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AA6F" w14:textId="77777777" w:rsidR="0038605D" w:rsidRPr="005C5954" w:rsidRDefault="0038605D" w:rsidP="005C59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624B20" w14:textId="77777777" w:rsidR="005C5954" w:rsidRPr="005C5954" w:rsidRDefault="005C5954" w:rsidP="005C59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E8EC8F" w14:textId="77777777" w:rsidR="005C5954" w:rsidRDefault="005C5954" w:rsidP="005C59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C7ECEF" w14:textId="77777777" w:rsidR="005C5954" w:rsidRDefault="005C5954" w:rsidP="005C59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D97580" w14:textId="77777777" w:rsidR="005C5954" w:rsidRPr="005C5954" w:rsidRDefault="005C5954" w:rsidP="005C5954">
      <w:pPr>
        <w:jc w:val="center"/>
        <w:rPr>
          <w:b/>
        </w:rPr>
      </w:pPr>
      <w:r w:rsidRPr="005C5954">
        <w:rPr>
          <w:b/>
        </w:rPr>
        <w:t>November 14, 2014</w:t>
      </w:r>
    </w:p>
    <w:p w14:paraId="2E7D7FD3" w14:textId="77777777" w:rsidR="005C5954" w:rsidRDefault="005C5954" w:rsidP="005C5954"/>
    <w:p w14:paraId="1F9D90B4" w14:textId="77777777" w:rsidR="005C5954" w:rsidRPr="00EF267F" w:rsidRDefault="005C5954" w:rsidP="005C5954">
      <w:r w:rsidRPr="005C5954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A8DB3CE" wp14:editId="4937A407">
                <wp:simplePos x="0" y="0"/>
                <wp:positionH relativeFrom="column">
                  <wp:posOffset>4752975</wp:posOffset>
                </wp:positionH>
                <wp:positionV relativeFrom="paragraph">
                  <wp:posOffset>34290</wp:posOffset>
                </wp:positionV>
                <wp:extent cx="1895475" cy="1933575"/>
                <wp:effectExtent l="0" t="0" r="28575" b="28575"/>
                <wp:wrapTight wrapText="bothSides">
                  <wp:wrapPolygon edited="0">
                    <wp:start x="0" y="0"/>
                    <wp:lineTo x="0" y="21706"/>
                    <wp:lineTo x="21709" y="21706"/>
                    <wp:lineTo x="21709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C713D" w14:textId="77777777" w:rsidR="005C5954" w:rsidRPr="005C5954" w:rsidRDefault="005C5954" w:rsidP="005C5954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C595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Attendees: </w:t>
                            </w:r>
                          </w:p>
                          <w:p w14:paraId="6AB1230D" w14:textId="77777777" w:rsidR="005C5954" w:rsidRPr="005C5954" w:rsidRDefault="005C5954" w:rsidP="005C59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C5954">
                              <w:rPr>
                                <w:sz w:val="18"/>
                                <w:szCs w:val="18"/>
                              </w:rPr>
                              <w:t>Hugo Eyzaguirre (ECON</w:t>
                            </w:r>
                          </w:p>
                          <w:p w14:paraId="289A8729" w14:textId="77777777" w:rsidR="005C5954" w:rsidRPr="005C5954" w:rsidRDefault="005C5954" w:rsidP="005C59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C5954">
                              <w:rPr>
                                <w:sz w:val="18"/>
                                <w:szCs w:val="18"/>
                              </w:rPr>
                              <w:t xml:space="preserve">Eric </w:t>
                            </w:r>
                            <w:proofErr w:type="spellStart"/>
                            <w:r w:rsidRPr="005C5954">
                              <w:rPr>
                                <w:sz w:val="18"/>
                                <w:szCs w:val="18"/>
                              </w:rPr>
                              <w:t>Burdrick</w:t>
                            </w:r>
                            <w:proofErr w:type="spellEnd"/>
                            <w:r w:rsidRPr="005C5954">
                              <w:rPr>
                                <w:sz w:val="18"/>
                                <w:szCs w:val="18"/>
                              </w:rPr>
                              <w:t xml:space="preserve"> (CLIN SCI)</w:t>
                            </w:r>
                          </w:p>
                          <w:p w14:paraId="4B3FF6C7" w14:textId="77777777" w:rsidR="005C5954" w:rsidRPr="005C5954" w:rsidRDefault="005C5954" w:rsidP="005C59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C5954">
                              <w:rPr>
                                <w:sz w:val="18"/>
                                <w:szCs w:val="18"/>
                              </w:rPr>
                              <w:t>Brandon Canfield (CHEM)</w:t>
                            </w:r>
                          </w:p>
                          <w:p w14:paraId="6FEB03B0" w14:textId="77777777" w:rsidR="005C5954" w:rsidRPr="005C5954" w:rsidRDefault="005C5954" w:rsidP="005C59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C5954">
                              <w:rPr>
                                <w:sz w:val="18"/>
                                <w:szCs w:val="18"/>
                              </w:rPr>
                              <w:t>Bruce Sarjeant (LIBR/AIS)</w:t>
                            </w:r>
                          </w:p>
                          <w:p w14:paraId="25F95726" w14:textId="77777777" w:rsidR="005C5954" w:rsidRPr="005C5954" w:rsidRDefault="005C5954" w:rsidP="005C59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C5954">
                              <w:rPr>
                                <w:sz w:val="18"/>
                                <w:szCs w:val="18"/>
                              </w:rPr>
                              <w:t>Matt Smock (IDT/AIS)</w:t>
                            </w:r>
                          </w:p>
                          <w:p w14:paraId="699108F8" w14:textId="77777777" w:rsidR="005C5954" w:rsidRPr="005C5954" w:rsidRDefault="005C5954" w:rsidP="005C59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C5954">
                              <w:rPr>
                                <w:sz w:val="18"/>
                                <w:szCs w:val="18"/>
                              </w:rPr>
                              <w:t>Christine Lenzen (ART &amp; DSIGN))</w:t>
                            </w:r>
                          </w:p>
                          <w:p w14:paraId="7C120CD3" w14:textId="77777777" w:rsidR="005C5954" w:rsidRPr="005C5954" w:rsidRDefault="005C5954" w:rsidP="005C59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C5954">
                              <w:rPr>
                                <w:sz w:val="18"/>
                                <w:szCs w:val="18"/>
                              </w:rPr>
                              <w:t>Chris Wagner (HELP DESK)</w:t>
                            </w:r>
                          </w:p>
                          <w:p w14:paraId="5B82E8B8" w14:textId="77777777" w:rsidR="005C5954" w:rsidRPr="005C5954" w:rsidRDefault="005C5954" w:rsidP="005C59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C5954">
                              <w:rPr>
                                <w:sz w:val="18"/>
                                <w:szCs w:val="18"/>
                              </w:rPr>
                              <w:t>Tom Isaacson (CAPS)</w:t>
                            </w:r>
                          </w:p>
                          <w:p w14:paraId="4826D49A" w14:textId="77777777" w:rsidR="005C5954" w:rsidRPr="005C5954" w:rsidRDefault="005C5954" w:rsidP="005C59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C5954">
                              <w:rPr>
                                <w:sz w:val="18"/>
                                <w:szCs w:val="18"/>
                              </w:rPr>
                              <w:t>Chris Lewis (IT)</w:t>
                            </w:r>
                          </w:p>
                          <w:p w14:paraId="14B6F828" w14:textId="77777777" w:rsidR="005C5954" w:rsidRPr="005C5954" w:rsidRDefault="005C5954" w:rsidP="005C59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C5954">
                              <w:rPr>
                                <w:sz w:val="18"/>
                                <w:szCs w:val="18"/>
                              </w:rPr>
                              <w:t>Amy Barnsley (MATH)</w:t>
                            </w:r>
                          </w:p>
                          <w:p w14:paraId="4A5AD2B3" w14:textId="77777777" w:rsidR="005C5954" w:rsidRDefault="005C5954" w:rsidP="005C59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Mounia Ziat (PSY)</w:t>
                            </w:r>
                          </w:p>
                          <w:p w14:paraId="1951F166" w14:textId="77777777" w:rsidR="005C5954" w:rsidRPr="005C5954" w:rsidRDefault="005C5954" w:rsidP="005C59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Dave Donovan (PHY)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483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4.25pt;margin-top:2.7pt;width:149.25pt;height:152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">
                <v:textbox>
                  <w:txbxContent>
                    <w:p w:rsidR="005C5954" w:rsidRPr="005C5954" w:rsidRDefault="005C5954" w:rsidP="005C5954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5C5954">
                        <w:rPr>
                          <w:b/>
                          <w:sz w:val="18"/>
                          <w:szCs w:val="18"/>
                        </w:rPr>
                        <w:t xml:space="preserve">Attendees: </w:t>
                      </w:r>
                    </w:p>
                    <w:p w:rsidR="005C5954" w:rsidRPr="005C5954" w:rsidRDefault="005C5954" w:rsidP="005C59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C5954">
                        <w:rPr>
                          <w:sz w:val="18"/>
                          <w:szCs w:val="18"/>
                        </w:rPr>
                        <w:t>Hugo Eyzaguirre (ECON</w:t>
                      </w:r>
                    </w:p>
                    <w:p w:rsidR="005C5954" w:rsidRPr="005C5954" w:rsidRDefault="005C5954" w:rsidP="005C59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C5954">
                        <w:rPr>
                          <w:sz w:val="18"/>
                          <w:szCs w:val="18"/>
                        </w:rPr>
                        <w:t xml:space="preserve">Eric </w:t>
                      </w:r>
                      <w:proofErr w:type="spellStart"/>
                      <w:r w:rsidRPr="005C5954">
                        <w:rPr>
                          <w:sz w:val="18"/>
                          <w:szCs w:val="18"/>
                        </w:rPr>
                        <w:t>Burdrick</w:t>
                      </w:r>
                      <w:proofErr w:type="spellEnd"/>
                      <w:r w:rsidRPr="005C5954">
                        <w:rPr>
                          <w:sz w:val="18"/>
                          <w:szCs w:val="18"/>
                        </w:rPr>
                        <w:t xml:space="preserve"> (CLIN SCI)</w:t>
                      </w:r>
                    </w:p>
                    <w:p w:rsidR="005C5954" w:rsidRPr="005C5954" w:rsidRDefault="005C5954" w:rsidP="005C59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C5954">
                        <w:rPr>
                          <w:sz w:val="18"/>
                          <w:szCs w:val="18"/>
                        </w:rPr>
                        <w:t>Brandon Canfield (CHEM)</w:t>
                      </w:r>
                    </w:p>
                    <w:p w:rsidR="005C5954" w:rsidRPr="005C5954" w:rsidRDefault="005C5954" w:rsidP="005C59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C5954">
                        <w:rPr>
                          <w:sz w:val="18"/>
                          <w:szCs w:val="18"/>
                        </w:rPr>
                        <w:t>Bruce Sarjeant (LIBR/AIS)</w:t>
                      </w:r>
                    </w:p>
                    <w:p w:rsidR="005C5954" w:rsidRPr="005C5954" w:rsidRDefault="005C5954" w:rsidP="005C59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C5954">
                        <w:rPr>
                          <w:sz w:val="18"/>
                          <w:szCs w:val="18"/>
                        </w:rPr>
                        <w:t>Matt Smock (IDT/AIS)</w:t>
                      </w:r>
                    </w:p>
                    <w:p w:rsidR="005C5954" w:rsidRPr="005C5954" w:rsidRDefault="005C5954" w:rsidP="005C59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C5954">
                        <w:rPr>
                          <w:sz w:val="18"/>
                          <w:szCs w:val="18"/>
                        </w:rPr>
                        <w:t>Christine Lenzen (ART &amp; DSIGN))</w:t>
                      </w:r>
                    </w:p>
                    <w:p w:rsidR="005C5954" w:rsidRPr="005C5954" w:rsidRDefault="005C5954" w:rsidP="005C59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C5954">
                        <w:rPr>
                          <w:sz w:val="18"/>
                          <w:szCs w:val="18"/>
                        </w:rPr>
                        <w:t>Chris Wagner (HELP DESK)</w:t>
                      </w:r>
                    </w:p>
                    <w:p w:rsidR="005C5954" w:rsidRPr="005C5954" w:rsidRDefault="005C5954" w:rsidP="005C59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C5954">
                        <w:rPr>
                          <w:sz w:val="18"/>
                          <w:szCs w:val="18"/>
                        </w:rPr>
                        <w:t>Tom Isaacson (CAPS)</w:t>
                      </w:r>
                    </w:p>
                    <w:p w:rsidR="005C5954" w:rsidRPr="005C5954" w:rsidRDefault="005C5954" w:rsidP="005C59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C5954">
                        <w:rPr>
                          <w:sz w:val="18"/>
                          <w:szCs w:val="18"/>
                        </w:rPr>
                        <w:t>Chris Lewis (IT)</w:t>
                      </w:r>
                    </w:p>
                    <w:p w:rsidR="005C5954" w:rsidRPr="005C5954" w:rsidRDefault="005C5954" w:rsidP="005C59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C5954">
                        <w:rPr>
                          <w:sz w:val="18"/>
                          <w:szCs w:val="18"/>
                        </w:rPr>
                        <w:t>Amy Barnsley (MATH)</w:t>
                      </w:r>
                    </w:p>
                    <w:p w:rsidR="005C5954" w:rsidRDefault="005C5954" w:rsidP="005C59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Mounia Ziat (PSY)</w:t>
                      </w:r>
                    </w:p>
                    <w:p w:rsidR="005C5954" w:rsidRPr="005C5954" w:rsidRDefault="005C5954" w:rsidP="005C59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Dave Donovan (PHY)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The m</w:t>
      </w:r>
      <w:r w:rsidRPr="00EF267F">
        <w:t xml:space="preserve">eeting was brought to order at </w:t>
      </w:r>
      <w:r>
        <w:t>11:11</w:t>
      </w:r>
    </w:p>
    <w:p w14:paraId="7AC51511" w14:textId="77777777" w:rsidR="005C5954" w:rsidRPr="005B63CE" w:rsidRDefault="005C5954" w:rsidP="005C5954"/>
    <w:p w14:paraId="75C6188C" w14:textId="77777777" w:rsidR="005C5954" w:rsidRDefault="005C5954" w:rsidP="001368D8">
      <w:pPr>
        <w:pStyle w:val="ListParagraph"/>
        <w:numPr>
          <w:ilvl w:val="0"/>
          <w:numId w:val="1"/>
        </w:numPr>
      </w:pPr>
      <w:r>
        <w:t>The minutes of October 17 and 31</w:t>
      </w:r>
      <w:r w:rsidRPr="00604AD9">
        <w:t>, 201</w:t>
      </w:r>
      <w:r>
        <w:t>4</w:t>
      </w:r>
      <w:r w:rsidR="001368D8">
        <w:t xml:space="preserve"> </w:t>
      </w:r>
      <w:r>
        <w:t>were approved</w:t>
      </w:r>
      <w:r w:rsidR="001368D8">
        <w:t>; the latter</w:t>
      </w:r>
      <w:r>
        <w:t xml:space="preserve"> with minor editing.</w:t>
      </w:r>
    </w:p>
    <w:p w14:paraId="4BA897F0" w14:textId="77777777" w:rsidR="001368D8" w:rsidRDefault="001368D8" w:rsidP="005C5954"/>
    <w:p w14:paraId="1DD9AD61" w14:textId="77777777" w:rsidR="001368D8" w:rsidRDefault="001368D8" w:rsidP="001368D8">
      <w:pPr>
        <w:numPr>
          <w:ilvl w:val="0"/>
          <w:numId w:val="1"/>
        </w:numPr>
      </w:pPr>
      <w:r w:rsidRPr="005B63CE">
        <w:t>Reports and Announcements</w:t>
      </w:r>
    </w:p>
    <w:p w14:paraId="42DD17E3" w14:textId="77777777" w:rsidR="001368D8" w:rsidRDefault="001368D8" w:rsidP="001368D8">
      <w:pPr>
        <w:numPr>
          <w:ilvl w:val="1"/>
          <w:numId w:val="1"/>
        </w:numPr>
      </w:pPr>
      <w:r>
        <w:t xml:space="preserve">Chair (TIA).  The presentation of this award will be part of the </w:t>
      </w:r>
      <w:r w:rsidRPr="001368D8">
        <w:t>Celebration of Excellence in Teaching &amp; Scholarship</w:t>
      </w:r>
      <w:r>
        <w:t xml:space="preserve"> event, </w:t>
      </w:r>
      <w:r w:rsidRPr="001368D8">
        <w:t>4 pm, Thursday, December 4th in the Peter White Lounge.</w:t>
      </w:r>
    </w:p>
    <w:p w14:paraId="36EA3B67" w14:textId="77777777" w:rsidR="001368D8" w:rsidRDefault="001368D8" w:rsidP="001368D8">
      <w:pPr>
        <w:numPr>
          <w:ilvl w:val="1"/>
          <w:numId w:val="1"/>
        </w:numPr>
      </w:pPr>
      <w:r>
        <w:t>IT/IS/</w:t>
      </w:r>
      <w:proofErr w:type="spellStart"/>
      <w:r>
        <w:t>HelpDesk</w:t>
      </w:r>
      <w:proofErr w:type="spellEnd"/>
      <w:r>
        <w:t xml:space="preserve">.  Chris Wagner: still looking at the 3D printer grant; application due Monday.  Also, </w:t>
      </w:r>
      <w:proofErr w:type="spellStart"/>
      <w:r>
        <w:t>HepDesk</w:t>
      </w:r>
      <w:proofErr w:type="spellEnd"/>
      <w:r>
        <w:t xml:space="preserve"> is considering providing workshops to UN100 and Student Leader Fellowship classes.  This is unrelated to the </w:t>
      </w:r>
      <w:proofErr w:type="spellStart"/>
      <w:r>
        <w:t>EduCat</w:t>
      </w:r>
      <w:proofErr w:type="spellEnd"/>
      <w:r>
        <w:t xml:space="preserve"> pretest.  Also, as far as faculty professional development, is there something that the </w:t>
      </w:r>
      <w:proofErr w:type="spellStart"/>
      <w:r>
        <w:t>HelpDesk</w:t>
      </w:r>
      <w:proofErr w:type="spellEnd"/>
      <w:r>
        <w:t xml:space="preserve"> can do for you?  (Yes, the 3-D printers and their instruction if we get one).  </w:t>
      </w:r>
    </w:p>
    <w:p w14:paraId="52F5B363" w14:textId="77777777" w:rsidR="001368D8" w:rsidRDefault="001368D8" w:rsidP="001368D8">
      <w:pPr>
        <w:numPr>
          <w:ilvl w:val="1"/>
          <w:numId w:val="1"/>
        </w:numPr>
      </w:pPr>
      <w:r>
        <w:t xml:space="preserve">Instructional Design and Technology.  </w:t>
      </w:r>
      <w:r w:rsidR="00B433BB">
        <w:t>Matt briefly went over the</w:t>
      </w:r>
      <w:r>
        <w:t xml:space="preserve"> </w:t>
      </w:r>
      <w:proofErr w:type="spellStart"/>
      <w:r>
        <w:t>EduCat</w:t>
      </w:r>
      <w:proofErr w:type="spellEnd"/>
      <w:r>
        <w:t xml:space="preserve"> pretest</w:t>
      </w:r>
      <w:r w:rsidR="00B433BB">
        <w:t xml:space="preserve"> material statistics </w:t>
      </w:r>
      <w:r>
        <w:t xml:space="preserve">(who has done what in it).  </w:t>
      </w:r>
      <w:r w:rsidR="00463860">
        <w:t>Taking this pretest</w:t>
      </w:r>
      <w:r>
        <w:t xml:space="preserve"> is not tied into any prerequisite (yet?)  Discussion ensued regarding faculty preparation for online teaching and </w:t>
      </w:r>
      <w:proofErr w:type="spellStart"/>
      <w:r>
        <w:t>EduCat</w:t>
      </w:r>
      <w:proofErr w:type="spellEnd"/>
      <w:r>
        <w:t xml:space="preserve">.  </w:t>
      </w:r>
      <w:proofErr w:type="spellStart"/>
      <w:r>
        <w:t>EduCat</w:t>
      </w:r>
      <w:proofErr w:type="spellEnd"/>
      <w:r>
        <w:t xml:space="preserve"> courses may be requested for next semester now.</w:t>
      </w:r>
    </w:p>
    <w:p w14:paraId="36EFB60E" w14:textId="77777777" w:rsidR="001368D8" w:rsidRDefault="001368D8" w:rsidP="005C5954"/>
    <w:p w14:paraId="25280FCE" w14:textId="77777777" w:rsidR="00463860" w:rsidRDefault="00463860" w:rsidP="00463860">
      <w:pPr>
        <w:numPr>
          <w:ilvl w:val="0"/>
          <w:numId w:val="1"/>
        </w:numPr>
      </w:pPr>
      <w:r>
        <w:t>Unfinished Business</w:t>
      </w:r>
    </w:p>
    <w:p w14:paraId="0CF307B6" w14:textId="77777777" w:rsidR="00463860" w:rsidRPr="005D2348" w:rsidRDefault="00463860" w:rsidP="00463860">
      <w:pPr>
        <w:pStyle w:val="ListParagraph"/>
        <w:numPr>
          <w:ilvl w:val="1"/>
          <w:numId w:val="1"/>
        </w:numPr>
        <w:contextualSpacing w:val="0"/>
      </w:pPr>
      <w:r>
        <w:rPr>
          <w:sz w:val="22"/>
          <w:szCs w:val="22"/>
        </w:rPr>
        <w:t xml:space="preserve">Laptop user survey.  Final version?  Brandon will send one more edit after our meeting today; we’ll send out the survey after one last look.  </w:t>
      </w:r>
    </w:p>
    <w:p w14:paraId="627B9B98" w14:textId="77777777" w:rsidR="00463860" w:rsidRDefault="00463860" w:rsidP="00463860">
      <w:pPr>
        <w:pStyle w:val="ListParagraph"/>
        <w:numPr>
          <w:ilvl w:val="1"/>
          <w:numId w:val="1"/>
        </w:numPr>
        <w:contextualSpacing w:val="0"/>
      </w:pPr>
      <w:r>
        <w:t>Switching to a 4 year program (better deal—can we see the numbers?  We can ask), will be ordering sample machines to be circulated among some (unknown as yet) depts. for testing.  Two different machines: ThinkPad x1 Carbon=faculty model (EEGS has this, but there aren’t a lot of ports).  For students, a ThinkPad TT440 will be issued</w:t>
      </w:r>
      <w:r w:rsidR="00A65067">
        <w:t>.  Chris Lewis brought</w:t>
      </w:r>
      <w:r>
        <w:t xml:space="preserve"> 3 of the 4 models here for a look.  Carbon, Yoga (no LTE), and the T440.  The 240 hasn’t arrived yet.  </w:t>
      </w:r>
      <w:r w:rsidR="00A65067">
        <w:t>It was suggested that the</w:t>
      </w:r>
      <w:r w:rsidR="00AF18AD">
        <w:t>se computers</w:t>
      </w:r>
      <w:r w:rsidR="00A65067">
        <w:t xml:space="preserve"> will reside i</w:t>
      </w:r>
      <w:r w:rsidR="00AF18AD">
        <w:t>n the CTL for faculty to review</w:t>
      </w:r>
      <w:r w:rsidR="00DB4577">
        <w:t xml:space="preserve">.  Dave </w:t>
      </w:r>
      <w:r w:rsidR="00A65067">
        <w:t xml:space="preserve">Maki </w:t>
      </w:r>
      <w:r>
        <w:t xml:space="preserve">will make the </w:t>
      </w:r>
      <w:r w:rsidR="00A65067">
        <w:t xml:space="preserve">purchasing </w:t>
      </w:r>
      <w:r>
        <w:t xml:space="preserve">decision in March.  </w:t>
      </w:r>
    </w:p>
    <w:p w14:paraId="3B0D0530" w14:textId="77777777" w:rsidR="00463860" w:rsidRDefault="00463860" w:rsidP="00463860">
      <w:pPr>
        <w:pStyle w:val="ListParagraph"/>
        <w:numPr>
          <w:ilvl w:val="1"/>
          <w:numId w:val="1"/>
        </w:numPr>
        <w:contextualSpacing w:val="0"/>
      </w:pPr>
      <w:r>
        <w:t xml:space="preserve">Copying/printing fees across campus to Printing Services—are these fees correct (and reasonable)?  The point is what Printing Services charge to departments for this service.  </w:t>
      </w:r>
      <w:r w:rsidR="00AF18AD">
        <w:t>Background information was provided on this, but w</w:t>
      </w:r>
      <w:r>
        <w:t>e might</w:t>
      </w:r>
      <w:r w:rsidR="00AF18AD">
        <w:t xml:space="preserve"> not</w:t>
      </w:r>
      <w:r>
        <w:t xml:space="preserve"> have much sway.  </w:t>
      </w:r>
    </w:p>
    <w:p w14:paraId="7D8CDCA6" w14:textId="77777777" w:rsidR="00463860" w:rsidRDefault="00463860" w:rsidP="00463860">
      <w:pPr>
        <w:pStyle w:val="ListParagraph"/>
        <w:ind w:left="1440"/>
      </w:pPr>
    </w:p>
    <w:p w14:paraId="1FF9C0D2" w14:textId="77777777" w:rsidR="00463860" w:rsidRDefault="00463860" w:rsidP="00463860">
      <w:pPr>
        <w:numPr>
          <w:ilvl w:val="0"/>
          <w:numId w:val="1"/>
        </w:numPr>
      </w:pPr>
      <w:r>
        <w:t>New Business</w:t>
      </w:r>
    </w:p>
    <w:p w14:paraId="4B66FD26" w14:textId="77777777" w:rsidR="00463860" w:rsidRDefault="00463860" w:rsidP="00463860">
      <w:pPr>
        <w:numPr>
          <w:ilvl w:val="1"/>
          <w:numId w:val="1"/>
        </w:numPr>
      </w:pPr>
      <w:r>
        <w:lastRenderedPageBreak/>
        <w:t xml:space="preserve">Registration system does not have a wait list function (Jen </w:t>
      </w:r>
      <w:proofErr w:type="spellStart"/>
      <w:r>
        <w:t>Jezylo</w:t>
      </w:r>
      <w:proofErr w:type="spellEnd"/>
      <w:r>
        <w:t>)/Kim Rotundo’s visit ETRPC next semester (Felecia Flack).  Felicia got back to Hugo and said that Kim Rotundo is considering that and will get back to us.</w:t>
      </w:r>
    </w:p>
    <w:p w14:paraId="490A71DF" w14:textId="77777777" w:rsidR="00463860" w:rsidRDefault="00463860" w:rsidP="00463860">
      <w:pPr>
        <w:ind w:left="1800"/>
      </w:pPr>
    </w:p>
    <w:p w14:paraId="30BF5466" w14:textId="77777777" w:rsidR="00463860" w:rsidRDefault="00463860" w:rsidP="00463860">
      <w:pPr>
        <w:numPr>
          <w:ilvl w:val="0"/>
          <w:numId w:val="1"/>
        </w:numPr>
      </w:pPr>
      <w:r w:rsidRPr="00604AD9">
        <w:t>Good of the Order</w:t>
      </w:r>
    </w:p>
    <w:p w14:paraId="3715A579" w14:textId="77777777" w:rsidR="00AF18AD" w:rsidRDefault="00AF18AD" w:rsidP="00AF18AD">
      <w:pPr>
        <w:ind w:left="720"/>
      </w:pPr>
    </w:p>
    <w:p w14:paraId="5479D352" w14:textId="77777777" w:rsidR="00AF18AD" w:rsidRDefault="00AF18AD" w:rsidP="00AF18AD">
      <w:pPr>
        <w:ind w:left="720"/>
      </w:pPr>
    </w:p>
    <w:p w14:paraId="60ACCBC0" w14:textId="77777777" w:rsidR="00AF18AD" w:rsidRDefault="00AF18AD" w:rsidP="00AF18AD">
      <w:pPr>
        <w:ind w:left="720"/>
      </w:pPr>
    </w:p>
    <w:p w14:paraId="60117238" w14:textId="77777777" w:rsidR="00AF18AD" w:rsidRDefault="00AF18AD" w:rsidP="00AF18AD">
      <w:pPr>
        <w:ind w:left="720"/>
      </w:pPr>
      <w:r>
        <w:t>Meeting was adjourned at Noon.</w:t>
      </w:r>
    </w:p>
    <w:p w14:paraId="1857B6A6" w14:textId="77777777" w:rsidR="005C5954" w:rsidRDefault="005C5954" w:rsidP="005C59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06ABC8" w14:textId="77777777" w:rsidR="005C5954" w:rsidRPr="005C5954" w:rsidRDefault="005C5954" w:rsidP="005C59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F921AD" w14:textId="77777777" w:rsidR="005C5954" w:rsidRPr="005C5954" w:rsidRDefault="005C5954" w:rsidP="005C59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C5954" w:rsidRPr="005C5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B3A55"/>
    <w:multiLevelType w:val="hybridMultilevel"/>
    <w:tmpl w:val="510825D0"/>
    <w:lvl w:ilvl="0" w:tplc="64CEBD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54"/>
    <w:rsid w:val="000904E6"/>
    <w:rsid w:val="001368D8"/>
    <w:rsid w:val="002E12EC"/>
    <w:rsid w:val="0038605D"/>
    <w:rsid w:val="00463860"/>
    <w:rsid w:val="005C5954"/>
    <w:rsid w:val="00770024"/>
    <w:rsid w:val="008412E7"/>
    <w:rsid w:val="00A65067"/>
    <w:rsid w:val="00AF18AD"/>
    <w:rsid w:val="00B433BB"/>
    <w:rsid w:val="00DB4577"/>
    <w:rsid w:val="00E3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C200"/>
  <w15:chartTrackingRefBased/>
  <w15:docId w15:val="{374C3421-EDB0-40C5-81DC-1C2495BE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9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Sarjeant</dc:creator>
  <cp:keywords/>
  <dc:description/>
  <cp:lastModifiedBy>Megan Van Camp</cp:lastModifiedBy>
  <cp:revision>2</cp:revision>
  <dcterms:created xsi:type="dcterms:W3CDTF">2021-08-09T16:29:00Z</dcterms:created>
  <dcterms:modified xsi:type="dcterms:W3CDTF">2021-08-09T16:29:00Z</dcterms:modified>
</cp:coreProperties>
</file>