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8EB6" w14:textId="77777777" w:rsidR="0073682F" w:rsidRPr="00791106" w:rsidRDefault="005E6F9A" w:rsidP="0073682F">
      <w:pPr>
        <w:jc w:val="center"/>
        <w:rPr>
          <w:b/>
        </w:rPr>
      </w:pPr>
      <w:r w:rsidRPr="00791106">
        <w:rPr>
          <w:b/>
        </w:rPr>
        <w:t>Graduate Programs Committee</w:t>
      </w:r>
    </w:p>
    <w:p w14:paraId="05758E79" w14:textId="77777777" w:rsidR="00C61C69" w:rsidRPr="00791106" w:rsidRDefault="0073682F" w:rsidP="0073682F">
      <w:pPr>
        <w:jc w:val="center"/>
        <w:rPr>
          <w:b/>
        </w:rPr>
      </w:pPr>
      <w:r w:rsidRPr="00791106">
        <w:rPr>
          <w:b/>
        </w:rPr>
        <w:t>End-of-Year Report to the Academic Senate</w:t>
      </w:r>
      <w:r w:rsidR="00BF3283" w:rsidRPr="00791106">
        <w:rPr>
          <w:b/>
        </w:rPr>
        <w:t xml:space="preserve"> </w:t>
      </w:r>
    </w:p>
    <w:p w14:paraId="09E76DD6" w14:textId="77777777" w:rsidR="0073682F" w:rsidRPr="00791106" w:rsidRDefault="0014489B" w:rsidP="0073682F">
      <w:pPr>
        <w:jc w:val="center"/>
        <w:rPr>
          <w:b/>
        </w:rPr>
      </w:pPr>
      <w:r>
        <w:rPr>
          <w:b/>
        </w:rPr>
        <w:t>2</w:t>
      </w:r>
      <w:r w:rsidR="0073682F" w:rsidRPr="00791106">
        <w:rPr>
          <w:b/>
        </w:rPr>
        <w:t>0</w:t>
      </w:r>
      <w:r w:rsidR="00175CAB">
        <w:rPr>
          <w:b/>
        </w:rPr>
        <w:t>10-2011</w:t>
      </w:r>
    </w:p>
    <w:p w14:paraId="0E6D4EDC" w14:textId="77777777" w:rsidR="0073682F" w:rsidRPr="00791106" w:rsidRDefault="0073682F" w:rsidP="0073682F"/>
    <w:p w14:paraId="12771688" w14:textId="77777777" w:rsidR="0073682F" w:rsidRPr="00791106" w:rsidRDefault="0073682F" w:rsidP="0073682F"/>
    <w:p w14:paraId="7DA81341" w14:textId="77777777" w:rsidR="0073682F" w:rsidRPr="00791106" w:rsidRDefault="00175CAB" w:rsidP="0073682F">
      <w:r>
        <w:t>During the 2010-2011</w:t>
      </w:r>
      <w:r w:rsidR="0073682F" w:rsidRPr="00791106">
        <w:t xml:space="preserve"> academic</w:t>
      </w:r>
      <w:r w:rsidR="00B5480F">
        <w:t xml:space="preserve"> </w:t>
      </w:r>
      <w:r w:rsidR="0073682F" w:rsidRPr="00791106">
        <w:t xml:space="preserve">year, the Graduate Programs Committee </w:t>
      </w:r>
      <w:r w:rsidR="008162CA" w:rsidRPr="00791106">
        <w:t xml:space="preserve">met </w:t>
      </w:r>
      <w:r w:rsidR="008A54C8">
        <w:t>six</w:t>
      </w:r>
      <w:r w:rsidR="005B6F6C" w:rsidRPr="00791106">
        <w:t xml:space="preserve"> times in full meeting. T</w:t>
      </w:r>
      <w:r w:rsidR="008153AB" w:rsidRPr="00791106">
        <w:t xml:space="preserve">he faculty, </w:t>
      </w:r>
      <w:r w:rsidR="008162CA" w:rsidRPr="00791106">
        <w:t xml:space="preserve">policy, and </w:t>
      </w:r>
      <w:r w:rsidR="00E94B42" w:rsidRPr="00791106">
        <w:t xml:space="preserve">curriculum </w:t>
      </w:r>
      <w:r w:rsidR="008162CA" w:rsidRPr="00791106">
        <w:t>subcommittees reviewed proposals throughout the year and prepared recommendations for the full committee.</w:t>
      </w:r>
      <w:r w:rsidR="005B6F6C" w:rsidRPr="00791106">
        <w:t xml:space="preserve"> </w:t>
      </w:r>
      <w:r w:rsidR="008162CA" w:rsidRPr="00791106">
        <w:t xml:space="preserve">This method of operation has proved to be very efficient and effective. We </w:t>
      </w:r>
      <w:proofErr w:type="gramStart"/>
      <w:r w:rsidR="0073682F" w:rsidRPr="00791106">
        <w:t>took action</w:t>
      </w:r>
      <w:proofErr w:type="gramEnd"/>
      <w:r w:rsidR="0073682F" w:rsidRPr="00791106">
        <w:t xml:space="preserve"> on the items below. In most cases, the items listed were sent to the Academic Senate as recommendations for final action.</w:t>
      </w:r>
    </w:p>
    <w:p w14:paraId="33F79921" w14:textId="77777777" w:rsidR="0073682F" w:rsidRPr="00791106" w:rsidRDefault="0073682F" w:rsidP="0073682F"/>
    <w:p w14:paraId="3CBA4BD9" w14:textId="77777777" w:rsidR="00C2555D" w:rsidRPr="00791106" w:rsidRDefault="00C2555D" w:rsidP="00071541">
      <w:pPr>
        <w:numPr>
          <w:ilvl w:val="0"/>
          <w:numId w:val="1"/>
        </w:numPr>
      </w:pPr>
      <w:r w:rsidRPr="00791106">
        <w:t>We r</w:t>
      </w:r>
      <w:r w:rsidR="00071541" w:rsidRPr="00791106">
        <w:t xml:space="preserve">ecommended </w:t>
      </w:r>
      <w:r w:rsidRPr="00791106">
        <w:t xml:space="preserve">graduate faculty status </w:t>
      </w:r>
      <w:r w:rsidR="00071541" w:rsidRPr="00791106">
        <w:t xml:space="preserve">approval </w:t>
      </w:r>
      <w:r w:rsidRPr="00791106">
        <w:t>for -</w:t>
      </w:r>
      <w:r w:rsidR="006A5DA5" w:rsidRPr="00791106">
        <w:t xml:space="preserve"> </w:t>
      </w:r>
    </w:p>
    <w:p w14:paraId="51FC9AE6" w14:textId="77777777" w:rsidR="00C2555D" w:rsidRPr="00791106" w:rsidRDefault="00CC486C" w:rsidP="001847F7">
      <w:pPr>
        <w:ind w:left="360"/>
      </w:pPr>
      <w:r>
        <w:t>23</w:t>
      </w:r>
      <w:r w:rsidR="001847F7" w:rsidRPr="00791106">
        <w:t xml:space="preserve"> </w:t>
      </w:r>
      <w:r w:rsidR="008162CA" w:rsidRPr="00791106">
        <w:t xml:space="preserve">faculty for Level 3 </w:t>
      </w:r>
      <w:proofErr w:type="gramStart"/>
      <w:r w:rsidR="008162CA" w:rsidRPr="00791106">
        <w:t>status</w:t>
      </w:r>
      <w:r w:rsidR="00C2555D" w:rsidRPr="00791106">
        <w:t>;</w:t>
      </w:r>
      <w:proofErr w:type="gramEnd"/>
    </w:p>
    <w:p w14:paraId="62CF45F1" w14:textId="77777777" w:rsidR="00C2555D" w:rsidRPr="00791106" w:rsidRDefault="00CC486C" w:rsidP="00C2555D">
      <w:pPr>
        <w:ind w:firstLine="360"/>
      </w:pPr>
      <w:r>
        <w:t>13</w:t>
      </w:r>
      <w:r w:rsidR="001847F7" w:rsidRPr="00791106">
        <w:t xml:space="preserve"> </w:t>
      </w:r>
      <w:r w:rsidR="00C2555D" w:rsidRPr="00791106">
        <w:t xml:space="preserve">faculty </w:t>
      </w:r>
      <w:r w:rsidR="008162CA" w:rsidRPr="00791106">
        <w:t>for Level 2 status</w:t>
      </w:r>
      <w:r w:rsidR="00C2555D" w:rsidRPr="00791106">
        <w:t>;</w:t>
      </w:r>
      <w:r w:rsidR="004A580A" w:rsidRPr="00791106">
        <w:t xml:space="preserve"> and</w:t>
      </w:r>
    </w:p>
    <w:p w14:paraId="44BB06F7" w14:textId="77777777" w:rsidR="0073682F" w:rsidRPr="00791106" w:rsidRDefault="00CC486C" w:rsidP="00C2555D">
      <w:pPr>
        <w:ind w:firstLine="360"/>
      </w:pPr>
      <w:r>
        <w:t>14</w:t>
      </w:r>
      <w:r w:rsidR="006C2EFD" w:rsidRPr="00791106">
        <w:t xml:space="preserve"> faculty</w:t>
      </w:r>
      <w:r w:rsidR="00C616D5" w:rsidRPr="00791106">
        <w:t xml:space="preserve"> </w:t>
      </w:r>
      <w:r w:rsidR="008162CA" w:rsidRPr="00791106">
        <w:t>for Level 1 status</w:t>
      </w:r>
      <w:r w:rsidR="00307515" w:rsidRPr="00791106">
        <w:t>.</w:t>
      </w:r>
    </w:p>
    <w:p w14:paraId="56071875" w14:textId="77777777" w:rsidR="006A3E37" w:rsidRPr="00791106" w:rsidRDefault="00A214AC" w:rsidP="00791106">
      <w:pPr>
        <w:spacing w:before="120"/>
        <w:ind w:left="360"/>
      </w:pPr>
      <w:r w:rsidRPr="00791106">
        <w:t xml:space="preserve">The Graduate Programs Committee reviews the credentials of individuals who have been nominated for appointment to the Graduate Faculty and makes recommendations for their appointment </w:t>
      </w:r>
      <w:r w:rsidR="0003125F" w:rsidRPr="00791106">
        <w:t xml:space="preserve">as graduate faculty </w:t>
      </w:r>
      <w:r w:rsidRPr="00791106">
        <w:t>to the Senate.</w:t>
      </w:r>
      <w:r w:rsidR="005B6F6C" w:rsidRPr="00791106">
        <w:t xml:space="preserve"> </w:t>
      </w:r>
    </w:p>
    <w:p w14:paraId="69421B77" w14:textId="77777777" w:rsidR="00740101" w:rsidRPr="00791106" w:rsidRDefault="00740101" w:rsidP="006A3E37">
      <w:pPr>
        <w:ind w:left="360"/>
      </w:pPr>
    </w:p>
    <w:p w14:paraId="282491B4" w14:textId="77777777" w:rsidR="00E94B42" w:rsidRPr="00791106" w:rsidRDefault="0003732E" w:rsidP="00E94B42">
      <w:pPr>
        <w:numPr>
          <w:ilvl w:val="0"/>
          <w:numId w:val="1"/>
        </w:numPr>
      </w:pPr>
      <w:proofErr w:type="gramStart"/>
      <w:r w:rsidRPr="00791106">
        <w:t>Masters of Individualized Study</w:t>
      </w:r>
      <w:proofErr w:type="gramEnd"/>
      <w:r w:rsidRPr="00791106">
        <w:t xml:space="preserve"> Programs approved this year for:</w:t>
      </w:r>
    </w:p>
    <w:p w14:paraId="1DF66854" w14:textId="77777777" w:rsidR="007E74B5" w:rsidRDefault="007E74B5" w:rsidP="007E74B5">
      <w:pPr>
        <w:pStyle w:val="ListParagraph"/>
        <w:numPr>
          <w:ilvl w:val="1"/>
          <w:numId w:val="1"/>
        </w:numPr>
        <w:contextualSpacing/>
        <w:rPr>
          <w:color w:val="000000"/>
        </w:rPr>
      </w:pPr>
      <w:r w:rsidRPr="0006256F">
        <w:rPr>
          <w:color w:val="000000"/>
        </w:rPr>
        <w:t>Andrea Knoll</w:t>
      </w:r>
    </w:p>
    <w:p w14:paraId="110D325D" w14:textId="77777777" w:rsidR="00866802" w:rsidRPr="007E74B5" w:rsidRDefault="00CC486C" w:rsidP="00BF3283">
      <w:pPr>
        <w:numPr>
          <w:ilvl w:val="1"/>
          <w:numId w:val="1"/>
        </w:numPr>
        <w:spacing w:after="120"/>
      </w:pPr>
      <w:r w:rsidRPr="007E74B5">
        <w:rPr>
          <w:color w:val="000000"/>
        </w:rPr>
        <w:t xml:space="preserve">Emily </w:t>
      </w:r>
      <w:proofErr w:type="spellStart"/>
      <w:r w:rsidRPr="007E74B5">
        <w:rPr>
          <w:color w:val="000000"/>
        </w:rPr>
        <w:t>Kaney</w:t>
      </w:r>
      <w:proofErr w:type="spellEnd"/>
    </w:p>
    <w:p w14:paraId="4251D714" w14:textId="77777777" w:rsidR="0092023F" w:rsidRPr="00791106" w:rsidRDefault="00CE435D" w:rsidP="00EE4022">
      <w:pPr>
        <w:numPr>
          <w:ilvl w:val="0"/>
          <w:numId w:val="1"/>
        </w:numPr>
      </w:pPr>
      <w:r w:rsidRPr="00791106">
        <w:t>Recommended approval of new graduate courses</w:t>
      </w:r>
      <w:r w:rsidR="00C40E82" w:rsidRPr="00791106">
        <w:t>, approval of existing courses for graduate credit,</w:t>
      </w:r>
      <w:r w:rsidR="00EE4022" w:rsidRPr="00791106">
        <w:t xml:space="preserve"> </w:t>
      </w:r>
      <w:r w:rsidRPr="00791106">
        <w:t>or revision of bulletin description of courses</w:t>
      </w:r>
      <w:r w:rsidR="0092023F" w:rsidRPr="00791106">
        <w:t>:</w:t>
      </w:r>
    </w:p>
    <w:p w14:paraId="58B4E412" w14:textId="77777777" w:rsidR="00024986" w:rsidRDefault="00024986" w:rsidP="00024986">
      <w:pPr>
        <w:numPr>
          <w:ilvl w:val="1"/>
          <w:numId w:val="1"/>
        </w:numPr>
      </w:pPr>
      <w:r>
        <w:t>EN 414 History of the English Language</w:t>
      </w:r>
    </w:p>
    <w:p w14:paraId="2E9E5D28" w14:textId="77777777" w:rsidR="00024986" w:rsidRDefault="00024986" w:rsidP="00024986">
      <w:pPr>
        <w:numPr>
          <w:ilvl w:val="1"/>
          <w:numId w:val="1"/>
        </w:numPr>
      </w:pPr>
      <w:r>
        <w:t>EN 414/515 English Grammar and Usage</w:t>
      </w:r>
    </w:p>
    <w:p w14:paraId="0C68A079" w14:textId="77777777" w:rsidR="00024986" w:rsidRDefault="00024986" w:rsidP="00024986">
      <w:pPr>
        <w:numPr>
          <w:ilvl w:val="1"/>
          <w:numId w:val="1"/>
        </w:numPr>
      </w:pPr>
      <w:r>
        <w:t>EN 416/516 Second Language Acquisition</w:t>
      </w:r>
    </w:p>
    <w:p w14:paraId="24E10CBD" w14:textId="77777777" w:rsidR="00024986" w:rsidRDefault="00024986" w:rsidP="00024986">
      <w:pPr>
        <w:numPr>
          <w:ilvl w:val="1"/>
          <w:numId w:val="1"/>
        </w:numPr>
      </w:pPr>
      <w:r>
        <w:t>EN 507 Advanced Writing Theory</w:t>
      </w:r>
    </w:p>
    <w:p w14:paraId="68B26CC6" w14:textId="77777777" w:rsidR="005D27DD" w:rsidRDefault="00024986" w:rsidP="00024986">
      <w:pPr>
        <w:numPr>
          <w:ilvl w:val="1"/>
          <w:numId w:val="1"/>
        </w:numPr>
      </w:pPr>
      <w:r>
        <w:t>EN 517 TESOL Methods and Materials</w:t>
      </w:r>
    </w:p>
    <w:p w14:paraId="2003D806" w14:textId="77777777" w:rsidR="00920565" w:rsidRDefault="00920565" w:rsidP="00024986">
      <w:pPr>
        <w:numPr>
          <w:ilvl w:val="1"/>
          <w:numId w:val="1"/>
        </w:numPr>
      </w:pPr>
      <w:r>
        <w:t>EN 591 MA, practicum</w:t>
      </w:r>
    </w:p>
    <w:p w14:paraId="4E832DD4" w14:textId="77777777" w:rsidR="00024986" w:rsidRPr="00791106" w:rsidRDefault="00024986" w:rsidP="00920565">
      <w:pPr>
        <w:numPr>
          <w:ilvl w:val="1"/>
          <w:numId w:val="1"/>
        </w:numPr>
        <w:spacing w:after="120"/>
      </w:pPr>
      <w:r w:rsidRPr="00024986">
        <w:t>NAS 486: American Indian Educational Law and Leadership</w:t>
      </w:r>
    </w:p>
    <w:p w14:paraId="1981FB14" w14:textId="77777777" w:rsidR="00B02D5B" w:rsidRPr="00791106" w:rsidRDefault="00B02D5B" w:rsidP="005D27DD">
      <w:pPr>
        <w:numPr>
          <w:ilvl w:val="0"/>
          <w:numId w:val="1"/>
        </w:numPr>
      </w:pPr>
      <w:r w:rsidRPr="00791106">
        <w:t xml:space="preserve">Recommended </w:t>
      </w:r>
      <w:r w:rsidR="004A580A" w:rsidRPr="00791106">
        <w:t>changes in existing programs</w:t>
      </w:r>
      <w:r w:rsidRPr="00791106">
        <w:t>:</w:t>
      </w:r>
    </w:p>
    <w:p w14:paraId="2A89F8AC" w14:textId="77777777" w:rsidR="00782C9B" w:rsidRDefault="007E74B5" w:rsidP="00920565">
      <w:pPr>
        <w:numPr>
          <w:ilvl w:val="1"/>
          <w:numId w:val="1"/>
        </w:numPr>
      </w:pPr>
      <w:r>
        <w:t>Curriculum revision for Master of Arts in Education: Instruction</w:t>
      </w:r>
    </w:p>
    <w:p w14:paraId="0A15A020" w14:textId="77777777" w:rsidR="00024986" w:rsidRDefault="00024986" w:rsidP="00920565">
      <w:pPr>
        <w:numPr>
          <w:ilvl w:val="1"/>
          <w:numId w:val="1"/>
        </w:numPr>
      </w:pPr>
      <w:r>
        <w:t>Changes in course credit and total number of credits required for the Master of Business Administration program</w:t>
      </w:r>
    </w:p>
    <w:p w14:paraId="7AACA398" w14:textId="77777777" w:rsidR="00024986" w:rsidRPr="00791106" w:rsidRDefault="00024986" w:rsidP="007E74B5">
      <w:pPr>
        <w:numPr>
          <w:ilvl w:val="1"/>
          <w:numId w:val="1"/>
        </w:numPr>
        <w:spacing w:after="120"/>
      </w:pPr>
      <w:r>
        <w:t>Changes in the Master of Fine Arts Program in the English Department</w:t>
      </w:r>
    </w:p>
    <w:p w14:paraId="4C0CF25B" w14:textId="77777777" w:rsidR="007E74B5" w:rsidRDefault="007E74B5" w:rsidP="00920565">
      <w:pPr>
        <w:numPr>
          <w:ilvl w:val="0"/>
          <w:numId w:val="1"/>
        </w:numPr>
        <w:spacing w:after="120"/>
      </w:pPr>
      <w:r>
        <w:t xml:space="preserve">Recommended termination of the </w:t>
      </w:r>
      <w:r w:rsidRPr="007E74B5">
        <w:t>Master of Arts in Education: Elementary Education and Master of Arts in Education:  Secondary Education programs</w:t>
      </w:r>
      <w:r>
        <w:t>.</w:t>
      </w:r>
    </w:p>
    <w:p w14:paraId="27BA7BE1" w14:textId="77777777" w:rsidR="005D27DD" w:rsidRPr="00791106" w:rsidRDefault="005D27DD" w:rsidP="005D27DD">
      <w:pPr>
        <w:numPr>
          <w:ilvl w:val="0"/>
          <w:numId w:val="1"/>
        </w:numPr>
      </w:pPr>
      <w:r w:rsidRPr="00791106">
        <w:t>Recomm</w:t>
      </w:r>
      <w:r w:rsidR="007E74B5">
        <w:t xml:space="preserve">ended approval of </w:t>
      </w:r>
      <w:r w:rsidR="00791106">
        <w:t>new Program</w:t>
      </w:r>
      <w:r w:rsidR="007E74B5">
        <w:t>s</w:t>
      </w:r>
      <w:r w:rsidRPr="00791106">
        <w:t xml:space="preserve">: </w:t>
      </w:r>
    </w:p>
    <w:p w14:paraId="382F3304" w14:textId="77777777" w:rsidR="00BF3283" w:rsidRDefault="007E74B5" w:rsidP="00920565">
      <w:pPr>
        <w:numPr>
          <w:ilvl w:val="1"/>
          <w:numId w:val="1"/>
        </w:numPr>
      </w:pPr>
      <w:r>
        <w:t>Theatre Track for the English Master of Arts program</w:t>
      </w:r>
    </w:p>
    <w:p w14:paraId="05C4F6D9" w14:textId="77777777" w:rsidR="007E74B5" w:rsidRDefault="007E74B5" w:rsidP="00920565">
      <w:pPr>
        <w:numPr>
          <w:ilvl w:val="1"/>
          <w:numId w:val="1"/>
        </w:numPr>
      </w:pPr>
      <w:r>
        <w:t xml:space="preserve">Graduate TESOL </w:t>
      </w:r>
      <w:r w:rsidRPr="007E74B5">
        <w:t>(Teaching of English to the Speakers of Other Languages)</w:t>
      </w:r>
      <w:r>
        <w:t xml:space="preserve"> certificate</w:t>
      </w:r>
      <w:r w:rsidRPr="007E74B5">
        <w:t xml:space="preserve"> program.</w:t>
      </w:r>
    </w:p>
    <w:p w14:paraId="703EA6DD" w14:textId="77777777" w:rsidR="00920565" w:rsidRPr="00791106" w:rsidRDefault="00920565" w:rsidP="00BF3283">
      <w:pPr>
        <w:numPr>
          <w:ilvl w:val="1"/>
          <w:numId w:val="1"/>
        </w:numPr>
        <w:spacing w:after="120"/>
      </w:pPr>
      <w:r w:rsidRPr="00920565">
        <w:t>Master of Arts in Education: Education Administration: American Indian emphasis</w:t>
      </w:r>
    </w:p>
    <w:p w14:paraId="2E9469CB" w14:textId="77777777" w:rsidR="004E747E" w:rsidRPr="00791106" w:rsidRDefault="00B94030" w:rsidP="004E747E">
      <w:pPr>
        <w:numPr>
          <w:ilvl w:val="0"/>
          <w:numId w:val="1"/>
        </w:numPr>
      </w:pPr>
      <w:r w:rsidRPr="00791106">
        <w:lastRenderedPageBreak/>
        <w:t xml:space="preserve">The committee </w:t>
      </w:r>
      <w:r w:rsidR="00A01476" w:rsidRPr="00791106">
        <w:t>recommended</w:t>
      </w:r>
      <w:r w:rsidR="00D761BB" w:rsidRPr="00791106">
        <w:t xml:space="preserve"> </w:t>
      </w:r>
      <w:r w:rsidR="00095D0F">
        <w:t>35</w:t>
      </w:r>
      <w:r w:rsidR="00D761BB" w:rsidRPr="00791106">
        <w:t xml:space="preserve"> Excellence in Education Awards</w:t>
      </w:r>
      <w:r w:rsidR="00E05540" w:rsidRPr="00791106">
        <w:t xml:space="preserve"> this year</w:t>
      </w:r>
      <w:r w:rsidR="00095D0F">
        <w:t xml:space="preserve"> from 36</w:t>
      </w:r>
      <w:r w:rsidR="00782C9B" w:rsidRPr="00791106">
        <w:t xml:space="preserve"> applications</w:t>
      </w:r>
      <w:r w:rsidR="0058437C" w:rsidRPr="00791106">
        <w:t>.</w:t>
      </w:r>
      <w:r w:rsidR="005B6F6C" w:rsidRPr="00791106">
        <w:t xml:space="preserve"> </w:t>
      </w:r>
      <w:r w:rsidR="001847F7" w:rsidRPr="00791106">
        <w:t xml:space="preserve">All </w:t>
      </w:r>
      <w:r w:rsidR="00095D0F">
        <w:t xml:space="preserve">applications recommended </w:t>
      </w:r>
      <w:r w:rsidR="001847F7" w:rsidRPr="00791106">
        <w:t>were funded by the Vice-President for Finance.</w:t>
      </w:r>
    </w:p>
    <w:p w14:paraId="0EAB4DD1" w14:textId="77777777" w:rsidR="00CD1B06" w:rsidRPr="00791106" w:rsidRDefault="00CD1B06" w:rsidP="00B5480F">
      <w:pPr>
        <w:numPr>
          <w:ilvl w:val="0"/>
          <w:numId w:val="1"/>
        </w:numPr>
        <w:spacing w:before="120" w:after="120"/>
      </w:pPr>
      <w:r w:rsidRPr="00791106">
        <w:t xml:space="preserve">Considered an appeal from a student wising to be readmitted to the </w:t>
      </w:r>
      <w:r w:rsidR="00095D0F">
        <w:t>College of Graduate Studies.</w:t>
      </w:r>
    </w:p>
    <w:p w14:paraId="5CD4FFD3" w14:textId="77777777" w:rsidR="002B1795" w:rsidRPr="00791106" w:rsidRDefault="004E747E" w:rsidP="00920565">
      <w:pPr>
        <w:numPr>
          <w:ilvl w:val="0"/>
          <w:numId w:val="1"/>
        </w:numPr>
        <w:spacing w:after="240"/>
      </w:pPr>
      <w:r w:rsidRPr="00791106">
        <w:t xml:space="preserve">We are pleased to announce </w:t>
      </w:r>
      <w:r w:rsidR="00E05540" w:rsidRPr="00791106">
        <w:t xml:space="preserve">that </w:t>
      </w:r>
      <w:r w:rsidRPr="00791106">
        <w:t>the Graduate Students Association</w:t>
      </w:r>
      <w:r w:rsidR="00CD1B06" w:rsidRPr="00791106">
        <w:t xml:space="preserve"> had two representatives on our committee this year, Krista </w:t>
      </w:r>
      <w:proofErr w:type="gramStart"/>
      <w:r w:rsidR="00CD1B06" w:rsidRPr="00791106">
        <w:t>Mann</w:t>
      </w:r>
      <w:proofErr w:type="gramEnd"/>
      <w:r w:rsidR="00CD1B06" w:rsidRPr="00791106">
        <w:t xml:space="preserve"> and Elizabeth </w:t>
      </w:r>
      <w:proofErr w:type="spellStart"/>
      <w:r w:rsidR="00CD1B06" w:rsidRPr="00791106">
        <w:t>Faucett</w:t>
      </w:r>
      <w:proofErr w:type="spellEnd"/>
      <w:r w:rsidR="00CD1B06" w:rsidRPr="00791106">
        <w:t xml:space="preserve">. The GSA </w:t>
      </w:r>
      <w:r w:rsidR="00E05540" w:rsidRPr="00791106">
        <w:t xml:space="preserve">has been very active, raising </w:t>
      </w:r>
      <w:proofErr w:type="gramStart"/>
      <w:r w:rsidR="00E05540" w:rsidRPr="00791106">
        <w:t>a number of</w:t>
      </w:r>
      <w:proofErr w:type="gramEnd"/>
      <w:r w:rsidR="00E05540" w:rsidRPr="00791106">
        <w:t xml:space="preserve"> issues for the committee</w:t>
      </w:r>
      <w:r w:rsidR="00CD1B06" w:rsidRPr="00791106">
        <w:t>’s consideration and conducting a variety of activities to benefit graduate students</w:t>
      </w:r>
      <w:r w:rsidR="00B5480F">
        <w:t xml:space="preserve">, including a </w:t>
      </w:r>
      <w:r w:rsidR="00B5480F" w:rsidRPr="00B5480F">
        <w:t>Professional Development conference</w:t>
      </w:r>
      <w:r w:rsidR="00B5480F">
        <w:t xml:space="preserve"> for graduate students</w:t>
      </w:r>
      <w:r w:rsidR="00CD1B06" w:rsidRPr="00791106">
        <w:t>.</w:t>
      </w:r>
      <w:r w:rsidR="00920565">
        <w:t xml:space="preserve"> Graduate student representatives for </w:t>
      </w:r>
      <w:r w:rsidR="00B5480F">
        <w:t xml:space="preserve">2011-2012will be </w:t>
      </w:r>
      <w:r w:rsidR="00920565">
        <w:t xml:space="preserve">Heather </w:t>
      </w:r>
      <w:proofErr w:type="spellStart"/>
      <w:r w:rsidR="00920565">
        <w:t>Munsche</w:t>
      </w:r>
      <w:proofErr w:type="spellEnd"/>
      <w:r w:rsidR="00920565">
        <w:t xml:space="preserve"> </w:t>
      </w:r>
      <w:r w:rsidR="00B5480F">
        <w:t xml:space="preserve">and </w:t>
      </w:r>
      <w:r w:rsidR="00920565">
        <w:t>Justin L Daugherty</w:t>
      </w:r>
      <w:r w:rsidR="00B5480F">
        <w:t>.</w:t>
      </w:r>
    </w:p>
    <w:p w14:paraId="726724A1" w14:textId="77777777" w:rsidR="00BF3283" w:rsidRPr="00791106" w:rsidRDefault="00BF3283" w:rsidP="00BF3283">
      <w:pPr>
        <w:numPr>
          <w:ilvl w:val="0"/>
          <w:numId w:val="1"/>
        </w:numPr>
      </w:pPr>
      <w:r w:rsidRPr="00791106">
        <w:t xml:space="preserve">The Graduate Programs Committee met with departmental representatives to discuss </w:t>
      </w:r>
      <w:r w:rsidR="00175CAB">
        <w:t>two proposed graduate programs</w:t>
      </w:r>
      <w:r w:rsidR="00B5480F">
        <w:t>.</w:t>
      </w:r>
    </w:p>
    <w:p w14:paraId="79F532AA" w14:textId="77777777" w:rsidR="00BF3283" w:rsidRPr="00791106" w:rsidRDefault="00BF3283" w:rsidP="00BF3283">
      <w:pPr>
        <w:numPr>
          <w:ilvl w:val="1"/>
          <w:numId w:val="1"/>
        </w:numPr>
      </w:pPr>
      <w:r w:rsidRPr="00791106">
        <w:t xml:space="preserve">Master of Science in Applied Mathematics proposal </w:t>
      </w:r>
    </w:p>
    <w:p w14:paraId="4EA59F77" w14:textId="77777777" w:rsidR="00BF3283" w:rsidRPr="00791106" w:rsidRDefault="00175CAB" w:rsidP="00BF3283">
      <w:pPr>
        <w:numPr>
          <w:ilvl w:val="1"/>
          <w:numId w:val="1"/>
        </w:numPr>
        <w:spacing w:after="240"/>
      </w:pPr>
      <w:r>
        <w:t>Doctorate in Nursing Practice</w:t>
      </w:r>
    </w:p>
    <w:p w14:paraId="42E36DE0" w14:textId="77777777" w:rsidR="002B1795" w:rsidRPr="00791106" w:rsidRDefault="002B1795" w:rsidP="002B1795">
      <w:pPr>
        <w:numPr>
          <w:ilvl w:val="0"/>
          <w:numId w:val="1"/>
        </w:numPr>
      </w:pPr>
      <w:r w:rsidRPr="00791106">
        <w:t>The GPC elected new</w:t>
      </w:r>
      <w:r w:rsidR="00793F2D" w:rsidRPr="00791106">
        <w:t xml:space="preserve"> GPC officers for 2010-2011</w:t>
      </w:r>
      <w:r w:rsidRPr="00791106">
        <w:t>:</w:t>
      </w:r>
    </w:p>
    <w:p w14:paraId="29FAF574" w14:textId="77777777" w:rsidR="002B1795" w:rsidRPr="00791106" w:rsidRDefault="002B1795" w:rsidP="008153AB">
      <w:pPr>
        <w:pStyle w:val="ListParagraph"/>
        <w:numPr>
          <w:ilvl w:val="0"/>
          <w:numId w:val="8"/>
        </w:numPr>
        <w:contextualSpacing/>
      </w:pPr>
      <w:r w:rsidRPr="00791106">
        <w:t xml:space="preserve">J </w:t>
      </w:r>
      <w:proofErr w:type="spellStart"/>
      <w:r w:rsidRPr="00791106">
        <w:t>Rebers</w:t>
      </w:r>
      <w:proofErr w:type="spellEnd"/>
      <w:r w:rsidRPr="00791106">
        <w:t xml:space="preserve"> – Chair</w:t>
      </w:r>
    </w:p>
    <w:p w14:paraId="1BA73D22" w14:textId="77777777" w:rsidR="002B1795" w:rsidRPr="00791106" w:rsidRDefault="002B1795" w:rsidP="008153AB">
      <w:pPr>
        <w:pStyle w:val="ListParagraph"/>
        <w:numPr>
          <w:ilvl w:val="0"/>
          <w:numId w:val="8"/>
        </w:numPr>
        <w:spacing w:before="240"/>
        <w:contextualSpacing/>
      </w:pPr>
      <w:r w:rsidRPr="00791106">
        <w:t xml:space="preserve">D </w:t>
      </w:r>
      <w:proofErr w:type="gramStart"/>
      <w:r w:rsidRPr="00791106">
        <w:t>Haynes  -</w:t>
      </w:r>
      <w:proofErr w:type="gramEnd"/>
      <w:r w:rsidRPr="00791106">
        <w:t xml:space="preserve"> Vice Chair</w:t>
      </w:r>
    </w:p>
    <w:p w14:paraId="79E0FA98" w14:textId="77777777" w:rsidR="002B1795" w:rsidRPr="00791106" w:rsidRDefault="00175CAB" w:rsidP="008153AB">
      <w:pPr>
        <w:pStyle w:val="ListParagraph"/>
        <w:numPr>
          <w:ilvl w:val="0"/>
          <w:numId w:val="8"/>
        </w:numPr>
        <w:spacing w:before="240"/>
        <w:contextualSpacing/>
      </w:pPr>
      <w:r>
        <w:t>M Romero</w:t>
      </w:r>
      <w:r w:rsidR="002B1795" w:rsidRPr="00791106">
        <w:t xml:space="preserve"> - Secretary</w:t>
      </w:r>
    </w:p>
    <w:p w14:paraId="46FA90BB" w14:textId="77777777" w:rsidR="004E747E" w:rsidRPr="00791106" w:rsidRDefault="00E05540" w:rsidP="00E05540">
      <w:r w:rsidRPr="00791106">
        <w:t xml:space="preserve"> </w:t>
      </w:r>
    </w:p>
    <w:sectPr w:rsidR="004E747E" w:rsidRPr="00791106" w:rsidSect="00FF41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BA1"/>
    <w:multiLevelType w:val="hybridMultilevel"/>
    <w:tmpl w:val="4F642880"/>
    <w:lvl w:ilvl="0" w:tplc="E8B892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3088"/>
    <w:multiLevelType w:val="hybridMultilevel"/>
    <w:tmpl w:val="0AD626C0"/>
    <w:lvl w:ilvl="0" w:tplc="A62EA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720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</w:lvl>
    <w:lvl w:ilvl="2">
      <w:start w:val="1"/>
      <w:numFmt w:val="decimal"/>
      <w:lvlText w:val="%1.%2.%3."/>
      <w:lvlJc w:val="left"/>
      <w:pPr>
        <w:tabs>
          <w:tab w:val="num" w:pos="1655"/>
        </w:tabs>
        <w:ind w:left="1439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5B36EE2"/>
    <w:multiLevelType w:val="multilevel"/>
    <w:tmpl w:val="85B8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2E5C2D21"/>
    <w:multiLevelType w:val="multilevel"/>
    <w:tmpl w:val="6D6AF39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8110AB1"/>
    <w:multiLevelType w:val="multilevel"/>
    <w:tmpl w:val="8EAE34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4E514BB5"/>
    <w:multiLevelType w:val="hybridMultilevel"/>
    <w:tmpl w:val="1EEA4588"/>
    <w:lvl w:ilvl="0" w:tplc="EC645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D0F3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20"/>
    <w:rsid w:val="000050DE"/>
    <w:rsid w:val="00024986"/>
    <w:rsid w:val="0003125F"/>
    <w:rsid w:val="0003732E"/>
    <w:rsid w:val="00071541"/>
    <w:rsid w:val="000754CC"/>
    <w:rsid w:val="00082CFA"/>
    <w:rsid w:val="000903D4"/>
    <w:rsid w:val="00095D0F"/>
    <w:rsid w:val="000B53B3"/>
    <w:rsid w:val="000C7C43"/>
    <w:rsid w:val="000D547C"/>
    <w:rsid w:val="0014489B"/>
    <w:rsid w:val="001620EB"/>
    <w:rsid w:val="00166E49"/>
    <w:rsid w:val="00175CAB"/>
    <w:rsid w:val="001847F7"/>
    <w:rsid w:val="0019587A"/>
    <w:rsid w:val="001E2F0E"/>
    <w:rsid w:val="00203E3E"/>
    <w:rsid w:val="002563C0"/>
    <w:rsid w:val="002B1795"/>
    <w:rsid w:val="002D1B37"/>
    <w:rsid w:val="00307515"/>
    <w:rsid w:val="003822B0"/>
    <w:rsid w:val="00383A25"/>
    <w:rsid w:val="003A3BB6"/>
    <w:rsid w:val="003D243C"/>
    <w:rsid w:val="003E3F99"/>
    <w:rsid w:val="00421320"/>
    <w:rsid w:val="004464DD"/>
    <w:rsid w:val="0045654D"/>
    <w:rsid w:val="00456FCD"/>
    <w:rsid w:val="00475D70"/>
    <w:rsid w:val="004A580A"/>
    <w:rsid w:val="004E747E"/>
    <w:rsid w:val="00544A62"/>
    <w:rsid w:val="00545623"/>
    <w:rsid w:val="00554C7E"/>
    <w:rsid w:val="0058437C"/>
    <w:rsid w:val="00585168"/>
    <w:rsid w:val="005A1EC9"/>
    <w:rsid w:val="005B4321"/>
    <w:rsid w:val="005B6F6C"/>
    <w:rsid w:val="005C14A5"/>
    <w:rsid w:val="005C59CF"/>
    <w:rsid w:val="005D27DD"/>
    <w:rsid w:val="005E12BA"/>
    <w:rsid w:val="005E6F9A"/>
    <w:rsid w:val="006003BE"/>
    <w:rsid w:val="00601587"/>
    <w:rsid w:val="00624888"/>
    <w:rsid w:val="0069531B"/>
    <w:rsid w:val="006A3E37"/>
    <w:rsid w:val="006A5DA5"/>
    <w:rsid w:val="006C150B"/>
    <w:rsid w:val="006C2EFD"/>
    <w:rsid w:val="006E3661"/>
    <w:rsid w:val="00704E9E"/>
    <w:rsid w:val="007100F3"/>
    <w:rsid w:val="007366F1"/>
    <w:rsid w:val="0073682F"/>
    <w:rsid w:val="00740101"/>
    <w:rsid w:val="0075609C"/>
    <w:rsid w:val="00782C9B"/>
    <w:rsid w:val="00791106"/>
    <w:rsid w:val="00793F2D"/>
    <w:rsid w:val="007C1924"/>
    <w:rsid w:val="007C71E8"/>
    <w:rsid w:val="007E74B5"/>
    <w:rsid w:val="007F44AD"/>
    <w:rsid w:val="008153AB"/>
    <w:rsid w:val="008162CA"/>
    <w:rsid w:val="00832D4F"/>
    <w:rsid w:val="00837D8A"/>
    <w:rsid w:val="008400CE"/>
    <w:rsid w:val="008513E9"/>
    <w:rsid w:val="008601D4"/>
    <w:rsid w:val="00866802"/>
    <w:rsid w:val="008877E7"/>
    <w:rsid w:val="008A54C8"/>
    <w:rsid w:val="008B0D07"/>
    <w:rsid w:val="008E55FE"/>
    <w:rsid w:val="00902955"/>
    <w:rsid w:val="009140D7"/>
    <w:rsid w:val="0092023F"/>
    <w:rsid w:val="00920565"/>
    <w:rsid w:val="009621FB"/>
    <w:rsid w:val="009B58E5"/>
    <w:rsid w:val="009F1E13"/>
    <w:rsid w:val="009F2C6C"/>
    <w:rsid w:val="009F3F26"/>
    <w:rsid w:val="00A01476"/>
    <w:rsid w:val="00A214AC"/>
    <w:rsid w:val="00AA6FB2"/>
    <w:rsid w:val="00AF342F"/>
    <w:rsid w:val="00B02D5B"/>
    <w:rsid w:val="00B5480F"/>
    <w:rsid w:val="00B71E95"/>
    <w:rsid w:val="00B77F8F"/>
    <w:rsid w:val="00B94030"/>
    <w:rsid w:val="00BA1814"/>
    <w:rsid w:val="00BB4A70"/>
    <w:rsid w:val="00BC09E4"/>
    <w:rsid w:val="00BE6935"/>
    <w:rsid w:val="00BF3283"/>
    <w:rsid w:val="00BF4416"/>
    <w:rsid w:val="00C1371B"/>
    <w:rsid w:val="00C2555D"/>
    <w:rsid w:val="00C27B64"/>
    <w:rsid w:val="00C40E82"/>
    <w:rsid w:val="00C616D5"/>
    <w:rsid w:val="00C61C69"/>
    <w:rsid w:val="00C65805"/>
    <w:rsid w:val="00C83921"/>
    <w:rsid w:val="00C93F0B"/>
    <w:rsid w:val="00CC1018"/>
    <w:rsid w:val="00CC486C"/>
    <w:rsid w:val="00CD1B06"/>
    <w:rsid w:val="00CD66CF"/>
    <w:rsid w:val="00CE435D"/>
    <w:rsid w:val="00CF7A50"/>
    <w:rsid w:val="00D01993"/>
    <w:rsid w:val="00D45E36"/>
    <w:rsid w:val="00D54599"/>
    <w:rsid w:val="00D761BB"/>
    <w:rsid w:val="00D81523"/>
    <w:rsid w:val="00E05540"/>
    <w:rsid w:val="00E076E4"/>
    <w:rsid w:val="00E30CDE"/>
    <w:rsid w:val="00E53D0D"/>
    <w:rsid w:val="00E87649"/>
    <w:rsid w:val="00E94B42"/>
    <w:rsid w:val="00E96982"/>
    <w:rsid w:val="00EE4022"/>
    <w:rsid w:val="00F52B31"/>
    <w:rsid w:val="00F61CD1"/>
    <w:rsid w:val="00F94D42"/>
    <w:rsid w:val="00FB73F7"/>
    <w:rsid w:val="00FD1A64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AA33A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6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7A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7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Programs Committee</vt:lpstr>
    </vt:vector>
  </TitlesOfParts>
  <Company>Northern Michigan University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Programs Committee</dc:title>
  <dc:creator>John Rebers</dc:creator>
  <cp:lastModifiedBy>Megan Van Camp</cp:lastModifiedBy>
  <cp:revision>2</cp:revision>
  <cp:lastPrinted>2011-04-14T20:56:00Z</cp:lastPrinted>
  <dcterms:created xsi:type="dcterms:W3CDTF">2021-08-04T16:46:00Z</dcterms:created>
  <dcterms:modified xsi:type="dcterms:W3CDTF">2021-08-04T16:46:00Z</dcterms:modified>
</cp:coreProperties>
</file>