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579F" w14:textId="24EA5A5E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</w:rPr>
        <w:t>HBC:</w:t>
      </w:r>
      <w:r w:rsidRPr="0078618A">
        <w:rPr>
          <w:rFonts w:asciiTheme="minorHAnsi" w:hAnsiTheme="minorHAnsi"/>
        </w:rPr>
        <w:tab/>
        <w:t xml:space="preserve">Submitted April </w:t>
      </w:r>
      <w:r w:rsidR="008E38A6">
        <w:rPr>
          <w:rFonts w:asciiTheme="minorHAnsi" w:hAnsiTheme="minorHAnsi"/>
        </w:rPr>
        <w:t>14</w:t>
      </w:r>
      <w:r w:rsidR="00CB4F64" w:rsidRPr="0078618A">
        <w:rPr>
          <w:rFonts w:asciiTheme="minorHAnsi" w:hAnsiTheme="minorHAnsi"/>
        </w:rPr>
        <w:t>, 2016</w:t>
      </w:r>
    </w:p>
    <w:p w14:paraId="3E0E3CFD" w14:textId="77777777" w:rsidR="00BC58D1" w:rsidRPr="0078618A" w:rsidRDefault="00BC58D1" w:rsidP="009C5461">
      <w:pPr>
        <w:rPr>
          <w:rFonts w:asciiTheme="minorHAnsi" w:hAnsiTheme="minorHAnsi"/>
        </w:rPr>
      </w:pPr>
    </w:p>
    <w:p w14:paraId="434681AA" w14:textId="72F223F3" w:rsidR="00BC58D1" w:rsidRPr="0078618A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Committee</w:t>
      </w:r>
      <w:r w:rsidR="00BC58D1" w:rsidRPr="0078618A">
        <w:rPr>
          <w:rFonts w:asciiTheme="minorHAnsi" w:hAnsiTheme="minorHAnsi"/>
          <w:b/>
        </w:rPr>
        <w:t>:</w:t>
      </w:r>
      <w:r w:rsidR="00BC58D1" w:rsidRPr="0078618A">
        <w:rPr>
          <w:rFonts w:asciiTheme="minorHAnsi" w:hAnsiTheme="minorHAnsi"/>
          <w:b/>
        </w:rPr>
        <w:tab/>
        <w:t>Honors Board</w:t>
      </w:r>
    </w:p>
    <w:p w14:paraId="02E922BD" w14:textId="765229BF" w:rsidR="00BC58D1" w:rsidRPr="0078618A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Chair: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134962" w:rsidRPr="0078618A">
        <w:rPr>
          <w:rFonts w:asciiTheme="minorHAnsi" w:hAnsiTheme="minorHAnsi"/>
          <w:b/>
        </w:rPr>
        <w:t>Carl Wozniak</w:t>
      </w:r>
    </w:p>
    <w:p w14:paraId="44E6672E" w14:textId="4A4AA1B5" w:rsidR="00BC58D1" w:rsidRPr="0078618A" w:rsidRDefault="004C6E93" w:rsidP="009C54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Subject:</w:t>
      </w:r>
      <w:r>
        <w:rPr>
          <w:rFonts w:asciiTheme="minorHAnsi" w:hAnsiTheme="minorHAnsi"/>
          <w:b/>
        </w:rPr>
        <w:tab/>
      </w:r>
      <w:r w:rsidR="00BC58D1" w:rsidRPr="0078618A">
        <w:rPr>
          <w:rFonts w:asciiTheme="minorHAnsi" w:hAnsiTheme="minorHAnsi"/>
          <w:b/>
        </w:rPr>
        <w:t>Annual Report to the Academic Senate for 20</w:t>
      </w:r>
      <w:r w:rsidR="00CB4F64" w:rsidRPr="0078618A">
        <w:rPr>
          <w:rFonts w:asciiTheme="minorHAnsi" w:hAnsiTheme="minorHAnsi"/>
          <w:b/>
        </w:rPr>
        <w:t>15-16</w:t>
      </w:r>
    </w:p>
    <w:p w14:paraId="5611243B" w14:textId="77777777" w:rsidR="00BC58D1" w:rsidRPr="0078618A" w:rsidRDefault="00BC58D1" w:rsidP="009C5461">
      <w:pPr>
        <w:rPr>
          <w:rFonts w:asciiTheme="minorHAnsi" w:hAnsiTheme="minorHAnsi"/>
        </w:rPr>
      </w:pPr>
    </w:p>
    <w:p w14:paraId="6AA7D814" w14:textId="77777777" w:rsidR="00BC58D1" w:rsidRPr="0078618A" w:rsidRDefault="00BC58D1" w:rsidP="009C5461">
      <w:pPr>
        <w:rPr>
          <w:rFonts w:asciiTheme="minorHAnsi" w:hAnsiTheme="minorHAnsi"/>
        </w:rPr>
      </w:pPr>
    </w:p>
    <w:p w14:paraId="44195FA4" w14:textId="77777777" w:rsidR="00BC58D1" w:rsidRPr="0078618A" w:rsidRDefault="00BC58D1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General Information:</w:t>
      </w:r>
    </w:p>
    <w:p w14:paraId="1C76F165" w14:textId="6A3463C0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The Honors Board is responsible for the approval, </w:t>
      </w:r>
      <w:proofErr w:type="gramStart"/>
      <w:r w:rsidRPr="0078618A">
        <w:rPr>
          <w:rFonts w:asciiTheme="minorHAnsi" w:hAnsiTheme="minorHAnsi"/>
        </w:rPr>
        <w:t>oversight</w:t>
      </w:r>
      <w:proofErr w:type="gramEnd"/>
      <w:r w:rsidRPr="0078618A">
        <w:rPr>
          <w:rFonts w:asciiTheme="minorHAnsi" w:hAnsiTheme="minorHAnsi"/>
        </w:rPr>
        <w:t xml:space="preserve"> and evaluation of the Honors Program.  HBC held its first organi</w:t>
      </w:r>
      <w:r w:rsidR="000D5D1B" w:rsidRPr="0078618A">
        <w:rPr>
          <w:rFonts w:asciiTheme="minorHAnsi" w:hAnsiTheme="minorHAnsi"/>
        </w:rPr>
        <w:t xml:space="preserve">zational meeting on September 4, </w:t>
      </w:r>
      <w:proofErr w:type="gramStart"/>
      <w:r w:rsidR="000D5D1B" w:rsidRPr="0078618A">
        <w:rPr>
          <w:rFonts w:asciiTheme="minorHAnsi" w:hAnsiTheme="minorHAnsi"/>
        </w:rPr>
        <w:t>2015</w:t>
      </w:r>
      <w:proofErr w:type="gramEnd"/>
      <w:r w:rsidRPr="0078618A">
        <w:rPr>
          <w:rFonts w:asciiTheme="minorHAnsi" w:hAnsiTheme="minorHAnsi"/>
        </w:rPr>
        <w:t xml:space="preserve"> and met</w:t>
      </w:r>
      <w:r w:rsidR="000D5D1B" w:rsidRPr="0078618A">
        <w:rPr>
          <w:rFonts w:asciiTheme="minorHAnsi" w:hAnsiTheme="minorHAnsi"/>
        </w:rPr>
        <w:t xml:space="preserve"> seven</w:t>
      </w:r>
      <w:r w:rsidRPr="0078618A">
        <w:rPr>
          <w:rFonts w:asciiTheme="minorHAnsi" w:hAnsiTheme="minorHAnsi"/>
        </w:rPr>
        <w:t xml:space="preserve"> t</w:t>
      </w:r>
      <w:r w:rsidR="00902C7A" w:rsidRPr="0078618A">
        <w:rPr>
          <w:rFonts w:asciiTheme="minorHAnsi" w:hAnsiTheme="minorHAnsi"/>
        </w:rPr>
        <w:t xml:space="preserve">imes during the academic year. </w:t>
      </w:r>
      <w:r w:rsidRPr="0078618A">
        <w:rPr>
          <w:rFonts w:asciiTheme="minorHAnsi" w:hAnsiTheme="minorHAnsi"/>
        </w:rPr>
        <w:t>This report lists the act</w:t>
      </w:r>
      <w:r w:rsidR="000D5D1B" w:rsidRPr="0078618A">
        <w:rPr>
          <w:rFonts w:asciiTheme="minorHAnsi" w:hAnsiTheme="minorHAnsi"/>
        </w:rPr>
        <w:t>ivities of HBC from September 2015 through April 2016</w:t>
      </w:r>
      <w:r w:rsidRPr="0078618A">
        <w:rPr>
          <w:rFonts w:asciiTheme="minorHAnsi" w:hAnsiTheme="minorHAnsi"/>
        </w:rPr>
        <w:t xml:space="preserve">. </w:t>
      </w:r>
    </w:p>
    <w:p w14:paraId="161BF3D9" w14:textId="77777777" w:rsidR="00306A27" w:rsidRPr="0078618A" w:rsidRDefault="00306A27" w:rsidP="009C5461">
      <w:pPr>
        <w:rPr>
          <w:rFonts w:asciiTheme="minorHAnsi" w:hAnsiTheme="minorHAnsi"/>
        </w:rPr>
      </w:pPr>
    </w:p>
    <w:p w14:paraId="49669077" w14:textId="4F398DDD" w:rsidR="00306A27" w:rsidRPr="0078618A" w:rsidRDefault="00306A27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Enrollment:</w:t>
      </w:r>
    </w:p>
    <w:p w14:paraId="7EC10DC0" w14:textId="631B16B8" w:rsidR="00306A27" w:rsidRPr="0078618A" w:rsidRDefault="00306A27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In 2015-16</w:t>
      </w:r>
      <w:r w:rsidR="00C8776D">
        <w:rPr>
          <w:rFonts w:asciiTheme="minorHAnsi" w:hAnsiTheme="minorHAnsi"/>
        </w:rPr>
        <w:t xml:space="preserve"> the Honors Program included 206</w:t>
      </w:r>
      <w:r w:rsidRPr="0078618A">
        <w:rPr>
          <w:rFonts w:asciiTheme="minorHAnsi" w:hAnsiTheme="minorHAnsi"/>
        </w:rPr>
        <w:t xml:space="preserve"> student participants. Seventy-one new Honors students were added in 2015.</w:t>
      </w:r>
    </w:p>
    <w:p w14:paraId="1A1768DD" w14:textId="77777777" w:rsidR="00BC58D1" w:rsidRPr="0078618A" w:rsidRDefault="00BC58D1" w:rsidP="00BA42CE">
      <w:pPr>
        <w:rPr>
          <w:rFonts w:asciiTheme="minorHAnsi" w:hAnsiTheme="minorHAnsi"/>
          <w:b/>
          <w:u w:val="single"/>
        </w:rPr>
      </w:pPr>
    </w:p>
    <w:p w14:paraId="0F1EB078" w14:textId="77777777" w:rsidR="00BC58D1" w:rsidRPr="0078618A" w:rsidRDefault="00BC58D1" w:rsidP="00BA42CE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Membership:</w:t>
      </w:r>
    </w:p>
    <w:p w14:paraId="27649854" w14:textId="77777777" w:rsidR="00BC58D1" w:rsidRPr="0078618A" w:rsidRDefault="00BC58D1" w:rsidP="00BA42CE">
      <w:pPr>
        <w:rPr>
          <w:rFonts w:asciiTheme="minorHAnsi" w:hAnsiTheme="minorHAnsi"/>
          <w:b/>
          <w:i/>
        </w:rPr>
      </w:pPr>
    </w:p>
    <w:p w14:paraId="0309F000" w14:textId="4F5D81E8" w:rsidR="007F3942" w:rsidRPr="0078618A" w:rsidRDefault="00BC58D1" w:rsidP="00060D5A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Faculty</w:t>
      </w:r>
      <w:r w:rsidR="00060D5A" w:rsidRPr="0078618A">
        <w:rPr>
          <w:rFonts w:asciiTheme="minorHAnsi" w:hAnsiTheme="minorHAnsi"/>
          <w:b/>
          <w:i/>
        </w:rPr>
        <w:tab/>
      </w:r>
      <w:r w:rsidR="00060D5A" w:rsidRPr="0078618A">
        <w:rPr>
          <w:rFonts w:asciiTheme="minorHAnsi" w:hAnsiTheme="minorHAnsi"/>
          <w:b/>
          <w:i/>
        </w:rPr>
        <w:tab/>
      </w:r>
      <w:r w:rsidR="00060D5A" w:rsidRPr="0078618A">
        <w:rPr>
          <w:rFonts w:asciiTheme="minorHAnsi" w:hAnsiTheme="minorHAnsi"/>
          <w:b/>
          <w:i/>
        </w:rPr>
        <w:tab/>
      </w:r>
      <w:r w:rsidR="007F3942" w:rsidRPr="0078618A">
        <w:rPr>
          <w:rFonts w:asciiTheme="minorHAnsi" w:hAnsiTheme="minorHAnsi"/>
        </w:rPr>
        <w:t>Trent Batchelor (Business)</w:t>
      </w:r>
    </w:p>
    <w:p w14:paraId="2B30194E" w14:textId="77777777" w:rsidR="007F3942" w:rsidRPr="0078618A" w:rsidRDefault="007F3942" w:rsidP="007F3942">
      <w:pPr>
        <w:ind w:left="216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Alan Beauchamp (Psychology)</w:t>
      </w:r>
    </w:p>
    <w:p w14:paraId="27087238" w14:textId="6F4794C2" w:rsidR="00060D5A" w:rsidRPr="0078618A" w:rsidRDefault="00060D5A" w:rsidP="007F3942">
      <w:pPr>
        <w:ind w:left="288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Zac </w:t>
      </w:r>
      <w:proofErr w:type="spellStart"/>
      <w:r w:rsidRPr="0078618A">
        <w:rPr>
          <w:rFonts w:asciiTheme="minorHAnsi" w:hAnsiTheme="minorHAnsi"/>
        </w:rPr>
        <w:t>Cogley</w:t>
      </w:r>
      <w:proofErr w:type="spellEnd"/>
      <w:r w:rsidRPr="0078618A">
        <w:rPr>
          <w:rFonts w:asciiTheme="minorHAnsi" w:hAnsiTheme="minorHAnsi"/>
        </w:rPr>
        <w:t xml:space="preserve"> (Philosophy) </w:t>
      </w:r>
    </w:p>
    <w:p w14:paraId="0A128EA3" w14:textId="535F94FD" w:rsidR="00060D5A" w:rsidRPr="0078618A" w:rsidRDefault="007F3942" w:rsidP="00060D5A">
      <w:pPr>
        <w:ind w:left="216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Norma Froelich</w:t>
      </w:r>
      <w:r w:rsidR="00060D5A" w:rsidRPr="0078618A">
        <w:rPr>
          <w:rFonts w:asciiTheme="minorHAnsi" w:hAnsiTheme="minorHAnsi"/>
        </w:rPr>
        <w:t xml:space="preserve"> (Earth, Environ., </w:t>
      </w:r>
      <w:r w:rsidR="000D5D1B" w:rsidRPr="0078618A">
        <w:rPr>
          <w:rFonts w:asciiTheme="minorHAnsi" w:hAnsiTheme="minorHAnsi"/>
        </w:rPr>
        <w:t xml:space="preserve">&amp; </w:t>
      </w:r>
      <w:r w:rsidR="00060D5A" w:rsidRPr="0078618A">
        <w:rPr>
          <w:rFonts w:asciiTheme="minorHAnsi" w:hAnsiTheme="minorHAnsi"/>
        </w:rPr>
        <w:t>Geog.)</w:t>
      </w:r>
      <w:r w:rsidRPr="0078618A">
        <w:rPr>
          <w:rFonts w:asciiTheme="minorHAnsi" w:hAnsiTheme="minorHAnsi"/>
        </w:rPr>
        <w:t>, Vice Chair</w:t>
      </w:r>
    </w:p>
    <w:p w14:paraId="04F6B0DA" w14:textId="77777777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James </w:t>
      </w:r>
      <w:proofErr w:type="spellStart"/>
      <w:r w:rsidRPr="0078618A">
        <w:rPr>
          <w:rFonts w:asciiTheme="minorHAnsi" w:hAnsiTheme="minorHAnsi"/>
        </w:rPr>
        <w:t>McCommons</w:t>
      </w:r>
      <w:proofErr w:type="spellEnd"/>
      <w:r w:rsidRPr="0078618A">
        <w:rPr>
          <w:rFonts w:asciiTheme="minorHAnsi" w:hAnsiTheme="minorHAnsi"/>
        </w:rPr>
        <w:t xml:space="preserve"> (English)</w:t>
      </w:r>
    </w:p>
    <w:p w14:paraId="06EB4010" w14:textId="4CEB59F2" w:rsidR="00060D5A" w:rsidRPr="0078618A" w:rsidRDefault="00060D5A" w:rsidP="00060D5A">
      <w:pPr>
        <w:ind w:left="216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Amy </w:t>
      </w:r>
      <w:proofErr w:type="spellStart"/>
      <w:r w:rsidRPr="0078618A">
        <w:rPr>
          <w:rFonts w:asciiTheme="minorHAnsi" w:hAnsiTheme="minorHAnsi"/>
        </w:rPr>
        <w:t>Orf</w:t>
      </w:r>
      <w:proofErr w:type="spellEnd"/>
      <w:r w:rsidRPr="0078618A">
        <w:rPr>
          <w:rFonts w:asciiTheme="minorHAnsi" w:hAnsiTheme="minorHAnsi"/>
        </w:rPr>
        <w:t>, (Modern Languages)</w:t>
      </w:r>
    </w:p>
    <w:p w14:paraId="0A056761" w14:textId="77777777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Marcus </w:t>
      </w:r>
      <w:proofErr w:type="spellStart"/>
      <w:r w:rsidRPr="0078618A">
        <w:rPr>
          <w:rFonts w:asciiTheme="minorHAnsi" w:hAnsiTheme="minorHAnsi"/>
        </w:rPr>
        <w:t>Robyns</w:t>
      </w:r>
      <w:proofErr w:type="spellEnd"/>
      <w:r w:rsidRPr="0078618A">
        <w:rPr>
          <w:rFonts w:asciiTheme="minorHAnsi" w:hAnsiTheme="minorHAnsi"/>
        </w:rPr>
        <w:t xml:space="preserve"> (Academic Information) </w:t>
      </w:r>
    </w:p>
    <w:p w14:paraId="32DF0D6C" w14:textId="3C550B9E" w:rsidR="00060D5A" w:rsidRPr="0078618A" w:rsidRDefault="00060D5A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Alan Willis (History)</w:t>
      </w:r>
      <w:r w:rsidR="007F3942" w:rsidRPr="0078618A">
        <w:rPr>
          <w:rFonts w:asciiTheme="minorHAnsi" w:hAnsiTheme="minorHAnsi"/>
        </w:rPr>
        <w:t>, Secretary</w:t>
      </w:r>
    </w:p>
    <w:p w14:paraId="11FD237C" w14:textId="3CEB5196" w:rsidR="00060D5A" w:rsidRPr="0078618A" w:rsidRDefault="007F3942" w:rsidP="00060D5A">
      <w:pPr>
        <w:ind w:left="2520" w:firstLine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Carl Wozniak</w:t>
      </w:r>
      <w:r w:rsidR="00060D5A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(Education), Chair</w:t>
      </w:r>
    </w:p>
    <w:p w14:paraId="2639EC40" w14:textId="6D3BDCD1" w:rsidR="00BC58D1" w:rsidRPr="0078618A" w:rsidRDefault="00BC58D1" w:rsidP="00EF3E0D">
      <w:pPr>
        <w:ind w:left="72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</w:p>
    <w:p w14:paraId="1729127E" w14:textId="050B0DEF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Students</w:t>
      </w:r>
      <w:proofErr w:type="gramStart"/>
      <w:r w:rsidRPr="0078618A">
        <w:rPr>
          <w:rFonts w:asciiTheme="minorHAnsi" w:hAnsiTheme="minorHAnsi"/>
        </w:rPr>
        <w:tab/>
        <w:t xml:space="preserve">  </w:t>
      </w:r>
      <w:r w:rsidRPr="0078618A">
        <w:rPr>
          <w:rFonts w:asciiTheme="minorHAnsi" w:hAnsiTheme="minorHAnsi"/>
        </w:rPr>
        <w:tab/>
      </w:r>
      <w:proofErr w:type="gramEnd"/>
      <w:r w:rsidRPr="0078618A">
        <w:rPr>
          <w:rFonts w:asciiTheme="minorHAnsi" w:hAnsiTheme="minorHAnsi"/>
        </w:rPr>
        <w:tab/>
      </w:r>
      <w:r w:rsidR="007F3942" w:rsidRPr="0078618A">
        <w:rPr>
          <w:rFonts w:asciiTheme="minorHAnsi" w:hAnsiTheme="minorHAnsi"/>
        </w:rPr>
        <w:t xml:space="preserve">Sarah </w:t>
      </w:r>
      <w:proofErr w:type="spellStart"/>
      <w:r w:rsidR="007F3942" w:rsidRPr="0078618A">
        <w:rPr>
          <w:rFonts w:asciiTheme="minorHAnsi" w:hAnsiTheme="minorHAnsi"/>
        </w:rPr>
        <w:t>Ponzer</w:t>
      </w:r>
      <w:proofErr w:type="spellEnd"/>
      <w:r w:rsidRPr="0078618A">
        <w:rPr>
          <w:rFonts w:asciiTheme="minorHAnsi" w:hAnsiTheme="minorHAnsi"/>
        </w:rPr>
        <w:t xml:space="preserve"> </w:t>
      </w:r>
    </w:p>
    <w:p w14:paraId="16F717C0" w14:textId="7E437F69" w:rsidR="00BC58D1" w:rsidRPr="0078618A" w:rsidRDefault="00BC58D1" w:rsidP="007F3942">
      <w:pPr>
        <w:ind w:left="720" w:firstLine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  </w:t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="007F3942" w:rsidRPr="0078618A">
        <w:rPr>
          <w:rFonts w:asciiTheme="minorHAnsi" w:hAnsiTheme="minorHAnsi"/>
        </w:rPr>
        <w:t>Georgia Harrison</w:t>
      </w:r>
    </w:p>
    <w:p w14:paraId="2056DD12" w14:textId="77777777" w:rsidR="00BC58D1" w:rsidRPr="0078618A" w:rsidRDefault="00BC58D1" w:rsidP="00EF3E0D">
      <w:pPr>
        <w:rPr>
          <w:rFonts w:asciiTheme="minorHAnsi" w:hAnsiTheme="minorHAnsi"/>
        </w:rPr>
      </w:pPr>
    </w:p>
    <w:p w14:paraId="3F6BB77B" w14:textId="77777777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Administrators</w:t>
      </w:r>
      <w:r w:rsidRPr="0078618A">
        <w:rPr>
          <w:rFonts w:asciiTheme="minorHAnsi" w:hAnsiTheme="minorHAnsi"/>
          <w:b/>
          <w:i/>
        </w:rPr>
        <w:tab/>
      </w:r>
      <w:r w:rsidRPr="0078618A">
        <w:rPr>
          <w:rFonts w:asciiTheme="minorHAnsi" w:hAnsiTheme="minorHAnsi"/>
        </w:rPr>
        <w:tab/>
      </w:r>
      <w:r w:rsidR="005C6969" w:rsidRPr="0078618A">
        <w:rPr>
          <w:rFonts w:asciiTheme="minorHAnsi" w:hAnsiTheme="minorHAnsi"/>
        </w:rPr>
        <w:t>Michael Broadway</w:t>
      </w:r>
      <w:r w:rsidRPr="0078618A">
        <w:rPr>
          <w:rFonts w:asciiTheme="minorHAnsi" w:hAnsiTheme="minorHAnsi"/>
        </w:rPr>
        <w:t xml:space="preserve"> (Dean, </w:t>
      </w:r>
      <w:r w:rsidR="005C6969" w:rsidRPr="0078618A">
        <w:rPr>
          <w:rFonts w:asciiTheme="minorHAnsi" w:hAnsiTheme="minorHAnsi"/>
        </w:rPr>
        <w:t>Arts and Sciences</w:t>
      </w:r>
      <w:r w:rsidRPr="0078618A">
        <w:rPr>
          <w:rFonts w:asciiTheme="minorHAnsi" w:hAnsiTheme="minorHAnsi"/>
        </w:rPr>
        <w:t>)</w:t>
      </w:r>
    </w:p>
    <w:p w14:paraId="226ACF83" w14:textId="727EBC47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Pr="0078618A">
        <w:rPr>
          <w:rFonts w:asciiTheme="minorHAnsi" w:hAnsiTheme="minorHAnsi"/>
        </w:rPr>
        <w:tab/>
      </w:r>
      <w:r w:rsidR="007F3942" w:rsidRPr="0078618A">
        <w:rPr>
          <w:rFonts w:asciiTheme="minorHAnsi" w:hAnsiTheme="minorHAnsi"/>
        </w:rPr>
        <w:t>Michael Harrington</w:t>
      </w:r>
      <w:r w:rsidRPr="0078618A">
        <w:rPr>
          <w:rFonts w:asciiTheme="minorHAnsi" w:hAnsiTheme="minorHAnsi"/>
        </w:rPr>
        <w:t xml:space="preserve"> (Department Head, Criminal Justice) </w:t>
      </w:r>
    </w:p>
    <w:p w14:paraId="76A7A8A8" w14:textId="77777777" w:rsidR="00BC58D1" w:rsidRPr="0078618A" w:rsidRDefault="00BC58D1" w:rsidP="009C5461">
      <w:pPr>
        <w:rPr>
          <w:rFonts w:asciiTheme="minorHAnsi" w:hAnsiTheme="minorHAnsi"/>
        </w:rPr>
      </w:pPr>
    </w:p>
    <w:p w14:paraId="18FE2D98" w14:textId="24833BF0" w:rsidR="00BC58D1" w:rsidRPr="0078618A" w:rsidRDefault="005C6969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Honors Administration</w:t>
      </w:r>
      <w:r w:rsidRPr="0078618A">
        <w:rPr>
          <w:rFonts w:asciiTheme="minorHAnsi" w:hAnsiTheme="minorHAnsi"/>
        </w:rPr>
        <w:tab/>
        <w:t>David Wood</w:t>
      </w:r>
      <w:r w:rsidR="00BC58D1" w:rsidRPr="0078618A">
        <w:rPr>
          <w:rFonts w:asciiTheme="minorHAnsi" w:hAnsiTheme="minorHAnsi"/>
        </w:rPr>
        <w:t xml:space="preserve"> (</w:t>
      </w:r>
      <w:r w:rsidR="00092FF4" w:rsidRPr="0078618A">
        <w:rPr>
          <w:rFonts w:asciiTheme="minorHAnsi" w:hAnsiTheme="minorHAnsi"/>
        </w:rPr>
        <w:t xml:space="preserve">Honors </w:t>
      </w:r>
      <w:r w:rsidRPr="0078618A">
        <w:rPr>
          <w:rFonts w:asciiTheme="minorHAnsi" w:hAnsiTheme="minorHAnsi"/>
        </w:rPr>
        <w:t>Director, English</w:t>
      </w:r>
      <w:r w:rsidR="00BC58D1" w:rsidRPr="0078618A">
        <w:rPr>
          <w:rFonts w:asciiTheme="minorHAnsi" w:hAnsiTheme="minorHAnsi"/>
        </w:rPr>
        <w:t>)</w:t>
      </w:r>
    </w:p>
    <w:p w14:paraId="6A27DDBC" w14:textId="599F3E74" w:rsidR="00BC58D1" w:rsidRPr="0078618A" w:rsidRDefault="00BC58D1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  <w:b/>
        </w:rPr>
        <w:t>(</w:t>
      </w:r>
      <w:r w:rsidRPr="0078618A">
        <w:rPr>
          <w:rFonts w:asciiTheme="minorHAnsi" w:hAnsiTheme="minorHAnsi"/>
          <w:b/>
          <w:i/>
        </w:rPr>
        <w:t>ex officio)</w:t>
      </w:r>
      <w:r w:rsidR="005C6969" w:rsidRPr="0078618A">
        <w:rPr>
          <w:rFonts w:asciiTheme="minorHAnsi" w:hAnsiTheme="minorHAnsi"/>
        </w:rPr>
        <w:tab/>
      </w:r>
      <w:r w:rsidR="005C6969" w:rsidRPr="0078618A">
        <w:rPr>
          <w:rFonts w:asciiTheme="minorHAnsi" w:hAnsiTheme="minorHAnsi"/>
        </w:rPr>
        <w:tab/>
      </w:r>
      <w:r w:rsidR="005C6969" w:rsidRPr="0078618A">
        <w:rPr>
          <w:rFonts w:asciiTheme="minorHAnsi" w:hAnsiTheme="minorHAnsi"/>
        </w:rPr>
        <w:tab/>
        <w:t>Michael Joy (</w:t>
      </w:r>
      <w:r w:rsidR="00092FF4" w:rsidRPr="0078618A">
        <w:rPr>
          <w:rFonts w:asciiTheme="minorHAnsi" w:hAnsiTheme="minorHAnsi"/>
        </w:rPr>
        <w:t xml:space="preserve">Honors </w:t>
      </w:r>
      <w:r w:rsidR="005C6969" w:rsidRPr="0078618A">
        <w:rPr>
          <w:rFonts w:asciiTheme="minorHAnsi" w:hAnsiTheme="minorHAnsi"/>
        </w:rPr>
        <w:t>Asst. Director, Modern Languages)</w:t>
      </w:r>
    </w:p>
    <w:p w14:paraId="13FF6940" w14:textId="77777777" w:rsidR="00BC58D1" w:rsidRPr="0078618A" w:rsidRDefault="00BC58D1" w:rsidP="009C5461">
      <w:pPr>
        <w:rPr>
          <w:rFonts w:asciiTheme="minorHAnsi" w:hAnsiTheme="minorHAnsi"/>
        </w:rPr>
      </w:pPr>
    </w:p>
    <w:p w14:paraId="5E34AE41" w14:textId="77777777" w:rsidR="00BC58D1" w:rsidRPr="0078618A" w:rsidRDefault="00BC58D1" w:rsidP="009C5461">
      <w:pPr>
        <w:rPr>
          <w:rFonts w:asciiTheme="minorHAnsi" w:hAnsiTheme="minorHAnsi"/>
          <w:b/>
          <w:u w:val="single"/>
        </w:rPr>
      </w:pPr>
    </w:p>
    <w:p w14:paraId="260DE954" w14:textId="3FFC0753" w:rsidR="00BC58D1" w:rsidRPr="0078618A" w:rsidRDefault="002F4447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S</w:t>
      </w:r>
      <w:r w:rsidR="007F3942" w:rsidRPr="0078618A">
        <w:rPr>
          <w:rFonts w:asciiTheme="minorHAnsi" w:hAnsiTheme="minorHAnsi"/>
          <w:b/>
          <w:u w:val="single"/>
        </w:rPr>
        <w:t>election of Officers for 2016-17</w:t>
      </w:r>
      <w:r w:rsidR="00BC58D1" w:rsidRPr="0078618A">
        <w:rPr>
          <w:rFonts w:asciiTheme="minorHAnsi" w:hAnsiTheme="minorHAnsi"/>
          <w:b/>
          <w:u w:val="single"/>
        </w:rPr>
        <w:t>:</w:t>
      </w:r>
    </w:p>
    <w:p w14:paraId="7EBCFCB3" w14:textId="54966C3F" w:rsidR="00BC58D1" w:rsidRPr="0078618A" w:rsidRDefault="002F4447" w:rsidP="009C546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Elections of officers </w:t>
      </w:r>
      <w:r w:rsidR="007F3942" w:rsidRPr="0078618A">
        <w:rPr>
          <w:rFonts w:asciiTheme="minorHAnsi" w:hAnsiTheme="minorHAnsi"/>
        </w:rPr>
        <w:t>took place on April 17, 2016</w:t>
      </w:r>
      <w:r w:rsidRPr="0078618A">
        <w:rPr>
          <w:rFonts w:asciiTheme="minorHAnsi" w:hAnsiTheme="minorHAnsi"/>
        </w:rPr>
        <w:t xml:space="preserve">. </w:t>
      </w:r>
      <w:r w:rsidR="007F3942" w:rsidRPr="0078618A">
        <w:rPr>
          <w:rFonts w:asciiTheme="minorHAnsi" w:hAnsiTheme="minorHAnsi"/>
        </w:rPr>
        <w:t>Elected officers for 2016-17 include:</w:t>
      </w:r>
    </w:p>
    <w:p w14:paraId="5847C67C" w14:textId="18612334" w:rsidR="007F3942" w:rsidRPr="0078618A" w:rsidRDefault="007F3942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Chair: Amy </w:t>
      </w:r>
      <w:proofErr w:type="spellStart"/>
      <w:r w:rsidRPr="0078618A">
        <w:rPr>
          <w:rFonts w:asciiTheme="minorHAnsi" w:hAnsiTheme="minorHAnsi"/>
        </w:rPr>
        <w:t>Orf</w:t>
      </w:r>
      <w:proofErr w:type="spellEnd"/>
      <w:r w:rsidRPr="0078618A">
        <w:rPr>
          <w:rFonts w:asciiTheme="minorHAnsi" w:hAnsiTheme="minorHAnsi"/>
        </w:rPr>
        <w:t xml:space="preserve"> (Modern Languages)</w:t>
      </w:r>
    </w:p>
    <w:p w14:paraId="76E3B2AF" w14:textId="0B816182" w:rsidR="000D5D1B" w:rsidRPr="0078618A" w:rsidRDefault="000D5D1B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Vice Chair: James </w:t>
      </w:r>
      <w:proofErr w:type="spellStart"/>
      <w:r w:rsidRPr="0078618A">
        <w:rPr>
          <w:rFonts w:asciiTheme="minorHAnsi" w:hAnsiTheme="minorHAnsi"/>
        </w:rPr>
        <w:t>McCommons</w:t>
      </w:r>
      <w:proofErr w:type="spellEnd"/>
      <w:r w:rsidRPr="0078618A">
        <w:rPr>
          <w:rFonts w:asciiTheme="minorHAnsi" w:hAnsiTheme="minorHAnsi"/>
        </w:rPr>
        <w:t xml:space="preserve"> (English)</w:t>
      </w:r>
    </w:p>
    <w:p w14:paraId="184AE008" w14:textId="2BFAE63E" w:rsidR="000D5D1B" w:rsidRPr="0078618A" w:rsidRDefault="000D5D1B" w:rsidP="007F3942">
      <w:pPr>
        <w:pStyle w:val="ListParagraph"/>
        <w:numPr>
          <w:ilvl w:val="0"/>
          <w:numId w:val="27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Secretary: Norma </w:t>
      </w:r>
      <w:proofErr w:type="spellStart"/>
      <w:r w:rsidRPr="0078618A">
        <w:rPr>
          <w:rFonts w:asciiTheme="minorHAnsi" w:hAnsiTheme="minorHAnsi"/>
        </w:rPr>
        <w:t>Forelich</w:t>
      </w:r>
      <w:proofErr w:type="spellEnd"/>
      <w:r w:rsidRPr="0078618A">
        <w:rPr>
          <w:rFonts w:asciiTheme="minorHAnsi" w:hAnsiTheme="minorHAnsi"/>
        </w:rPr>
        <w:t xml:space="preserve"> (Earth, Environmental, and Geographical Sciences)</w:t>
      </w:r>
    </w:p>
    <w:p w14:paraId="33376048" w14:textId="77777777" w:rsidR="00BC58D1" w:rsidRPr="0078618A" w:rsidRDefault="00BC58D1" w:rsidP="009C5461">
      <w:pPr>
        <w:rPr>
          <w:rFonts w:asciiTheme="minorHAnsi" w:hAnsiTheme="minorHAnsi"/>
        </w:rPr>
      </w:pPr>
    </w:p>
    <w:p w14:paraId="6E756A5E" w14:textId="77777777" w:rsidR="00BC58D1" w:rsidRPr="0078618A" w:rsidRDefault="00BC58D1" w:rsidP="009C5461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br w:type="page"/>
      </w:r>
      <w:r w:rsidRPr="0078618A">
        <w:rPr>
          <w:rFonts w:asciiTheme="minorHAnsi" w:hAnsiTheme="minorHAnsi"/>
          <w:b/>
          <w:u w:val="single"/>
        </w:rPr>
        <w:lastRenderedPageBreak/>
        <w:t>Reports Submitted to the Academic Senate:</w:t>
      </w:r>
    </w:p>
    <w:p w14:paraId="297E8B8A" w14:textId="77777777" w:rsidR="00BC58D1" w:rsidRPr="0078618A" w:rsidRDefault="00BC58D1" w:rsidP="00A97947">
      <w:pPr>
        <w:rPr>
          <w:rFonts w:asciiTheme="minorHAnsi" w:hAnsiTheme="minorHAnsi"/>
          <w:b/>
          <w:i/>
        </w:rPr>
      </w:pPr>
    </w:p>
    <w:p w14:paraId="76BBFC7B" w14:textId="760A7DA0" w:rsidR="00BC58D1" w:rsidRPr="0078618A" w:rsidRDefault="00016176" w:rsidP="00902C7A">
      <w:pPr>
        <w:rPr>
          <w:rFonts w:asciiTheme="minorHAnsi" w:hAnsiTheme="minorHAnsi"/>
          <w:b/>
          <w:i/>
        </w:rPr>
      </w:pPr>
      <w:r w:rsidRPr="0078618A">
        <w:rPr>
          <w:rFonts w:asciiTheme="minorHAnsi" w:hAnsiTheme="minorHAnsi"/>
          <w:b/>
          <w:i/>
        </w:rPr>
        <w:t>Request for Operating Procedure Change</w:t>
      </w:r>
      <w:r w:rsidR="00BC58D1" w:rsidRPr="0078618A">
        <w:rPr>
          <w:rFonts w:asciiTheme="minorHAnsi" w:hAnsiTheme="minorHAnsi"/>
          <w:b/>
          <w:i/>
        </w:rPr>
        <w:t xml:space="preserve"> </w:t>
      </w:r>
    </w:p>
    <w:p w14:paraId="22E0F2D6" w14:textId="5C2891B4" w:rsidR="00016176" w:rsidRPr="0078618A" w:rsidRDefault="00016176" w:rsidP="009F3A74">
      <w:pPr>
        <w:ind w:firstLine="720"/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Submitted</w:t>
      </w:r>
      <w:r w:rsidR="00BC58D1" w:rsidRPr="0078618A">
        <w:rPr>
          <w:rFonts w:asciiTheme="minorHAnsi" w:hAnsiTheme="minorHAnsi"/>
          <w:b/>
          <w:i/>
        </w:rPr>
        <w:t>:</w:t>
      </w:r>
      <w:r w:rsidR="00BC58D1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 xml:space="preserve">March 12, </w:t>
      </w:r>
      <w:proofErr w:type="gramStart"/>
      <w:r w:rsidRPr="0078618A">
        <w:rPr>
          <w:rFonts w:asciiTheme="minorHAnsi" w:hAnsiTheme="minorHAnsi"/>
        </w:rPr>
        <w:t>2015</w:t>
      </w:r>
      <w:proofErr w:type="gramEnd"/>
      <w:r w:rsidR="009F3A74">
        <w:rPr>
          <w:rFonts w:asciiTheme="minorHAnsi" w:hAnsiTheme="minorHAnsi"/>
        </w:rPr>
        <w:tab/>
      </w:r>
      <w:r w:rsidR="009F3A74">
        <w:rPr>
          <w:rFonts w:asciiTheme="minorHAnsi" w:hAnsiTheme="minorHAnsi"/>
        </w:rPr>
        <w:tab/>
      </w:r>
      <w:r w:rsidRPr="0078618A">
        <w:rPr>
          <w:rFonts w:asciiTheme="minorHAnsi" w:hAnsiTheme="minorHAnsi"/>
          <w:b/>
          <w:i/>
        </w:rPr>
        <w:t>Status:</w:t>
      </w:r>
      <w:r w:rsidRPr="0078618A">
        <w:rPr>
          <w:rFonts w:asciiTheme="minorHAnsi" w:hAnsiTheme="minorHAnsi"/>
        </w:rPr>
        <w:t xml:space="preserve"> A</w:t>
      </w:r>
      <w:r w:rsidR="00E12E92" w:rsidRPr="0078618A">
        <w:rPr>
          <w:rFonts w:asciiTheme="minorHAnsi" w:hAnsiTheme="minorHAnsi"/>
        </w:rPr>
        <w:t>pproved by Senate</w:t>
      </w:r>
    </w:p>
    <w:p w14:paraId="4304FAD6" w14:textId="77777777" w:rsidR="00902C7A" w:rsidRPr="0078618A" w:rsidRDefault="00902C7A" w:rsidP="00363A08">
      <w:pPr>
        <w:ind w:firstLine="720"/>
        <w:rPr>
          <w:rFonts w:asciiTheme="minorHAnsi" w:hAnsiTheme="minorHAnsi"/>
        </w:rPr>
      </w:pPr>
    </w:p>
    <w:p w14:paraId="2AD0C9D2" w14:textId="36AC311A" w:rsidR="00BC58D1" w:rsidRPr="0078618A" w:rsidRDefault="00016176" w:rsidP="00AF305E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The HB </w:t>
      </w:r>
      <w:r w:rsidR="009760E6" w:rsidRPr="0078618A">
        <w:rPr>
          <w:rFonts w:asciiTheme="minorHAnsi" w:hAnsiTheme="minorHAnsi"/>
        </w:rPr>
        <w:t>amend</w:t>
      </w:r>
      <w:r w:rsidR="00303E0E" w:rsidRPr="0078618A">
        <w:rPr>
          <w:rFonts w:asciiTheme="minorHAnsi" w:hAnsiTheme="minorHAnsi"/>
        </w:rPr>
        <w:t>ed</w:t>
      </w:r>
      <w:r w:rsidR="009760E6" w:rsidRPr="0078618A">
        <w:rPr>
          <w:rFonts w:asciiTheme="minorHAnsi" w:hAnsiTheme="minorHAnsi"/>
        </w:rPr>
        <w:t xml:space="preserve"> Bylaw 4.6 of the Operating Procedures to </w:t>
      </w:r>
      <w:r w:rsidRPr="0078618A">
        <w:rPr>
          <w:rFonts w:asciiTheme="minorHAnsi" w:hAnsiTheme="minorHAnsi"/>
        </w:rPr>
        <w:t>add the officer role of Vice Chair and redefine officer roles of Vice Chair and Secretary.</w:t>
      </w:r>
    </w:p>
    <w:p w14:paraId="26DB3B1B" w14:textId="77777777" w:rsidR="00BC58D1" w:rsidRPr="0078618A" w:rsidRDefault="00BC58D1" w:rsidP="00AF305E">
      <w:pPr>
        <w:rPr>
          <w:rFonts w:asciiTheme="minorHAnsi" w:hAnsiTheme="minorHAnsi"/>
          <w:b/>
          <w:u w:val="single"/>
        </w:rPr>
      </w:pPr>
    </w:p>
    <w:p w14:paraId="43774F07" w14:textId="0232699E" w:rsidR="00BC58D1" w:rsidRPr="0078618A" w:rsidRDefault="00031B37" w:rsidP="00AF305E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 xml:space="preserve">AAUP Master Agreement </w:t>
      </w:r>
      <w:r w:rsidR="00306A27" w:rsidRPr="0078618A">
        <w:rPr>
          <w:rFonts w:asciiTheme="minorHAnsi" w:hAnsiTheme="minorHAnsi"/>
          <w:b/>
          <w:u w:val="single"/>
        </w:rPr>
        <w:t>Revision</w:t>
      </w:r>
      <w:r w:rsidR="00AA3163">
        <w:rPr>
          <w:rFonts w:asciiTheme="minorHAnsi" w:hAnsiTheme="minorHAnsi"/>
          <w:b/>
          <w:u w:val="single"/>
        </w:rPr>
        <w:t xml:space="preserve"> to Honors Language</w:t>
      </w:r>
      <w:r w:rsidR="00BC58D1" w:rsidRPr="0078618A">
        <w:rPr>
          <w:rFonts w:asciiTheme="minorHAnsi" w:hAnsiTheme="minorHAnsi"/>
          <w:b/>
          <w:u w:val="single"/>
        </w:rPr>
        <w:t>:</w:t>
      </w:r>
    </w:p>
    <w:p w14:paraId="7F3D8B68" w14:textId="72C61549" w:rsidR="00031B37" w:rsidRPr="0078618A" w:rsidRDefault="00031B37" w:rsidP="0043448F">
      <w:pPr>
        <w:rPr>
          <w:rFonts w:asciiTheme="minorHAnsi" w:hAnsiTheme="minorHAnsi"/>
          <w:b/>
          <w:i/>
        </w:rPr>
      </w:pPr>
    </w:p>
    <w:p w14:paraId="771A13A2" w14:textId="77777777" w:rsidR="00BC58D1" w:rsidRPr="0078618A" w:rsidRDefault="00031B37" w:rsidP="00031B37">
      <w:pPr>
        <w:ind w:firstLine="720"/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 xml:space="preserve">Submitted: </w:t>
      </w:r>
      <w:r w:rsidRPr="0078618A">
        <w:rPr>
          <w:rFonts w:asciiTheme="minorHAnsi" w:hAnsiTheme="minorHAnsi"/>
        </w:rPr>
        <w:t>March 31, 2015</w:t>
      </w:r>
    </w:p>
    <w:p w14:paraId="12D469E3" w14:textId="10C4990F" w:rsidR="00031B37" w:rsidRPr="0078618A" w:rsidRDefault="003D6825" w:rsidP="00077692">
      <w:pPr>
        <w:ind w:firstLine="720"/>
        <w:rPr>
          <w:rFonts w:asciiTheme="minorHAnsi" w:hAnsiTheme="minorHAnsi"/>
        </w:rPr>
      </w:pPr>
      <w:r w:rsidRPr="0078618A">
        <w:rPr>
          <w:rFonts w:asciiTheme="minorHAnsi" w:hAnsiTheme="minorHAnsi"/>
          <w:b/>
          <w:i/>
        </w:rPr>
        <w:t>Status:</w:t>
      </w:r>
      <w:r w:rsidRPr="0078618A">
        <w:rPr>
          <w:rFonts w:asciiTheme="minorHAnsi" w:hAnsiTheme="minorHAnsi"/>
        </w:rPr>
        <w:t xml:space="preserve"> </w:t>
      </w:r>
      <w:r w:rsidR="00E12E92" w:rsidRPr="0078618A">
        <w:rPr>
          <w:rFonts w:asciiTheme="minorHAnsi" w:hAnsiTheme="minorHAnsi"/>
        </w:rPr>
        <w:t xml:space="preserve">Changes incorporated in AAUP Master Agreement 2015-220. </w:t>
      </w:r>
    </w:p>
    <w:p w14:paraId="79EEE58E" w14:textId="77777777" w:rsidR="00031B37" w:rsidRPr="0078618A" w:rsidRDefault="00031B37" w:rsidP="00031B37">
      <w:pPr>
        <w:rPr>
          <w:rFonts w:asciiTheme="minorHAnsi" w:hAnsiTheme="minorHAnsi"/>
        </w:rPr>
      </w:pPr>
    </w:p>
    <w:p w14:paraId="1464D1A4" w14:textId="0BB5044F" w:rsidR="00077692" w:rsidRPr="0078618A" w:rsidRDefault="00603991" w:rsidP="00077692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Rationale for </w:t>
      </w:r>
      <w:r w:rsidR="00077692" w:rsidRPr="0078618A">
        <w:rPr>
          <w:rFonts w:asciiTheme="minorHAnsi" w:hAnsiTheme="minorHAnsi"/>
        </w:rPr>
        <w:t>changes:</w:t>
      </w:r>
    </w:p>
    <w:p w14:paraId="7ACB4150" w14:textId="1E22ACDF" w:rsidR="00077692" w:rsidRPr="0078618A" w:rsidRDefault="00077692" w:rsidP="0007769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Identify t</w:t>
      </w:r>
      <w:r w:rsidR="00AA3163">
        <w:rPr>
          <w:rFonts w:asciiTheme="minorHAnsi" w:hAnsiTheme="minorHAnsi"/>
        </w:rPr>
        <w:t>he evaluation as annual, which wa</w:t>
      </w:r>
      <w:r w:rsidRPr="0078618A">
        <w:rPr>
          <w:rFonts w:asciiTheme="minorHAnsi" w:hAnsiTheme="minorHAnsi"/>
        </w:rPr>
        <w:t xml:space="preserve">s ambiguous in the </w:t>
      </w:r>
      <w:r w:rsidR="00AA3163">
        <w:rPr>
          <w:rFonts w:asciiTheme="minorHAnsi" w:hAnsiTheme="minorHAnsi"/>
        </w:rPr>
        <w:t>prior</w:t>
      </w:r>
      <w:r w:rsidRPr="0078618A">
        <w:rPr>
          <w:rFonts w:asciiTheme="minorHAnsi" w:hAnsiTheme="minorHAnsi"/>
        </w:rPr>
        <w:t xml:space="preserve"> contract</w:t>
      </w:r>
    </w:p>
    <w:p w14:paraId="629597DE" w14:textId="77777777" w:rsidR="00077692" w:rsidRPr="0078618A" w:rsidRDefault="00077692" w:rsidP="0007769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Allow for joint or separate evaluations in concert with the Honors administration</w:t>
      </w:r>
    </w:p>
    <w:p w14:paraId="1FEFF897" w14:textId="77777777" w:rsidR="00077692" w:rsidRPr="0078618A" w:rsidRDefault="00077692" w:rsidP="00077692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Clarify text related to faculty rebuttal of the evaluation</w:t>
      </w:r>
    </w:p>
    <w:p w14:paraId="2A1FD221" w14:textId="77777777" w:rsidR="007E6E67" w:rsidRPr="0078618A" w:rsidRDefault="007E6E67" w:rsidP="00E12E92">
      <w:pPr>
        <w:ind w:right="720"/>
        <w:rPr>
          <w:rFonts w:asciiTheme="minorHAnsi" w:hAnsiTheme="minorHAnsi"/>
        </w:rPr>
      </w:pPr>
    </w:p>
    <w:p w14:paraId="44BD4CDD" w14:textId="39EFF6B8" w:rsidR="00E12E92" w:rsidRPr="0078618A" w:rsidRDefault="00E12E92" w:rsidP="00E12E92">
      <w:pPr>
        <w:ind w:right="72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Finalized wording</w:t>
      </w:r>
    </w:p>
    <w:p w14:paraId="580459A5" w14:textId="29B0EBCD" w:rsidR="00E12E92" w:rsidRPr="0078618A" w:rsidRDefault="00E12E92" w:rsidP="007E6E67">
      <w:pPr>
        <w:widowControl w:val="0"/>
        <w:autoSpaceDE w:val="0"/>
        <w:autoSpaceDN w:val="0"/>
        <w:adjustRightInd w:val="0"/>
        <w:ind w:left="900" w:right="63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3.3.1.3.1 For the purpose of maintaining the quality of the honors program, faculty who teac</w:t>
      </w:r>
      <w:r w:rsidR="007E6E67" w:rsidRPr="0078618A">
        <w:rPr>
          <w:rFonts w:asciiTheme="minorHAnsi" w:hAnsiTheme="minorHAnsi"/>
        </w:rPr>
        <w:t xml:space="preserve">h in the honors program will be </w:t>
      </w:r>
      <w:r w:rsidRPr="0078618A">
        <w:rPr>
          <w:rFonts w:asciiTheme="minorHAnsi" w:hAnsiTheme="minorHAnsi"/>
        </w:rPr>
        <w:t xml:space="preserve">evaluated </w:t>
      </w:r>
      <w:proofErr w:type="gramStart"/>
      <w:r w:rsidRPr="0078618A">
        <w:rPr>
          <w:rFonts w:asciiTheme="minorHAnsi" w:hAnsiTheme="minorHAnsi"/>
        </w:rPr>
        <w:t>similar to</w:t>
      </w:r>
      <w:proofErr w:type="gramEnd"/>
      <w:r w:rsidRPr="0078618A">
        <w:rPr>
          <w:rFonts w:asciiTheme="minorHAnsi" w:hAnsiTheme="minorHAnsi"/>
        </w:rPr>
        <w:t xml:space="preserve"> faculty who have a joint appointment (5.1.4.1). Honors program faculty members not applying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for tenure or promotion will receive an annual teaching evaluation from the honors board and honors program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director not later than January 24. For this purpose, course evaluations from students in the honors course taught by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the faculty member will be provided to the honors board and the honors program director. The evaluations from the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honors board and the honors program director will be given to the home department of the faculty member on or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before February 1 for an annual evaluation, or September 15 if applying for tenure or promotion. It is the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responsibility of the faculty member applying for promotion or tenure to inform the honors program director of their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intentions at the beginning of the fall semester. The home department will use this evaluation when writing part III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and IV of the faculty evaluation report. The faculty member teaching in the honors program may write a rebuttal to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the evaluation letter within 10 days of receipt if they disagree with the evaluation received; that rebuttal will also be</w:t>
      </w:r>
      <w:r w:rsidR="007E6E67" w:rsidRPr="0078618A">
        <w:rPr>
          <w:rFonts w:asciiTheme="minorHAnsi" w:hAnsiTheme="minorHAnsi"/>
        </w:rPr>
        <w:t xml:space="preserve"> </w:t>
      </w:r>
      <w:r w:rsidRPr="0078618A">
        <w:rPr>
          <w:rFonts w:asciiTheme="minorHAnsi" w:hAnsiTheme="minorHAnsi"/>
        </w:rPr>
        <w:t>provided to the home department.</w:t>
      </w:r>
    </w:p>
    <w:p w14:paraId="039DADBE" w14:textId="77777777" w:rsidR="00BC58D1" w:rsidRPr="0078618A" w:rsidRDefault="00BC58D1" w:rsidP="00472BDB">
      <w:pPr>
        <w:rPr>
          <w:rFonts w:asciiTheme="minorHAnsi" w:hAnsiTheme="minorHAnsi"/>
          <w:b/>
          <w:u w:val="single"/>
        </w:rPr>
      </w:pPr>
      <w:bookmarkStart w:id="0" w:name="OLE_LINK7"/>
      <w:bookmarkStart w:id="1" w:name="OLE_LINK8"/>
    </w:p>
    <w:p w14:paraId="1290A1FD" w14:textId="188AE1DD" w:rsidR="00DE1AD9" w:rsidRDefault="0078618A" w:rsidP="00472BD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Programmatic Actions:</w:t>
      </w:r>
    </w:p>
    <w:p w14:paraId="5F5BEE33" w14:textId="5E53E315" w:rsidR="0078618A" w:rsidRDefault="0078618A" w:rsidP="0078618A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HBC supported removing the pre-Calculus and language requirements for Honors</w:t>
      </w:r>
    </w:p>
    <w:p w14:paraId="0779BEE7" w14:textId="32E531DC" w:rsidR="0078618A" w:rsidRDefault="0078618A" w:rsidP="0078618A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HBC supported consolidation of HON 111 and HON 112 under the HON 111 cou</w:t>
      </w:r>
      <w:r w:rsidR="00AA3163">
        <w:rPr>
          <w:rFonts w:asciiTheme="minorHAnsi" w:hAnsiTheme="minorHAnsi"/>
        </w:rPr>
        <w:t>rse number. Awaiting CUP action</w:t>
      </w:r>
    </w:p>
    <w:p w14:paraId="05C0D1C0" w14:textId="420EE881" w:rsidR="0078618A" w:rsidRDefault="0078618A" w:rsidP="00D14224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syllabus evaluation procedure was revised and amended</w:t>
      </w:r>
    </w:p>
    <w:p w14:paraId="342B74F3" w14:textId="23E803F0" w:rsidR="00AA3163" w:rsidRPr="00AA3163" w:rsidRDefault="00AA3163" w:rsidP="00D14224">
      <w:pPr>
        <w:numPr>
          <w:ilvl w:val="0"/>
          <w:numId w:val="3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Honors courses have been aligned with </w:t>
      </w:r>
      <w:r w:rsidRPr="0078618A">
        <w:rPr>
          <w:rFonts w:asciiTheme="minorHAnsi" w:hAnsiTheme="minorHAnsi"/>
        </w:rPr>
        <w:t>General Education requirements</w:t>
      </w:r>
    </w:p>
    <w:p w14:paraId="306A4451" w14:textId="77777777" w:rsidR="009F3A74" w:rsidRDefault="009F3A74" w:rsidP="00D14224">
      <w:pPr>
        <w:rPr>
          <w:rFonts w:asciiTheme="minorHAnsi" w:hAnsiTheme="minorHAnsi"/>
          <w:b/>
          <w:u w:val="single"/>
        </w:rPr>
      </w:pPr>
    </w:p>
    <w:p w14:paraId="1B6A7D3C" w14:textId="77777777" w:rsidR="009F3A74" w:rsidRDefault="009F3A74" w:rsidP="00D14224">
      <w:pPr>
        <w:rPr>
          <w:rFonts w:asciiTheme="minorHAnsi" w:hAnsiTheme="minorHAnsi"/>
          <w:b/>
          <w:u w:val="single"/>
        </w:rPr>
      </w:pPr>
    </w:p>
    <w:p w14:paraId="542B6826" w14:textId="43FB07CD" w:rsidR="00BC58D1" w:rsidRPr="0078618A" w:rsidRDefault="00DE1AD9" w:rsidP="00D14224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lastRenderedPageBreak/>
        <w:t>Faculty and Staffing</w:t>
      </w:r>
      <w:r w:rsidR="00AA3163">
        <w:rPr>
          <w:rFonts w:asciiTheme="minorHAnsi" w:hAnsiTheme="minorHAnsi"/>
          <w:b/>
          <w:u w:val="single"/>
        </w:rPr>
        <w:t xml:space="preserve"> Actions</w:t>
      </w:r>
      <w:r w:rsidR="00306A27" w:rsidRPr="0078618A">
        <w:rPr>
          <w:rFonts w:asciiTheme="minorHAnsi" w:hAnsiTheme="minorHAnsi"/>
          <w:b/>
          <w:u w:val="single"/>
        </w:rPr>
        <w:t>:</w:t>
      </w:r>
    </w:p>
    <w:p w14:paraId="66EC8D09" w14:textId="77777777" w:rsidR="000F45A3" w:rsidRPr="0078618A" w:rsidRDefault="000F45A3" w:rsidP="00D14224">
      <w:pPr>
        <w:rPr>
          <w:rFonts w:asciiTheme="minorHAnsi" w:hAnsiTheme="minorHAnsi"/>
          <w:b/>
          <w:i/>
        </w:rPr>
      </w:pPr>
    </w:p>
    <w:bookmarkEnd w:id="0"/>
    <w:bookmarkEnd w:id="1"/>
    <w:p w14:paraId="757B15FC" w14:textId="77777777" w:rsidR="0078618A" w:rsidRPr="00AA3163" w:rsidRDefault="00BC58D1" w:rsidP="00AA3163">
      <w:pPr>
        <w:rPr>
          <w:rFonts w:asciiTheme="minorHAnsi" w:hAnsiTheme="minorHAnsi"/>
        </w:rPr>
      </w:pPr>
      <w:r w:rsidRPr="00AA3163">
        <w:rPr>
          <w:rFonts w:asciiTheme="minorHAnsi" w:hAnsiTheme="minorHAnsi"/>
          <w:b/>
        </w:rPr>
        <w:t xml:space="preserve">Staffing Honors Program Courses </w:t>
      </w:r>
    </w:p>
    <w:p w14:paraId="101A6FE6" w14:textId="0E075072" w:rsidR="009760E6" w:rsidRPr="0078618A" w:rsidRDefault="009760E6" w:rsidP="0078618A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Courses and instructors for the year include</w:t>
      </w:r>
      <w:r w:rsidR="00306A27" w:rsidRPr="0078618A">
        <w:rPr>
          <w:rFonts w:asciiTheme="minorHAnsi" w:hAnsiTheme="minorHAnsi"/>
        </w:rPr>
        <w:t>d</w:t>
      </w:r>
      <w:r w:rsidRPr="0078618A">
        <w:rPr>
          <w:rFonts w:asciiTheme="minorHAnsi" w:hAnsiTheme="minorHAnsi"/>
        </w:rPr>
        <w:t>:</w:t>
      </w:r>
    </w:p>
    <w:p w14:paraId="1CFEB2ED" w14:textId="465D918D" w:rsidR="009760E6" w:rsidRPr="00AA3163" w:rsidRDefault="00077692" w:rsidP="00AA316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AA3163">
        <w:rPr>
          <w:rFonts w:asciiTheme="minorHAnsi" w:hAnsiTheme="minorHAnsi"/>
        </w:rPr>
        <w:t>Fall 2015</w:t>
      </w:r>
      <w:r w:rsidR="009760E6" w:rsidRPr="00AA3163">
        <w:rPr>
          <w:rFonts w:asciiTheme="minorHAnsi" w:hAnsiTheme="minorHAnsi"/>
        </w:rPr>
        <w:t xml:space="preserve">: </w:t>
      </w:r>
    </w:p>
    <w:p w14:paraId="2FCFE48B" w14:textId="77777777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001 (Capstone) (David Wood)</w:t>
      </w:r>
    </w:p>
    <w:p w14:paraId="41ACF99F" w14:textId="557F79B8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101 (</w:t>
      </w:r>
      <w:r w:rsidR="00077692" w:rsidRPr="0078618A">
        <w:rPr>
          <w:rFonts w:asciiTheme="minorHAnsi" w:hAnsiTheme="minorHAnsi"/>
        </w:rPr>
        <w:t xml:space="preserve">Keith Kendall, </w:t>
      </w:r>
      <w:r w:rsidRPr="0078618A">
        <w:rPr>
          <w:rFonts w:asciiTheme="minorHAnsi" w:hAnsiTheme="minorHAnsi"/>
        </w:rPr>
        <w:t xml:space="preserve">David Wood) </w:t>
      </w:r>
    </w:p>
    <w:p w14:paraId="61438526" w14:textId="7CB3CEF8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111 (</w:t>
      </w:r>
      <w:r w:rsidR="00077692" w:rsidRPr="0078618A">
        <w:rPr>
          <w:rFonts w:asciiTheme="minorHAnsi" w:hAnsiTheme="minorHAnsi"/>
        </w:rPr>
        <w:t>David Wood</w:t>
      </w:r>
      <w:r w:rsidRPr="0078618A">
        <w:rPr>
          <w:rFonts w:asciiTheme="minorHAnsi" w:hAnsiTheme="minorHAnsi"/>
        </w:rPr>
        <w:t xml:space="preserve">) </w:t>
      </w:r>
    </w:p>
    <w:p w14:paraId="6031AD13" w14:textId="77777777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201 (Michael Joy) </w:t>
      </w:r>
    </w:p>
    <w:p w14:paraId="7657DE4A" w14:textId="72E00A81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211 (Zac </w:t>
      </w:r>
      <w:proofErr w:type="spellStart"/>
      <w:r w:rsidRPr="0078618A">
        <w:rPr>
          <w:rFonts w:asciiTheme="minorHAnsi" w:hAnsiTheme="minorHAnsi"/>
        </w:rPr>
        <w:t>Cogley</w:t>
      </w:r>
      <w:proofErr w:type="spellEnd"/>
      <w:r w:rsidRPr="0078618A">
        <w:rPr>
          <w:rFonts w:asciiTheme="minorHAnsi" w:hAnsiTheme="minorHAnsi"/>
        </w:rPr>
        <w:t>)</w:t>
      </w:r>
    </w:p>
    <w:p w14:paraId="17FFE922" w14:textId="362D9EDB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302 (Jonathan Allen)</w:t>
      </w:r>
    </w:p>
    <w:p w14:paraId="4F9F87E8" w14:textId="0F340DA8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495 (David Wood)</w:t>
      </w:r>
    </w:p>
    <w:p w14:paraId="089F7EBA" w14:textId="69CD6B07" w:rsidR="00077692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498 (Directed Study) (David Wood)</w:t>
      </w:r>
    </w:p>
    <w:p w14:paraId="23F7B4C5" w14:textId="77777777" w:rsidR="009760E6" w:rsidRPr="0078618A" w:rsidRDefault="009760E6" w:rsidP="009760E6">
      <w:pPr>
        <w:pStyle w:val="ListParagraph"/>
        <w:ind w:left="360"/>
        <w:rPr>
          <w:rFonts w:asciiTheme="minorHAnsi" w:hAnsiTheme="minorHAnsi"/>
        </w:rPr>
      </w:pPr>
    </w:p>
    <w:p w14:paraId="0C3EFB79" w14:textId="01CEBAC7" w:rsidR="009760E6" w:rsidRPr="00AA3163" w:rsidRDefault="00077692" w:rsidP="00AA316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AA3163">
        <w:rPr>
          <w:rFonts w:asciiTheme="minorHAnsi" w:hAnsiTheme="minorHAnsi"/>
        </w:rPr>
        <w:t>Winter 2016</w:t>
      </w:r>
      <w:r w:rsidR="009760E6" w:rsidRPr="00AA3163">
        <w:rPr>
          <w:rFonts w:asciiTheme="minorHAnsi" w:hAnsiTheme="minorHAnsi"/>
        </w:rPr>
        <w:t xml:space="preserve">: </w:t>
      </w:r>
    </w:p>
    <w:p w14:paraId="49F39874" w14:textId="212C7C86" w:rsidR="00077692" w:rsidRPr="0078618A" w:rsidRDefault="00077692" w:rsidP="00077692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001 (Capstone) (Michael Joy, David Wood)</w:t>
      </w:r>
    </w:p>
    <w:p w14:paraId="07F56169" w14:textId="1C0ADD5E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 101 (Jon</w:t>
      </w:r>
      <w:r w:rsidR="00077692" w:rsidRPr="0078618A">
        <w:rPr>
          <w:rFonts w:asciiTheme="minorHAnsi" w:hAnsiTheme="minorHAnsi"/>
        </w:rPr>
        <w:t xml:space="preserve"> Sherman</w:t>
      </w:r>
      <w:r w:rsidRPr="0078618A">
        <w:rPr>
          <w:rFonts w:asciiTheme="minorHAnsi" w:hAnsiTheme="minorHAnsi"/>
        </w:rPr>
        <w:t>)</w:t>
      </w:r>
    </w:p>
    <w:p w14:paraId="749AFD6C" w14:textId="10D113B1" w:rsidR="009760E6" w:rsidRPr="0078618A" w:rsidRDefault="008E38A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HON 111</w:t>
      </w:r>
      <w:r w:rsidR="009760E6" w:rsidRPr="0078618A">
        <w:rPr>
          <w:rFonts w:asciiTheme="minorHAnsi" w:hAnsiTheme="minorHAnsi"/>
        </w:rPr>
        <w:t xml:space="preserve"> (David Wood</w:t>
      </w:r>
      <w:r w:rsidR="00077692" w:rsidRPr="0078618A">
        <w:rPr>
          <w:rFonts w:asciiTheme="minorHAnsi" w:hAnsiTheme="minorHAnsi"/>
        </w:rPr>
        <w:t xml:space="preserve">, Lupe </w:t>
      </w:r>
      <w:proofErr w:type="spellStart"/>
      <w:r w:rsidR="00077692" w:rsidRPr="0078618A">
        <w:rPr>
          <w:rFonts w:asciiTheme="minorHAnsi" w:hAnsiTheme="minorHAnsi"/>
        </w:rPr>
        <w:t>Arenillas</w:t>
      </w:r>
      <w:proofErr w:type="spellEnd"/>
      <w:r w:rsidR="009760E6" w:rsidRPr="0078618A">
        <w:rPr>
          <w:rFonts w:asciiTheme="minorHAnsi" w:hAnsiTheme="minorHAnsi"/>
        </w:rPr>
        <w:t>)</w:t>
      </w:r>
    </w:p>
    <w:p w14:paraId="2482C130" w14:textId="33C44459" w:rsidR="009760E6" w:rsidRPr="0078618A" w:rsidRDefault="00077692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201 (Jon Sherman Rebecca </w:t>
      </w:r>
      <w:proofErr w:type="spellStart"/>
      <w:r w:rsidRPr="0078618A">
        <w:rPr>
          <w:rFonts w:asciiTheme="minorHAnsi" w:hAnsiTheme="minorHAnsi"/>
        </w:rPr>
        <w:t>Ulland</w:t>
      </w:r>
      <w:proofErr w:type="spellEnd"/>
      <w:r w:rsidR="009760E6" w:rsidRPr="0078618A">
        <w:rPr>
          <w:rFonts w:asciiTheme="minorHAnsi" w:hAnsiTheme="minorHAnsi"/>
        </w:rPr>
        <w:t>)</w:t>
      </w:r>
    </w:p>
    <w:p w14:paraId="547921A5" w14:textId="1BF35574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211 (Alan </w:t>
      </w:r>
      <w:r w:rsidR="00077692" w:rsidRPr="0078618A">
        <w:rPr>
          <w:rFonts w:asciiTheme="minorHAnsi" w:hAnsiTheme="minorHAnsi"/>
        </w:rPr>
        <w:t>Willis</w:t>
      </w:r>
      <w:r w:rsidRPr="0078618A">
        <w:rPr>
          <w:rFonts w:asciiTheme="minorHAnsi" w:hAnsiTheme="minorHAnsi"/>
        </w:rPr>
        <w:t>)</w:t>
      </w:r>
    </w:p>
    <w:p w14:paraId="70DEB504" w14:textId="088FD3FF" w:rsidR="009760E6" w:rsidRPr="0078618A" w:rsidRDefault="009760E6" w:rsidP="009760E6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 </w:t>
      </w:r>
      <w:r w:rsidR="00077692" w:rsidRPr="0078618A">
        <w:rPr>
          <w:rFonts w:asciiTheme="minorHAnsi" w:hAnsiTheme="minorHAnsi"/>
        </w:rPr>
        <w:t>498 (Directed Study) (David Wood)</w:t>
      </w:r>
    </w:p>
    <w:p w14:paraId="2B786BEB" w14:textId="77777777" w:rsidR="008C3A86" w:rsidRPr="0078618A" w:rsidRDefault="008C3A86" w:rsidP="00D27BDF">
      <w:pPr>
        <w:rPr>
          <w:rFonts w:asciiTheme="minorHAnsi" w:hAnsiTheme="minorHAnsi"/>
        </w:rPr>
      </w:pPr>
    </w:p>
    <w:p w14:paraId="4DD78AF8" w14:textId="77777777" w:rsidR="00BC58D1" w:rsidRPr="00AA3163" w:rsidRDefault="00BC58D1" w:rsidP="00AA3163">
      <w:pPr>
        <w:rPr>
          <w:rFonts w:asciiTheme="minorHAnsi" w:hAnsiTheme="minorHAnsi"/>
          <w:b/>
        </w:rPr>
      </w:pPr>
      <w:r w:rsidRPr="00AA3163">
        <w:rPr>
          <w:rFonts w:asciiTheme="minorHAnsi" w:hAnsiTheme="minorHAnsi"/>
          <w:b/>
        </w:rPr>
        <w:t>Honors Faculty Status</w:t>
      </w:r>
    </w:p>
    <w:p w14:paraId="2046B857" w14:textId="5E90D3F6" w:rsidR="00BC58D1" w:rsidRPr="0078618A" w:rsidRDefault="003B6517" w:rsidP="00AA3163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New Honors faculty status was awarded to the following individuals</w:t>
      </w:r>
      <w:r w:rsidR="00DE1AD9" w:rsidRPr="0078618A">
        <w:rPr>
          <w:rFonts w:asciiTheme="minorHAnsi" w:hAnsiTheme="minorHAnsi"/>
        </w:rPr>
        <w:t xml:space="preserve"> and courses</w:t>
      </w:r>
    </w:p>
    <w:p w14:paraId="15B8A10D" w14:textId="77777777" w:rsidR="00DE1AD9" w:rsidRPr="0078618A" w:rsidRDefault="00DE1AD9" w:rsidP="00DE1AD9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Maria </w:t>
      </w:r>
      <w:proofErr w:type="spellStart"/>
      <w:r w:rsidRPr="0078618A">
        <w:rPr>
          <w:rFonts w:asciiTheme="minorHAnsi" w:hAnsiTheme="minorHAnsi"/>
        </w:rPr>
        <w:t>Arenillas</w:t>
      </w:r>
      <w:proofErr w:type="spellEnd"/>
      <w:r w:rsidRPr="0078618A">
        <w:rPr>
          <w:rFonts w:asciiTheme="minorHAnsi" w:hAnsiTheme="minorHAnsi"/>
        </w:rPr>
        <w:t xml:space="preserve">- HON 111- </w:t>
      </w:r>
      <w:r w:rsidRPr="00D14D51">
        <w:rPr>
          <w:rFonts w:asciiTheme="minorHAnsi" w:hAnsiTheme="minorHAnsi"/>
          <w:i/>
        </w:rPr>
        <w:t>Journeys through European Film (1948-present)</w:t>
      </w:r>
    </w:p>
    <w:p w14:paraId="670724B2" w14:textId="77777777" w:rsidR="00DE1AD9" w:rsidRPr="0078618A" w:rsidRDefault="00DE1AD9" w:rsidP="00DE1AD9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Jon Sherman- HON 101- </w:t>
      </w:r>
      <w:r w:rsidRPr="00D14D51">
        <w:rPr>
          <w:rFonts w:asciiTheme="minorHAnsi" w:hAnsiTheme="minorHAnsi"/>
          <w:i/>
        </w:rPr>
        <w:t>Meeting the Foreign: Monstrosity and Alterity in the Ancient and Medieval World</w:t>
      </w:r>
    </w:p>
    <w:p w14:paraId="1817AA9E" w14:textId="77777777" w:rsidR="00DE1AD9" w:rsidRPr="00D14D51" w:rsidRDefault="00DE1AD9" w:rsidP="00DE1AD9">
      <w:pPr>
        <w:pStyle w:val="ListParagraph"/>
        <w:numPr>
          <w:ilvl w:val="0"/>
          <w:numId w:val="30"/>
        </w:numPr>
        <w:rPr>
          <w:rFonts w:asciiTheme="minorHAnsi" w:hAnsiTheme="minorHAnsi"/>
          <w:i/>
        </w:rPr>
      </w:pPr>
      <w:r w:rsidRPr="0078618A">
        <w:rPr>
          <w:rFonts w:asciiTheme="minorHAnsi" w:hAnsiTheme="minorHAnsi"/>
        </w:rPr>
        <w:t xml:space="preserve">Jaspal Singh- HON 301- </w:t>
      </w:r>
      <w:r w:rsidRPr="00D14D51">
        <w:rPr>
          <w:rFonts w:asciiTheme="minorHAnsi" w:hAnsiTheme="minorHAnsi"/>
          <w:i/>
        </w:rPr>
        <w:t>Apartheid and Post-apartheid South African Literature and Culture</w:t>
      </w:r>
    </w:p>
    <w:p w14:paraId="5EF91CBA" w14:textId="77777777" w:rsidR="00DE1AD9" w:rsidRPr="00D14D51" w:rsidRDefault="00DE1AD9" w:rsidP="00DE1AD9">
      <w:pPr>
        <w:pStyle w:val="ListParagraph"/>
        <w:numPr>
          <w:ilvl w:val="0"/>
          <w:numId w:val="30"/>
        </w:numPr>
        <w:rPr>
          <w:rFonts w:asciiTheme="minorHAnsi" w:hAnsiTheme="minorHAnsi"/>
          <w:i/>
        </w:rPr>
      </w:pPr>
      <w:r w:rsidRPr="0078618A">
        <w:rPr>
          <w:rFonts w:asciiTheme="minorHAnsi" w:hAnsiTheme="minorHAnsi"/>
        </w:rPr>
        <w:t xml:space="preserve">Scott </w:t>
      </w:r>
      <w:proofErr w:type="spellStart"/>
      <w:r w:rsidRPr="0078618A">
        <w:rPr>
          <w:rFonts w:asciiTheme="minorHAnsi" w:hAnsiTheme="minorHAnsi"/>
        </w:rPr>
        <w:t>Demel</w:t>
      </w:r>
      <w:proofErr w:type="spellEnd"/>
      <w:r w:rsidRPr="0078618A">
        <w:rPr>
          <w:rFonts w:asciiTheme="minorHAnsi" w:hAnsiTheme="minorHAnsi"/>
        </w:rPr>
        <w:t>- HON 201-</w:t>
      </w:r>
      <w:r w:rsidRPr="00D14D51">
        <w:rPr>
          <w:rFonts w:asciiTheme="minorHAnsi" w:hAnsiTheme="minorHAnsi"/>
          <w:i/>
        </w:rPr>
        <w:t xml:space="preserve"> Historical Archaeology</w:t>
      </w:r>
    </w:p>
    <w:p w14:paraId="1B36F5CC" w14:textId="2C42E398" w:rsidR="00BC58D1" w:rsidRPr="0078618A" w:rsidRDefault="00BC58D1" w:rsidP="003B6517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ab/>
      </w:r>
    </w:p>
    <w:p w14:paraId="268049A9" w14:textId="77777777" w:rsidR="00BC58D1" w:rsidRPr="00AA3163" w:rsidRDefault="00BC58D1" w:rsidP="00AA3163">
      <w:pPr>
        <w:rPr>
          <w:rFonts w:asciiTheme="minorHAnsi" w:hAnsiTheme="minorHAnsi"/>
          <w:b/>
        </w:rPr>
      </w:pPr>
      <w:r w:rsidRPr="00AA3163">
        <w:rPr>
          <w:rFonts w:asciiTheme="minorHAnsi" w:hAnsiTheme="minorHAnsi"/>
          <w:b/>
        </w:rPr>
        <w:t>Evaluation of Honors Program Course Instruction</w:t>
      </w:r>
    </w:p>
    <w:p w14:paraId="229694DD" w14:textId="71B0F20D" w:rsidR="00BC58D1" w:rsidRPr="0078618A" w:rsidRDefault="003B6517" w:rsidP="00AA3163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In compliance with the AAUP Master Agreement, f</w:t>
      </w:r>
      <w:r w:rsidR="00BC58D1" w:rsidRPr="0078618A">
        <w:rPr>
          <w:rFonts w:asciiTheme="minorHAnsi" w:hAnsiTheme="minorHAnsi"/>
        </w:rPr>
        <w:t xml:space="preserve">aculty </w:t>
      </w:r>
      <w:r w:rsidR="006123DF" w:rsidRPr="0078618A">
        <w:rPr>
          <w:rFonts w:asciiTheme="minorHAnsi" w:hAnsiTheme="minorHAnsi"/>
        </w:rPr>
        <w:t>evaluation</w:t>
      </w:r>
      <w:r w:rsidRPr="0078618A">
        <w:rPr>
          <w:rFonts w:asciiTheme="minorHAnsi" w:hAnsiTheme="minorHAnsi"/>
        </w:rPr>
        <w:t>s</w:t>
      </w:r>
      <w:r w:rsidR="006123DF" w:rsidRPr="0078618A">
        <w:rPr>
          <w:rFonts w:asciiTheme="minorHAnsi" w:hAnsiTheme="minorHAnsi"/>
        </w:rPr>
        <w:t xml:space="preserve"> by the Honors Board </w:t>
      </w:r>
      <w:r w:rsidRPr="0078618A">
        <w:rPr>
          <w:rFonts w:asciiTheme="minorHAnsi" w:hAnsiTheme="minorHAnsi"/>
        </w:rPr>
        <w:t>were completed and distributed to seven faculty members in January 2016.</w:t>
      </w:r>
    </w:p>
    <w:p w14:paraId="6EC0F38E" w14:textId="77777777" w:rsidR="00BC58D1" w:rsidRPr="004C6E93" w:rsidRDefault="00BC58D1" w:rsidP="00FB18B6">
      <w:pPr>
        <w:rPr>
          <w:rFonts w:asciiTheme="minorHAnsi" w:hAnsiTheme="minorHAnsi"/>
        </w:rPr>
      </w:pPr>
    </w:p>
    <w:p w14:paraId="7B4C8678" w14:textId="679F7ECF" w:rsidR="00BC58D1" w:rsidRPr="0078618A" w:rsidRDefault="00BC58D1" w:rsidP="00FB18B6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Financial Support of Honors Students</w:t>
      </w:r>
      <w:r w:rsidR="00306A27" w:rsidRPr="0078618A">
        <w:rPr>
          <w:rFonts w:asciiTheme="minorHAnsi" w:hAnsiTheme="minorHAnsi"/>
          <w:b/>
          <w:u w:val="single"/>
        </w:rPr>
        <w:t>:</w:t>
      </w:r>
    </w:p>
    <w:p w14:paraId="04EA3D34" w14:textId="77777777" w:rsidR="00902C7A" w:rsidRPr="0078618A" w:rsidRDefault="00902C7A" w:rsidP="00533B99">
      <w:pPr>
        <w:rPr>
          <w:rFonts w:asciiTheme="minorHAnsi" w:hAnsiTheme="minorHAnsi"/>
        </w:rPr>
      </w:pPr>
    </w:p>
    <w:p w14:paraId="2804B756" w14:textId="5C698E97" w:rsidR="001E71E5" w:rsidRPr="0078618A" w:rsidRDefault="001E71E5" w:rsidP="001E71E5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78618A">
        <w:rPr>
          <w:rFonts w:asciiTheme="minorHAnsi" w:hAnsiTheme="minorHAnsi"/>
          <w:b/>
        </w:rPr>
        <w:t>Rich and Anna Lundin Summer Research Fellowships</w:t>
      </w:r>
    </w:p>
    <w:p w14:paraId="5489E1B0" w14:textId="5CB6DA82" w:rsidR="00BC58D1" w:rsidRPr="0078618A" w:rsidRDefault="001E71E5" w:rsidP="001E71E5">
      <w:pPr>
        <w:ind w:left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Fellowships were increase to five $5,000 fellowships</w:t>
      </w:r>
      <w:r w:rsidR="00DE1AD9" w:rsidRPr="0078618A">
        <w:rPr>
          <w:rFonts w:asciiTheme="minorHAnsi" w:hAnsiTheme="minorHAnsi"/>
        </w:rPr>
        <w:t xml:space="preserve"> in 2015, representing a $25,000 annual contribution.</w:t>
      </w:r>
      <w:r w:rsidR="00603991" w:rsidRPr="0078618A">
        <w:rPr>
          <w:rFonts w:asciiTheme="minorHAnsi" w:hAnsiTheme="minorHAnsi"/>
        </w:rPr>
        <w:t xml:space="preserve"> The funds</w:t>
      </w:r>
      <w:r w:rsidRPr="0078618A">
        <w:rPr>
          <w:rFonts w:asciiTheme="minorHAnsi" w:hAnsiTheme="minorHAnsi"/>
        </w:rPr>
        <w:t xml:space="preserve"> provide support </w:t>
      </w:r>
      <w:r w:rsidR="00603991" w:rsidRPr="0078618A">
        <w:rPr>
          <w:rFonts w:asciiTheme="minorHAnsi" w:hAnsiTheme="minorHAnsi"/>
        </w:rPr>
        <w:t xml:space="preserve">for </w:t>
      </w:r>
      <w:r w:rsidRPr="0078618A">
        <w:rPr>
          <w:rFonts w:asciiTheme="minorHAnsi" w:hAnsiTheme="minorHAnsi"/>
        </w:rPr>
        <w:t xml:space="preserve">student </w:t>
      </w:r>
      <w:r w:rsidR="00603991" w:rsidRPr="0078618A">
        <w:rPr>
          <w:rFonts w:asciiTheme="minorHAnsi" w:hAnsiTheme="minorHAnsi"/>
        </w:rPr>
        <w:t xml:space="preserve">summer </w:t>
      </w:r>
      <w:r w:rsidRPr="0078618A">
        <w:rPr>
          <w:rFonts w:asciiTheme="minorHAnsi" w:hAnsiTheme="minorHAnsi"/>
        </w:rPr>
        <w:t>research.</w:t>
      </w:r>
      <w:r w:rsidR="00F401BE" w:rsidRPr="0078618A">
        <w:rPr>
          <w:rFonts w:asciiTheme="minorHAnsi" w:hAnsiTheme="minorHAnsi"/>
        </w:rPr>
        <w:t xml:space="preserve"> </w:t>
      </w:r>
      <w:r w:rsidR="008E38A6">
        <w:rPr>
          <w:rFonts w:asciiTheme="minorHAnsi" w:hAnsiTheme="minorHAnsi"/>
        </w:rPr>
        <w:t>Augmenting these funds, Director Wood garnered financial support from within NMU</w:t>
      </w:r>
      <w:r w:rsidR="00603991" w:rsidRPr="0078618A">
        <w:rPr>
          <w:rFonts w:asciiTheme="minorHAnsi" w:hAnsiTheme="minorHAnsi"/>
        </w:rPr>
        <w:t xml:space="preserve"> to </w:t>
      </w:r>
      <w:r w:rsidR="008E38A6">
        <w:rPr>
          <w:rFonts w:asciiTheme="minorHAnsi" w:hAnsiTheme="minorHAnsi"/>
        </w:rPr>
        <w:t>fund two additional students in 2015 and one in 2016</w:t>
      </w:r>
      <w:r w:rsidR="00603991" w:rsidRPr="0078618A">
        <w:rPr>
          <w:rFonts w:asciiTheme="minorHAnsi" w:hAnsiTheme="minorHAnsi"/>
        </w:rPr>
        <w:t>.</w:t>
      </w:r>
    </w:p>
    <w:p w14:paraId="1F9D5B59" w14:textId="77777777" w:rsidR="00AA3163" w:rsidRPr="0078618A" w:rsidRDefault="00AA3163" w:rsidP="008E38A6">
      <w:pPr>
        <w:rPr>
          <w:rFonts w:asciiTheme="minorHAnsi" w:hAnsiTheme="minorHAnsi"/>
        </w:rPr>
      </w:pPr>
    </w:p>
    <w:p w14:paraId="5F532E47" w14:textId="77777777" w:rsidR="009F3A74" w:rsidRPr="009F3A74" w:rsidRDefault="009F3A74" w:rsidP="009F3A74">
      <w:pPr>
        <w:pStyle w:val="ListParagraph"/>
        <w:ind w:left="360"/>
        <w:rPr>
          <w:rFonts w:asciiTheme="minorHAnsi" w:hAnsiTheme="minorHAnsi"/>
        </w:rPr>
      </w:pPr>
    </w:p>
    <w:p w14:paraId="15233E93" w14:textId="77777777" w:rsidR="009F3A74" w:rsidRPr="009F3A74" w:rsidRDefault="009F3A74" w:rsidP="009F3A74">
      <w:pPr>
        <w:pStyle w:val="ListParagraph"/>
        <w:ind w:left="360"/>
        <w:rPr>
          <w:rFonts w:asciiTheme="minorHAnsi" w:hAnsiTheme="minorHAnsi"/>
        </w:rPr>
      </w:pPr>
    </w:p>
    <w:p w14:paraId="04244CA5" w14:textId="77777777" w:rsidR="009F3A74" w:rsidRPr="009F3A74" w:rsidRDefault="009F3A74" w:rsidP="009F3A74">
      <w:pPr>
        <w:pStyle w:val="ListParagraph"/>
        <w:ind w:left="360"/>
        <w:rPr>
          <w:rFonts w:asciiTheme="minorHAnsi" w:hAnsiTheme="minorHAnsi"/>
        </w:rPr>
      </w:pPr>
    </w:p>
    <w:p w14:paraId="1C4D7647" w14:textId="254DE4FE" w:rsidR="001E71E5" w:rsidRPr="0078618A" w:rsidRDefault="001E71E5" w:rsidP="001E71E5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8618A">
        <w:rPr>
          <w:rFonts w:asciiTheme="minorHAnsi" w:hAnsiTheme="minorHAnsi"/>
          <w:b/>
        </w:rPr>
        <w:lastRenderedPageBreak/>
        <w:t>John and Shirley Berry Award</w:t>
      </w:r>
    </w:p>
    <w:p w14:paraId="48A3EEE9" w14:textId="42B7FFBB" w:rsidR="00BC58D1" w:rsidRPr="0078618A" w:rsidRDefault="00603991" w:rsidP="002234AA">
      <w:pPr>
        <w:ind w:left="360"/>
        <w:rPr>
          <w:rFonts w:asciiTheme="minorHAnsi" w:hAnsiTheme="minorHAnsi"/>
        </w:rPr>
      </w:pPr>
      <w:r w:rsidRPr="0078618A">
        <w:rPr>
          <w:rFonts w:asciiTheme="minorHAnsi" w:hAnsiTheme="minorHAnsi"/>
        </w:rPr>
        <w:t>In 2015 two additional students received renewable $5,000 annual awards from John and Shirley Berry, adding to the e</w:t>
      </w:r>
      <w:r w:rsidR="002234AA" w:rsidRPr="0078618A">
        <w:rPr>
          <w:rFonts w:asciiTheme="minorHAnsi" w:hAnsiTheme="minorHAnsi"/>
        </w:rPr>
        <w:t xml:space="preserve">ight Honors students </w:t>
      </w:r>
      <w:r w:rsidRPr="0078618A">
        <w:rPr>
          <w:rFonts w:asciiTheme="minorHAnsi" w:hAnsiTheme="minorHAnsi"/>
        </w:rPr>
        <w:t>previously</w:t>
      </w:r>
      <w:r w:rsidR="002234AA" w:rsidRPr="0078618A">
        <w:rPr>
          <w:rFonts w:asciiTheme="minorHAnsi" w:hAnsiTheme="minorHAnsi"/>
        </w:rPr>
        <w:t xml:space="preserve"> awarded </w:t>
      </w:r>
      <w:r w:rsidRPr="0078618A">
        <w:rPr>
          <w:rFonts w:asciiTheme="minorHAnsi" w:hAnsiTheme="minorHAnsi"/>
        </w:rPr>
        <w:t>continuing support</w:t>
      </w:r>
      <w:r w:rsidR="002234AA" w:rsidRPr="0078618A">
        <w:rPr>
          <w:rFonts w:asciiTheme="minorHAnsi" w:hAnsiTheme="minorHAnsi"/>
        </w:rPr>
        <w:t>. The award gives preference to students in the College of Business and STEM.</w:t>
      </w:r>
      <w:r w:rsidR="00F401BE" w:rsidRPr="0078618A">
        <w:rPr>
          <w:rFonts w:asciiTheme="minorHAnsi" w:hAnsiTheme="minorHAnsi"/>
        </w:rPr>
        <w:t xml:space="preserve"> </w:t>
      </w:r>
    </w:p>
    <w:p w14:paraId="40126069" w14:textId="77777777" w:rsidR="00306A27" w:rsidRPr="0078618A" w:rsidRDefault="00306A27" w:rsidP="00AA3163">
      <w:pPr>
        <w:rPr>
          <w:rFonts w:asciiTheme="minorHAnsi" w:hAnsiTheme="minorHAnsi"/>
        </w:rPr>
      </w:pPr>
    </w:p>
    <w:p w14:paraId="54112F8B" w14:textId="7F48BAA9" w:rsidR="00BC58D1" w:rsidRPr="0078618A" w:rsidRDefault="00BC58D1" w:rsidP="00306A27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 xml:space="preserve">Honors Program </w:t>
      </w:r>
      <w:r w:rsidR="00306A27" w:rsidRPr="0078618A">
        <w:rPr>
          <w:rFonts w:asciiTheme="minorHAnsi" w:hAnsiTheme="minorHAnsi"/>
          <w:b/>
          <w:u w:val="single"/>
        </w:rPr>
        <w:t>Student Support</w:t>
      </w:r>
      <w:r w:rsidR="00092FF4" w:rsidRPr="0078618A">
        <w:rPr>
          <w:rFonts w:asciiTheme="minorHAnsi" w:hAnsiTheme="minorHAnsi"/>
          <w:b/>
          <w:u w:val="single"/>
        </w:rPr>
        <w:t xml:space="preserve"> and Activities</w:t>
      </w:r>
      <w:r w:rsidRPr="0078618A">
        <w:rPr>
          <w:rFonts w:asciiTheme="minorHAnsi" w:hAnsiTheme="minorHAnsi"/>
          <w:b/>
          <w:u w:val="single"/>
        </w:rPr>
        <w:t>:</w:t>
      </w:r>
      <w:r w:rsidRPr="0078618A">
        <w:rPr>
          <w:rFonts w:asciiTheme="minorHAnsi" w:hAnsiTheme="minorHAnsi"/>
          <w:u w:val="single"/>
        </w:rPr>
        <w:t xml:space="preserve"> </w:t>
      </w:r>
    </w:p>
    <w:p w14:paraId="3259CB9A" w14:textId="4D2BC0EE" w:rsidR="00BC58D1" w:rsidRPr="0078618A" w:rsidRDefault="00092FF4" w:rsidP="00092FF4">
      <w:pPr>
        <w:numPr>
          <w:ilvl w:val="1"/>
          <w:numId w:val="32"/>
        </w:numPr>
        <w:rPr>
          <w:rFonts w:asciiTheme="minorHAnsi" w:hAnsiTheme="minorHAnsi"/>
          <w:b/>
          <w:bCs/>
        </w:rPr>
      </w:pPr>
      <w:r w:rsidRPr="0078618A">
        <w:rPr>
          <w:rFonts w:asciiTheme="minorHAnsi" w:hAnsiTheme="minorHAnsi"/>
        </w:rPr>
        <w:t>Thirty-two students travelled to Minneapolis with Director Wood to see a play and visit the Art Institute</w:t>
      </w:r>
    </w:p>
    <w:p w14:paraId="39E4A032" w14:textId="54D15F7A" w:rsidR="00BC58D1" w:rsidRPr="0078618A" w:rsidRDefault="00092FF4" w:rsidP="00092FF4">
      <w:pPr>
        <w:numPr>
          <w:ilvl w:val="1"/>
          <w:numId w:val="32"/>
        </w:numPr>
        <w:rPr>
          <w:rFonts w:asciiTheme="minorHAnsi" w:hAnsiTheme="minorHAnsi"/>
          <w:b/>
          <w:bCs/>
        </w:rPr>
      </w:pPr>
      <w:r w:rsidRPr="0078618A">
        <w:rPr>
          <w:rFonts w:asciiTheme="minorHAnsi" w:hAnsiTheme="minorHAnsi"/>
        </w:rPr>
        <w:t>Two students attended the National Collegiate Honors Program conference in Chicago</w:t>
      </w:r>
    </w:p>
    <w:p w14:paraId="2A02D048" w14:textId="2BB3A38D" w:rsidR="006D6FEA" w:rsidRPr="0078618A" w:rsidRDefault="006D6FEA" w:rsidP="00092FF4">
      <w:pPr>
        <w:numPr>
          <w:ilvl w:val="1"/>
          <w:numId w:val="32"/>
        </w:numPr>
        <w:rPr>
          <w:rFonts w:asciiTheme="minorHAnsi" w:hAnsiTheme="minorHAnsi"/>
          <w:b/>
          <w:bCs/>
        </w:rPr>
      </w:pPr>
      <w:r w:rsidRPr="0078618A">
        <w:rPr>
          <w:rFonts w:asciiTheme="minorHAnsi" w:hAnsiTheme="minorHAnsi"/>
        </w:rPr>
        <w:t xml:space="preserve">Honors faculty Zac </w:t>
      </w:r>
      <w:proofErr w:type="spellStart"/>
      <w:r w:rsidRPr="0078618A">
        <w:rPr>
          <w:rFonts w:asciiTheme="minorHAnsi" w:hAnsiTheme="minorHAnsi"/>
        </w:rPr>
        <w:t>Cogley’s</w:t>
      </w:r>
      <w:proofErr w:type="spellEnd"/>
      <w:r w:rsidRPr="0078618A">
        <w:rPr>
          <w:rFonts w:asciiTheme="minorHAnsi" w:hAnsiTheme="minorHAnsi"/>
        </w:rPr>
        <w:t xml:space="preserve"> students held two </w:t>
      </w:r>
      <w:r w:rsidR="00092FF4" w:rsidRPr="0078618A">
        <w:rPr>
          <w:rFonts w:asciiTheme="minorHAnsi" w:hAnsiTheme="minorHAnsi"/>
        </w:rPr>
        <w:t xml:space="preserve">public </w:t>
      </w:r>
      <w:r w:rsidRPr="0078618A">
        <w:rPr>
          <w:rFonts w:asciiTheme="minorHAnsi" w:hAnsiTheme="minorHAnsi"/>
        </w:rPr>
        <w:t xml:space="preserve">poster events with his students in the Cohodas building. </w:t>
      </w:r>
    </w:p>
    <w:p w14:paraId="25962314" w14:textId="77777777" w:rsidR="00092FF4" w:rsidRPr="0078618A" w:rsidRDefault="00092FF4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Twelve students attended a Shakespeare film in Houghton</w:t>
      </w:r>
    </w:p>
    <w:p w14:paraId="3EA4F14E" w14:textId="77777777" w:rsidR="00092FF4" w:rsidRDefault="00092FF4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Religious historian David Halperin was a guest speaker at NMU sponsored by Honors</w:t>
      </w:r>
    </w:p>
    <w:p w14:paraId="6DE99B4B" w14:textId="06C1BDAF" w:rsidR="008E38A6" w:rsidRPr="0078618A" w:rsidRDefault="008E38A6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Astrophysics Professor and NMU Trustee Thomas </w:t>
      </w:r>
      <w:proofErr w:type="spellStart"/>
      <w:r>
        <w:rPr>
          <w:rFonts w:asciiTheme="minorHAnsi" w:hAnsiTheme="minorHAnsi"/>
        </w:rPr>
        <w:t>Zurbuchen</w:t>
      </w:r>
      <w:proofErr w:type="spellEnd"/>
      <w:r>
        <w:rPr>
          <w:rFonts w:asciiTheme="minorHAnsi" w:hAnsiTheme="minorHAnsi"/>
        </w:rPr>
        <w:t xml:space="preserve"> was a guest speaker hosted by Honors</w:t>
      </w:r>
    </w:p>
    <w:p w14:paraId="5A6F5BF6" w14:textId="6910C483" w:rsidR="00092FF4" w:rsidRPr="0078618A" w:rsidRDefault="00092FF4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  <w:i/>
        </w:rPr>
        <w:t>Conspectus Borealis</w:t>
      </w:r>
      <w:r w:rsidR="00AA3163">
        <w:rPr>
          <w:rFonts w:asciiTheme="minorHAnsi" w:hAnsiTheme="minorHAnsi"/>
        </w:rPr>
        <w:t>, a</w:t>
      </w:r>
      <w:r w:rsidRPr="0078618A">
        <w:rPr>
          <w:rFonts w:asciiTheme="minorHAnsi" w:hAnsiTheme="minorHAnsi"/>
        </w:rPr>
        <w:t xml:space="preserve"> new student research journal at NMU was inaugurated. Asst. Director Joy is faculty adviser</w:t>
      </w:r>
    </w:p>
    <w:p w14:paraId="2931E7AA" w14:textId="77746344" w:rsidR="00D27BDF" w:rsidRPr="0078618A" w:rsidRDefault="00D27BDF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Honors </w:t>
      </w:r>
      <w:r w:rsidR="00092FF4" w:rsidRPr="0078618A">
        <w:rPr>
          <w:rFonts w:asciiTheme="minorHAnsi" w:hAnsiTheme="minorHAnsi"/>
        </w:rPr>
        <w:t xml:space="preserve">and other NMU </w:t>
      </w:r>
      <w:r w:rsidRPr="0078618A">
        <w:rPr>
          <w:rFonts w:asciiTheme="minorHAnsi" w:hAnsiTheme="minorHAnsi"/>
        </w:rPr>
        <w:t xml:space="preserve">students </w:t>
      </w:r>
      <w:r w:rsidR="00092FF4" w:rsidRPr="0078618A">
        <w:rPr>
          <w:rFonts w:asciiTheme="minorHAnsi" w:hAnsiTheme="minorHAnsi"/>
        </w:rPr>
        <w:t>won regional and local</w:t>
      </w:r>
      <w:r w:rsidRPr="0078618A">
        <w:rPr>
          <w:rFonts w:asciiTheme="minorHAnsi" w:hAnsiTheme="minorHAnsi"/>
        </w:rPr>
        <w:t xml:space="preserve"> Quiz Bowl competition</w:t>
      </w:r>
      <w:r w:rsidR="00092FF4" w:rsidRPr="0078618A">
        <w:rPr>
          <w:rFonts w:asciiTheme="minorHAnsi" w:hAnsiTheme="minorHAnsi"/>
        </w:rPr>
        <w:t>s</w:t>
      </w:r>
      <w:r w:rsidRPr="0078618A">
        <w:rPr>
          <w:rFonts w:asciiTheme="minorHAnsi" w:hAnsiTheme="minorHAnsi"/>
        </w:rPr>
        <w:t xml:space="preserve"> </w:t>
      </w:r>
      <w:r w:rsidR="00092FF4" w:rsidRPr="0078618A">
        <w:rPr>
          <w:rFonts w:asciiTheme="minorHAnsi" w:hAnsiTheme="minorHAnsi"/>
        </w:rPr>
        <w:t xml:space="preserve">headed by Asst. Director Joy </w:t>
      </w:r>
    </w:p>
    <w:p w14:paraId="7F34B0D6" w14:textId="414D73B2" w:rsidR="00713621" w:rsidRPr="0078618A" w:rsidRDefault="00713621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Honors organized the annual NMU Outstanding Student Reception</w:t>
      </w:r>
    </w:p>
    <w:p w14:paraId="2AB39BD2" w14:textId="3CCEF217" w:rsidR="00092FF4" w:rsidRPr="0078618A" w:rsidRDefault="00092FF4" w:rsidP="00092FF4">
      <w:pPr>
        <w:pStyle w:val="ListParagraph"/>
        <w:numPr>
          <w:ilvl w:val="1"/>
          <w:numId w:val="32"/>
        </w:numPr>
        <w:rPr>
          <w:rFonts w:asciiTheme="minorHAnsi" w:hAnsiTheme="minorHAnsi"/>
        </w:rPr>
      </w:pPr>
      <w:r w:rsidRPr="0078618A">
        <w:rPr>
          <w:rFonts w:asciiTheme="minorHAnsi" w:hAnsiTheme="minorHAnsi"/>
        </w:rPr>
        <w:t>The Honors Student Organization held monthly activities for Honors students. Examples of activities organized by the students include</w:t>
      </w:r>
      <w:r w:rsidR="00713621" w:rsidRPr="0078618A">
        <w:rPr>
          <w:rFonts w:asciiTheme="minorHAnsi" w:hAnsiTheme="minorHAnsi"/>
        </w:rPr>
        <w:t xml:space="preserve"> new student recruitment, Wildcat Weekend participation, hiking events, and participating in various volunteer events. </w:t>
      </w:r>
    </w:p>
    <w:p w14:paraId="78457949" w14:textId="77777777" w:rsidR="00BC58D1" w:rsidRPr="0078618A" w:rsidRDefault="00BC58D1" w:rsidP="00092FF4">
      <w:pPr>
        <w:rPr>
          <w:rFonts w:asciiTheme="minorHAnsi" w:hAnsiTheme="minorHAnsi"/>
          <w:b/>
        </w:rPr>
      </w:pPr>
    </w:p>
    <w:p w14:paraId="1C4ACF78" w14:textId="77777777" w:rsidR="00BC58D1" w:rsidRPr="0078618A" w:rsidRDefault="00BC58D1" w:rsidP="00F82720">
      <w:pPr>
        <w:rPr>
          <w:rFonts w:asciiTheme="minorHAnsi" w:hAnsiTheme="minorHAnsi"/>
          <w:b/>
          <w:u w:val="single"/>
        </w:rPr>
      </w:pPr>
      <w:r w:rsidRPr="0078618A">
        <w:rPr>
          <w:rFonts w:asciiTheme="minorHAnsi" w:hAnsiTheme="minorHAnsi"/>
          <w:b/>
          <w:u w:val="single"/>
        </w:rPr>
        <w:t>Future Work for HBC:</w:t>
      </w:r>
    </w:p>
    <w:p w14:paraId="3CA624DE" w14:textId="6D40165A" w:rsidR="0078618A" w:rsidRPr="0078618A" w:rsidRDefault="0078618A" w:rsidP="007861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Director </w:t>
      </w:r>
      <w:r w:rsidRPr="0078618A">
        <w:rPr>
          <w:rFonts w:asciiTheme="minorHAnsi" w:hAnsiTheme="minorHAnsi"/>
        </w:rPr>
        <w:t xml:space="preserve">Wood </w:t>
      </w:r>
      <w:r>
        <w:rPr>
          <w:rFonts w:asciiTheme="minorHAnsi" w:hAnsiTheme="minorHAnsi"/>
        </w:rPr>
        <w:t xml:space="preserve">is actively </w:t>
      </w:r>
      <w:r w:rsidRPr="0078618A">
        <w:rPr>
          <w:rFonts w:asciiTheme="minorHAnsi" w:hAnsiTheme="minorHAnsi"/>
        </w:rPr>
        <w:t>pursuing international study abroad connection with Keble College at the University of Oxford and University of Roehampton (London)</w:t>
      </w:r>
    </w:p>
    <w:p w14:paraId="4CE13BDA" w14:textId="43FD0DF7" w:rsidR="0078618A" w:rsidRPr="0078618A" w:rsidRDefault="00AA3163" w:rsidP="007861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conversation to r</w:t>
      </w:r>
      <w:r w:rsidR="0078618A" w:rsidRPr="0078618A">
        <w:rPr>
          <w:rFonts w:asciiTheme="minorHAnsi" w:hAnsiTheme="minorHAnsi"/>
        </w:rPr>
        <w:t>emove</w:t>
      </w:r>
      <w:r>
        <w:rPr>
          <w:rFonts w:asciiTheme="minorHAnsi" w:hAnsiTheme="minorHAnsi"/>
        </w:rPr>
        <w:t xml:space="preserve"> Honors</w:t>
      </w:r>
      <w:r w:rsidR="0078618A" w:rsidRPr="0078618A">
        <w:rPr>
          <w:rFonts w:asciiTheme="minorHAnsi" w:hAnsiTheme="minorHAnsi"/>
        </w:rPr>
        <w:t xml:space="preserve"> language and pre-Calculus requirements</w:t>
      </w:r>
    </w:p>
    <w:p w14:paraId="77C206EA" w14:textId="182CCC3A" w:rsidR="0078618A" w:rsidRPr="0078618A" w:rsidRDefault="00AA3163" w:rsidP="0078618A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Awaiting </w:t>
      </w:r>
      <w:r w:rsidR="0078618A" w:rsidRPr="0078618A">
        <w:rPr>
          <w:rFonts w:asciiTheme="minorHAnsi" w:hAnsiTheme="minorHAnsi"/>
        </w:rPr>
        <w:t xml:space="preserve">CUP action on </w:t>
      </w:r>
      <w:r>
        <w:rPr>
          <w:rFonts w:asciiTheme="minorHAnsi" w:hAnsiTheme="minorHAnsi"/>
        </w:rPr>
        <w:t>consolidation of</w:t>
      </w:r>
      <w:r w:rsidR="0078618A" w:rsidRPr="0078618A">
        <w:rPr>
          <w:rFonts w:asciiTheme="minorHAnsi" w:hAnsiTheme="minorHAnsi"/>
        </w:rPr>
        <w:t xml:space="preserve"> HON 111-112 under HON 111</w:t>
      </w:r>
    </w:p>
    <w:p w14:paraId="6CFD3AB9" w14:textId="72D4ED6D" w:rsidR="008C3A86" w:rsidRPr="0078618A" w:rsidRDefault="00AA3163" w:rsidP="00F82720">
      <w:pPr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Continue exploring the possibility of creating an Honors College at NMU.</w:t>
      </w:r>
    </w:p>
    <w:p w14:paraId="6BEE1973" w14:textId="77777777" w:rsidR="00BC58D1" w:rsidRPr="0078618A" w:rsidRDefault="00BC58D1" w:rsidP="00F82720">
      <w:pPr>
        <w:rPr>
          <w:rFonts w:asciiTheme="minorHAnsi" w:hAnsiTheme="minorHAnsi"/>
          <w:b/>
        </w:rPr>
      </w:pPr>
    </w:p>
    <w:p w14:paraId="707912A2" w14:textId="6DA5589E" w:rsidR="00F401BE" w:rsidRPr="0078618A" w:rsidRDefault="00BC58D1" w:rsidP="00F82720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In conclusion, I would like to thank the members of the Honors Board, the Honors Program Director, Dr. </w:t>
      </w:r>
      <w:r w:rsidR="002234AA" w:rsidRPr="0078618A">
        <w:rPr>
          <w:rFonts w:asciiTheme="minorHAnsi" w:hAnsiTheme="minorHAnsi"/>
        </w:rPr>
        <w:t>David Wood</w:t>
      </w:r>
      <w:r w:rsidRPr="0078618A">
        <w:rPr>
          <w:rFonts w:asciiTheme="minorHAnsi" w:hAnsiTheme="minorHAnsi"/>
        </w:rPr>
        <w:t xml:space="preserve">, </w:t>
      </w:r>
      <w:r w:rsidR="002234AA" w:rsidRPr="0078618A">
        <w:rPr>
          <w:rFonts w:asciiTheme="minorHAnsi" w:hAnsiTheme="minorHAnsi"/>
        </w:rPr>
        <w:t xml:space="preserve">the Honors Assistant Director, Michael Joy, and Honors student representatives </w:t>
      </w:r>
      <w:r w:rsidRPr="0078618A">
        <w:rPr>
          <w:rFonts w:asciiTheme="minorHAnsi" w:hAnsiTheme="minorHAnsi"/>
        </w:rPr>
        <w:t xml:space="preserve">for their dedication </w:t>
      </w:r>
      <w:r w:rsidR="002234AA" w:rsidRPr="0078618A">
        <w:rPr>
          <w:rFonts w:asciiTheme="minorHAnsi" w:hAnsiTheme="minorHAnsi"/>
        </w:rPr>
        <w:t>and hard work this academic year</w:t>
      </w:r>
      <w:r w:rsidRPr="0078618A">
        <w:rPr>
          <w:rFonts w:asciiTheme="minorHAnsi" w:hAnsiTheme="minorHAnsi"/>
        </w:rPr>
        <w:t xml:space="preserve">. </w:t>
      </w:r>
    </w:p>
    <w:p w14:paraId="1BA8A403" w14:textId="77777777" w:rsidR="00F401BE" w:rsidRPr="0078618A" w:rsidRDefault="00F401BE" w:rsidP="00F82720">
      <w:pPr>
        <w:rPr>
          <w:rFonts w:asciiTheme="minorHAnsi" w:hAnsiTheme="minorHAnsi"/>
        </w:rPr>
      </w:pPr>
    </w:p>
    <w:p w14:paraId="28535481" w14:textId="3A115524" w:rsidR="00BC58D1" w:rsidRPr="0078618A" w:rsidRDefault="00BC58D1" w:rsidP="00F82720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 xml:space="preserve">The Honors Board </w:t>
      </w:r>
      <w:r w:rsidR="002234AA" w:rsidRPr="0078618A">
        <w:rPr>
          <w:rFonts w:asciiTheme="minorHAnsi" w:hAnsiTheme="minorHAnsi"/>
        </w:rPr>
        <w:t xml:space="preserve">members demonstrated a </w:t>
      </w:r>
      <w:r w:rsidRPr="0078618A">
        <w:rPr>
          <w:rFonts w:asciiTheme="minorHAnsi" w:hAnsiTheme="minorHAnsi"/>
        </w:rPr>
        <w:t xml:space="preserve">commitment </w:t>
      </w:r>
      <w:r w:rsidR="00AA3163">
        <w:rPr>
          <w:rFonts w:asciiTheme="minorHAnsi" w:hAnsiTheme="minorHAnsi"/>
        </w:rPr>
        <w:t>to their</w:t>
      </w:r>
      <w:r w:rsidR="00027AC9" w:rsidRPr="0078618A">
        <w:rPr>
          <w:rFonts w:asciiTheme="minorHAnsi" w:hAnsiTheme="minorHAnsi"/>
        </w:rPr>
        <w:t xml:space="preserve"> duties, progressive forethought for the future, </w:t>
      </w:r>
      <w:r w:rsidRPr="0078618A">
        <w:rPr>
          <w:rFonts w:asciiTheme="minorHAnsi" w:hAnsiTheme="minorHAnsi"/>
        </w:rPr>
        <w:t xml:space="preserve">and </w:t>
      </w:r>
      <w:r w:rsidR="00027AC9" w:rsidRPr="0078618A">
        <w:rPr>
          <w:rFonts w:asciiTheme="minorHAnsi" w:hAnsiTheme="minorHAnsi"/>
        </w:rPr>
        <w:t xml:space="preserve">shared responsibility </w:t>
      </w:r>
      <w:r w:rsidRPr="0078618A">
        <w:rPr>
          <w:rFonts w:asciiTheme="minorHAnsi" w:hAnsiTheme="minorHAnsi"/>
        </w:rPr>
        <w:t>for the good of the Honors Program and its students. The effort required from the membership to accomplish these initiatives is commendable.</w:t>
      </w:r>
    </w:p>
    <w:p w14:paraId="1FDD98EE" w14:textId="77777777" w:rsidR="00BC58D1" w:rsidRPr="0078618A" w:rsidRDefault="00BC58D1" w:rsidP="00F82720">
      <w:pPr>
        <w:rPr>
          <w:rFonts w:asciiTheme="minorHAnsi" w:hAnsiTheme="minorHAnsi"/>
        </w:rPr>
      </w:pPr>
    </w:p>
    <w:p w14:paraId="09A38665" w14:textId="77777777" w:rsidR="008E38A6" w:rsidRDefault="00BC58D1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Respectfully submitted,</w:t>
      </w:r>
    </w:p>
    <w:p w14:paraId="47708E26" w14:textId="77777777" w:rsidR="008E38A6" w:rsidRDefault="008E38A6">
      <w:pPr>
        <w:rPr>
          <w:rFonts w:asciiTheme="minorHAnsi" w:hAnsiTheme="minorHAnsi"/>
        </w:rPr>
      </w:pPr>
    </w:p>
    <w:p w14:paraId="0DC4ADE8" w14:textId="61678271" w:rsidR="00BC58D1" w:rsidRPr="0078618A" w:rsidRDefault="005C6969">
      <w:pPr>
        <w:rPr>
          <w:rFonts w:asciiTheme="minorHAnsi" w:hAnsiTheme="minorHAnsi"/>
        </w:rPr>
      </w:pPr>
      <w:r w:rsidRPr="0078618A">
        <w:rPr>
          <w:rFonts w:asciiTheme="minorHAnsi" w:hAnsiTheme="minorHAnsi"/>
        </w:rPr>
        <w:t>Carl Wozniak</w:t>
      </w:r>
      <w:r w:rsidR="00AA3163">
        <w:rPr>
          <w:rFonts w:asciiTheme="minorHAnsi" w:hAnsiTheme="minorHAnsi"/>
        </w:rPr>
        <w:t xml:space="preserve">, </w:t>
      </w:r>
      <w:r w:rsidR="00BC58D1" w:rsidRPr="0078618A">
        <w:rPr>
          <w:rFonts w:asciiTheme="minorHAnsi" w:hAnsiTheme="minorHAnsi"/>
        </w:rPr>
        <w:t>Chair, Honors Board Committee</w:t>
      </w:r>
      <w:r w:rsidR="00AA3163">
        <w:rPr>
          <w:rFonts w:asciiTheme="minorHAnsi" w:hAnsiTheme="minorHAnsi"/>
        </w:rPr>
        <w:t xml:space="preserve"> 2015-16</w:t>
      </w:r>
    </w:p>
    <w:sectPr w:rsidR="00BC58D1" w:rsidRPr="0078618A" w:rsidSect="008E38A6">
      <w:headerReference w:type="even" r:id="rId7"/>
      <w:headerReference w:type="default" r:id="rId8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1809" w14:textId="77777777" w:rsidR="000A7FC0" w:rsidRDefault="000A7FC0">
      <w:r>
        <w:separator/>
      </w:r>
    </w:p>
  </w:endnote>
  <w:endnote w:type="continuationSeparator" w:id="0">
    <w:p w14:paraId="3F9FA109" w14:textId="77777777" w:rsidR="000A7FC0" w:rsidRDefault="000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58985" w14:textId="77777777" w:rsidR="000A7FC0" w:rsidRDefault="000A7FC0">
      <w:r>
        <w:separator/>
      </w:r>
    </w:p>
  </w:footnote>
  <w:footnote w:type="continuationSeparator" w:id="0">
    <w:p w14:paraId="23D1F56F" w14:textId="77777777" w:rsidR="000A7FC0" w:rsidRDefault="000A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65BE" w14:textId="77777777" w:rsidR="00AA3163" w:rsidRDefault="00AA3163" w:rsidP="00077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D6FAF" w14:textId="77777777" w:rsidR="00AA3163" w:rsidRDefault="00AA3163" w:rsidP="000776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5E358" w14:textId="77777777" w:rsidR="00AA3163" w:rsidRDefault="00AA3163" w:rsidP="000776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EA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B8A57D4" w14:textId="2F858173" w:rsidR="00AA3163" w:rsidRPr="00665D0B" w:rsidRDefault="00AA3163" w:rsidP="00077692">
    <w:pPr>
      <w:ind w:right="360"/>
      <w:rPr>
        <w:sz w:val="18"/>
        <w:szCs w:val="18"/>
      </w:rPr>
    </w:pPr>
    <w:r w:rsidRPr="00665D0B">
      <w:rPr>
        <w:sz w:val="18"/>
        <w:szCs w:val="18"/>
      </w:rPr>
      <w:t>HBC Annual Report to the Academic Senate for 20</w:t>
    </w:r>
    <w:r>
      <w:rPr>
        <w:sz w:val="18"/>
        <w:szCs w:val="18"/>
      </w:rPr>
      <w:t>15-16</w:t>
    </w:r>
  </w:p>
  <w:p w14:paraId="35585C79" w14:textId="1AC32DA2" w:rsidR="00AA3163" w:rsidRPr="00DE1AD9" w:rsidRDefault="00AA3163" w:rsidP="003E48F6">
    <w:pPr>
      <w:rPr>
        <w:sz w:val="18"/>
        <w:szCs w:val="18"/>
      </w:rPr>
    </w:pPr>
    <w:r w:rsidRPr="00665D0B">
      <w:rPr>
        <w:sz w:val="18"/>
        <w:szCs w:val="18"/>
      </w:rPr>
      <w:t>Submitted April</w:t>
    </w:r>
    <w:r w:rsidR="008E38A6">
      <w:rPr>
        <w:sz w:val="18"/>
        <w:szCs w:val="18"/>
      </w:rPr>
      <w:t xml:space="preserve"> 14</w:t>
    </w:r>
    <w:r>
      <w:rPr>
        <w:sz w:val="18"/>
        <w:szCs w:val="18"/>
      </w:rPr>
      <w:t>, 2016</w:t>
    </w:r>
  </w:p>
  <w:p w14:paraId="19E05C8F" w14:textId="77777777" w:rsidR="00AA3163" w:rsidRDefault="00AA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906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F65F8"/>
    <w:multiLevelType w:val="hybridMultilevel"/>
    <w:tmpl w:val="74A0B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22024"/>
    <w:multiLevelType w:val="hybridMultilevel"/>
    <w:tmpl w:val="5D38C97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2FD3"/>
    <w:multiLevelType w:val="hybridMultilevel"/>
    <w:tmpl w:val="E144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893"/>
    <w:multiLevelType w:val="hybridMultilevel"/>
    <w:tmpl w:val="CD7C8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CF68C1"/>
    <w:multiLevelType w:val="hybridMultilevel"/>
    <w:tmpl w:val="08F0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B5E5A"/>
    <w:multiLevelType w:val="hybridMultilevel"/>
    <w:tmpl w:val="00C00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B63F7F"/>
    <w:multiLevelType w:val="hybridMultilevel"/>
    <w:tmpl w:val="674C4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C74E3"/>
    <w:multiLevelType w:val="hybridMultilevel"/>
    <w:tmpl w:val="E8882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621B7"/>
    <w:multiLevelType w:val="hybridMultilevel"/>
    <w:tmpl w:val="0CD0052A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954B18"/>
    <w:multiLevelType w:val="hybridMultilevel"/>
    <w:tmpl w:val="27C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80E7E"/>
    <w:multiLevelType w:val="hybridMultilevel"/>
    <w:tmpl w:val="6B1A2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C4408"/>
    <w:multiLevelType w:val="hybridMultilevel"/>
    <w:tmpl w:val="BD864516"/>
    <w:lvl w:ilvl="0" w:tplc="3BD6CC6A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437F7"/>
    <w:multiLevelType w:val="multilevel"/>
    <w:tmpl w:val="9E0CC2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9C34D36"/>
    <w:multiLevelType w:val="hybridMultilevel"/>
    <w:tmpl w:val="99C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42276"/>
    <w:multiLevelType w:val="hybridMultilevel"/>
    <w:tmpl w:val="6C7A09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8A7892"/>
    <w:multiLevelType w:val="hybridMultilevel"/>
    <w:tmpl w:val="EBBC08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A7D42"/>
    <w:multiLevelType w:val="hybridMultilevel"/>
    <w:tmpl w:val="676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879A8"/>
    <w:multiLevelType w:val="hybridMultilevel"/>
    <w:tmpl w:val="468E15A8"/>
    <w:lvl w:ilvl="0" w:tplc="56A69108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F433C7"/>
    <w:multiLevelType w:val="hybridMultilevel"/>
    <w:tmpl w:val="46188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D290B"/>
    <w:multiLevelType w:val="hybridMultilevel"/>
    <w:tmpl w:val="7EE451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01439"/>
    <w:multiLevelType w:val="hybridMultilevel"/>
    <w:tmpl w:val="85266C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2C6014"/>
    <w:multiLevelType w:val="hybridMultilevel"/>
    <w:tmpl w:val="56B0F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80B1F"/>
    <w:multiLevelType w:val="hybridMultilevel"/>
    <w:tmpl w:val="61DC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E1FD4"/>
    <w:multiLevelType w:val="hybridMultilevel"/>
    <w:tmpl w:val="7B3642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E67F89"/>
    <w:multiLevelType w:val="hybridMultilevel"/>
    <w:tmpl w:val="14F09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380B60"/>
    <w:multiLevelType w:val="hybridMultilevel"/>
    <w:tmpl w:val="3132B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B4542"/>
    <w:multiLevelType w:val="hybridMultilevel"/>
    <w:tmpl w:val="5824C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93711"/>
    <w:multiLevelType w:val="hybridMultilevel"/>
    <w:tmpl w:val="CEAE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CC5C5D"/>
    <w:multiLevelType w:val="hybridMultilevel"/>
    <w:tmpl w:val="2D765164"/>
    <w:lvl w:ilvl="0" w:tplc="66A8CC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FA7390C"/>
    <w:multiLevelType w:val="hybridMultilevel"/>
    <w:tmpl w:val="BCFE1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0469B"/>
    <w:multiLevelType w:val="hybridMultilevel"/>
    <w:tmpl w:val="BFEE8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E2B82"/>
    <w:multiLevelType w:val="hybridMultilevel"/>
    <w:tmpl w:val="A9968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6"/>
  </w:num>
  <w:num w:numId="4">
    <w:abstractNumId w:val="29"/>
  </w:num>
  <w:num w:numId="5">
    <w:abstractNumId w:val="12"/>
  </w:num>
  <w:num w:numId="6">
    <w:abstractNumId w:val="18"/>
  </w:num>
  <w:num w:numId="7">
    <w:abstractNumId w:val="30"/>
  </w:num>
  <w:num w:numId="8">
    <w:abstractNumId w:val="13"/>
  </w:num>
  <w:num w:numId="9">
    <w:abstractNumId w:val="22"/>
  </w:num>
  <w:num w:numId="10">
    <w:abstractNumId w:val="27"/>
  </w:num>
  <w:num w:numId="11">
    <w:abstractNumId w:val="15"/>
  </w:num>
  <w:num w:numId="12">
    <w:abstractNumId w:val="9"/>
  </w:num>
  <w:num w:numId="13">
    <w:abstractNumId w:val="25"/>
  </w:num>
  <w:num w:numId="14">
    <w:abstractNumId w:val="32"/>
  </w:num>
  <w:num w:numId="15">
    <w:abstractNumId w:val="11"/>
  </w:num>
  <w:num w:numId="16">
    <w:abstractNumId w:val="6"/>
  </w:num>
  <w:num w:numId="17">
    <w:abstractNumId w:val="7"/>
  </w:num>
  <w:num w:numId="18">
    <w:abstractNumId w:val="28"/>
  </w:num>
  <w:num w:numId="19">
    <w:abstractNumId w:val="0"/>
  </w:num>
  <w:num w:numId="20">
    <w:abstractNumId w:val="3"/>
  </w:num>
  <w:num w:numId="21">
    <w:abstractNumId w:val="10"/>
  </w:num>
  <w:num w:numId="22">
    <w:abstractNumId w:val="2"/>
  </w:num>
  <w:num w:numId="23">
    <w:abstractNumId w:val="20"/>
  </w:num>
  <w:num w:numId="24">
    <w:abstractNumId w:val="19"/>
  </w:num>
  <w:num w:numId="25">
    <w:abstractNumId w:val="8"/>
  </w:num>
  <w:num w:numId="26">
    <w:abstractNumId w:val="4"/>
  </w:num>
  <w:num w:numId="27">
    <w:abstractNumId w:val="14"/>
  </w:num>
  <w:num w:numId="28">
    <w:abstractNumId w:val="5"/>
  </w:num>
  <w:num w:numId="29">
    <w:abstractNumId w:val="31"/>
  </w:num>
  <w:num w:numId="30">
    <w:abstractNumId w:val="24"/>
  </w:num>
  <w:num w:numId="31">
    <w:abstractNumId w:val="17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61"/>
    <w:rsid w:val="0000210E"/>
    <w:rsid w:val="000041EF"/>
    <w:rsid w:val="00010FAC"/>
    <w:rsid w:val="000126ED"/>
    <w:rsid w:val="00016176"/>
    <w:rsid w:val="0001735C"/>
    <w:rsid w:val="00020501"/>
    <w:rsid w:val="000217A5"/>
    <w:rsid w:val="00022559"/>
    <w:rsid w:val="00024FC0"/>
    <w:rsid w:val="0002670D"/>
    <w:rsid w:val="00027AC9"/>
    <w:rsid w:val="00031B37"/>
    <w:rsid w:val="000323BF"/>
    <w:rsid w:val="000339F2"/>
    <w:rsid w:val="00035B45"/>
    <w:rsid w:val="00043FB9"/>
    <w:rsid w:val="0004491A"/>
    <w:rsid w:val="000464BB"/>
    <w:rsid w:val="000477BD"/>
    <w:rsid w:val="0005333B"/>
    <w:rsid w:val="00055FF3"/>
    <w:rsid w:val="00060D5A"/>
    <w:rsid w:val="00062A04"/>
    <w:rsid w:val="00065301"/>
    <w:rsid w:val="000701FD"/>
    <w:rsid w:val="00070C30"/>
    <w:rsid w:val="00071E46"/>
    <w:rsid w:val="000736B2"/>
    <w:rsid w:val="00077692"/>
    <w:rsid w:val="00081279"/>
    <w:rsid w:val="000910A1"/>
    <w:rsid w:val="00092FF4"/>
    <w:rsid w:val="00093368"/>
    <w:rsid w:val="0009431B"/>
    <w:rsid w:val="00094FBA"/>
    <w:rsid w:val="00095C83"/>
    <w:rsid w:val="000A1448"/>
    <w:rsid w:val="000A45A8"/>
    <w:rsid w:val="000A52B3"/>
    <w:rsid w:val="000A7FC0"/>
    <w:rsid w:val="000B1EDE"/>
    <w:rsid w:val="000B4287"/>
    <w:rsid w:val="000B62E1"/>
    <w:rsid w:val="000C12AA"/>
    <w:rsid w:val="000C7EAF"/>
    <w:rsid w:val="000D2617"/>
    <w:rsid w:val="000D3446"/>
    <w:rsid w:val="000D3BF8"/>
    <w:rsid w:val="000D458F"/>
    <w:rsid w:val="000D5D1B"/>
    <w:rsid w:val="000E2B90"/>
    <w:rsid w:val="000E2BC0"/>
    <w:rsid w:val="000E3332"/>
    <w:rsid w:val="000E3720"/>
    <w:rsid w:val="000E3DED"/>
    <w:rsid w:val="000E6BCF"/>
    <w:rsid w:val="000E75F5"/>
    <w:rsid w:val="000F20A2"/>
    <w:rsid w:val="000F45A3"/>
    <w:rsid w:val="001002C5"/>
    <w:rsid w:val="00101B9F"/>
    <w:rsid w:val="00102226"/>
    <w:rsid w:val="00102CD7"/>
    <w:rsid w:val="00103B85"/>
    <w:rsid w:val="00110CF8"/>
    <w:rsid w:val="00112DF3"/>
    <w:rsid w:val="00120A8F"/>
    <w:rsid w:val="00121ECF"/>
    <w:rsid w:val="00121FB1"/>
    <w:rsid w:val="00127E01"/>
    <w:rsid w:val="00131BF8"/>
    <w:rsid w:val="00134962"/>
    <w:rsid w:val="00141E2E"/>
    <w:rsid w:val="00143AF8"/>
    <w:rsid w:val="001458C8"/>
    <w:rsid w:val="00151614"/>
    <w:rsid w:val="00152E59"/>
    <w:rsid w:val="00154553"/>
    <w:rsid w:val="00162B14"/>
    <w:rsid w:val="00166E77"/>
    <w:rsid w:val="00173E47"/>
    <w:rsid w:val="0017563E"/>
    <w:rsid w:val="00185DF7"/>
    <w:rsid w:val="0018721F"/>
    <w:rsid w:val="0019027A"/>
    <w:rsid w:val="00193EFF"/>
    <w:rsid w:val="001A2EE2"/>
    <w:rsid w:val="001A7396"/>
    <w:rsid w:val="001A7B0B"/>
    <w:rsid w:val="001A7DA3"/>
    <w:rsid w:val="001B391A"/>
    <w:rsid w:val="001C03D3"/>
    <w:rsid w:val="001C202B"/>
    <w:rsid w:val="001C2A9E"/>
    <w:rsid w:val="001C32B8"/>
    <w:rsid w:val="001C38A3"/>
    <w:rsid w:val="001D3001"/>
    <w:rsid w:val="001D6A7B"/>
    <w:rsid w:val="001E1E84"/>
    <w:rsid w:val="001E2ED4"/>
    <w:rsid w:val="001E3233"/>
    <w:rsid w:val="001E4F3F"/>
    <w:rsid w:val="001E71E5"/>
    <w:rsid w:val="001F1537"/>
    <w:rsid w:val="001F34A0"/>
    <w:rsid w:val="001F4986"/>
    <w:rsid w:val="0020424C"/>
    <w:rsid w:val="002069E7"/>
    <w:rsid w:val="00206F1F"/>
    <w:rsid w:val="002108C2"/>
    <w:rsid w:val="002234AA"/>
    <w:rsid w:val="0022357B"/>
    <w:rsid w:val="00223E57"/>
    <w:rsid w:val="00223F6D"/>
    <w:rsid w:val="00225A30"/>
    <w:rsid w:val="002260F5"/>
    <w:rsid w:val="0022653D"/>
    <w:rsid w:val="00226FEF"/>
    <w:rsid w:val="00232FA1"/>
    <w:rsid w:val="00237680"/>
    <w:rsid w:val="00243253"/>
    <w:rsid w:val="00243EEC"/>
    <w:rsid w:val="00245F82"/>
    <w:rsid w:val="0025076F"/>
    <w:rsid w:val="00254D7A"/>
    <w:rsid w:val="002578A0"/>
    <w:rsid w:val="00264616"/>
    <w:rsid w:val="002738D0"/>
    <w:rsid w:val="0027551C"/>
    <w:rsid w:val="00275EA0"/>
    <w:rsid w:val="00280AC5"/>
    <w:rsid w:val="00286589"/>
    <w:rsid w:val="00287057"/>
    <w:rsid w:val="00291D6D"/>
    <w:rsid w:val="00292925"/>
    <w:rsid w:val="00295A38"/>
    <w:rsid w:val="002B493B"/>
    <w:rsid w:val="002B62A2"/>
    <w:rsid w:val="002B7BBC"/>
    <w:rsid w:val="002C08C9"/>
    <w:rsid w:val="002C42C8"/>
    <w:rsid w:val="002C7772"/>
    <w:rsid w:val="002D0ABE"/>
    <w:rsid w:val="002D5367"/>
    <w:rsid w:val="002D575A"/>
    <w:rsid w:val="002D7120"/>
    <w:rsid w:val="002E0315"/>
    <w:rsid w:val="002E098E"/>
    <w:rsid w:val="002E0A94"/>
    <w:rsid w:val="002E0B88"/>
    <w:rsid w:val="002E230E"/>
    <w:rsid w:val="002E5AB1"/>
    <w:rsid w:val="002E723C"/>
    <w:rsid w:val="002E76ED"/>
    <w:rsid w:val="002F323D"/>
    <w:rsid w:val="002F4447"/>
    <w:rsid w:val="003027AC"/>
    <w:rsid w:val="00303E0E"/>
    <w:rsid w:val="003048E3"/>
    <w:rsid w:val="00306A27"/>
    <w:rsid w:val="00306B6D"/>
    <w:rsid w:val="00307758"/>
    <w:rsid w:val="00310671"/>
    <w:rsid w:val="00321E68"/>
    <w:rsid w:val="00322241"/>
    <w:rsid w:val="00322378"/>
    <w:rsid w:val="003232A8"/>
    <w:rsid w:val="00330EEA"/>
    <w:rsid w:val="00334A0C"/>
    <w:rsid w:val="00334CA4"/>
    <w:rsid w:val="00341A2E"/>
    <w:rsid w:val="00346B78"/>
    <w:rsid w:val="003521F7"/>
    <w:rsid w:val="003607CC"/>
    <w:rsid w:val="003625CD"/>
    <w:rsid w:val="00363A08"/>
    <w:rsid w:val="00363C45"/>
    <w:rsid w:val="003646D6"/>
    <w:rsid w:val="00366EE5"/>
    <w:rsid w:val="003670A3"/>
    <w:rsid w:val="00367ED2"/>
    <w:rsid w:val="0037047C"/>
    <w:rsid w:val="003718FF"/>
    <w:rsid w:val="00373A05"/>
    <w:rsid w:val="00374B70"/>
    <w:rsid w:val="003759EE"/>
    <w:rsid w:val="00387663"/>
    <w:rsid w:val="00390A67"/>
    <w:rsid w:val="00397055"/>
    <w:rsid w:val="003A0690"/>
    <w:rsid w:val="003A44A4"/>
    <w:rsid w:val="003A7159"/>
    <w:rsid w:val="003B6517"/>
    <w:rsid w:val="003C04BE"/>
    <w:rsid w:val="003C3542"/>
    <w:rsid w:val="003C67AA"/>
    <w:rsid w:val="003C7872"/>
    <w:rsid w:val="003D6825"/>
    <w:rsid w:val="003E0990"/>
    <w:rsid w:val="003E0A26"/>
    <w:rsid w:val="003E0CC7"/>
    <w:rsid w:val="003E2E68"/>
    <w:rsid w:val="003E48F6"/>
    <w:rsid w:val="003E6478"/>
    <w:rsid w:val="003F28D6"/>
    <w:rsid w:val="003F2CA4"/>
    <w:rsid w:val="003F31C9"/>
    <w:rsid w:val="003F4D96"/>
    <w:rsid w:val="00400570"/>
    <w:rsid w:val="00401ABF"/>
    <w:rsid w:val="00403678"/>
    <w:rsid w:val="004101FE"/>
    <w:rsid w:val="00411C6E"/>
    <w:rsid w:val="00414243"/>
    <w:rsid w:val="00424C9D"/>
    <w:rsid w:val="00431133"/>
    <w:rsid w:val="004343C7"/>
    <w:rsid w:val="0043448F"/>
    <w:rsid w:val="00434B1B"/>
    <w:rsid w:val="004362B2"/>
    <w:rsid w:val="00440082"/>
    <w:rsid w:val="00440ED3"/>
    <w:rsid w:val="00454FE1"/>
    <w:rsid w:val="004553C6"/>
    <w:rsid w:val="00455505"/>
    <w:rsid w:val="00455B12"/>
    <w:rsid w:val="004576D9"/>
    <w:rsid w:val="00467547"/>
    <w:rsid w:val="00472BDB"/>
    <w:rsid w:val="00480E17"/>
    <w:rsid w:val="00482CA5"/>
    <w:rsid w:val="00486DC5"/>
    <w:rsid w:val="00487756"/>
    <w:rsid w:val="00487AB9"/>
    <w:rsid w:val="00496981"/>
    <w:rsid w:val="004A6985"/>
    <w:rsid w:val="004B0549"/>
    <w:rsid w:val="004B2B60"/>
    <w:rsid w:val="004C10C7"/>
    <w:rsid w:val="004C2FCF"/>
    <w:rsid w:val="004C3161"/>
    <w:rsid w:val="004C4EE9"/>
    <w:rsid w:val="004C695F"/>
    <w:rsid w:val="004C6E93"/>
    <w:rsid w:val="004C7C4C"/>
    <w:rsid w:val="004D1D36"/>
    <w:rsid w:val="004F4466"/>
    <w:rsid w:val="005012AE"/>
    <w:rsid w:val="005039DE"/>
    <w:rsid w:val="00504B71"/>
    <w:rsid w:val="005144CD"/>
    <w:rsid w:val="005228B1"/>
    <w:rsid w:val="0053092E"/>
    <w:rsid w:val="00533B99"/>
    <w:rsid w:val="00533DF4"/>
    <w:rsid w:val="0054304D"/>
    <w:rsid w:val="00543092"/>
    <w:rsid w:val="00543388"/>
    <w:rsid w:val="00546FC6"/>
    <w:rsid w:val="00551601"/>
    <w:rsid w:val="005520A7"/>
    <w:rsid w:val="00554F74"/>
    <w:rsid w:val="00555B33"/>
    <w:rsid w:val="00565257"/>
    <w:rsid w:val="0056544B"/>
    <w:rsid w:val="005657EB"/>
    <w:rsid w:val="005663AB"/>
    <w:rsid w:val="0057033F"/>
    <w:rsid w:val="005727B6"/>
    <w:rsid w:val="00577A76"/>
    <w:rsid w:val="0058188E"/>
    <w:rsid w:val="00581A4E"/>
    <w:rsid w:val="005825EB"/>
    <w:rsid w:val="00583B83"/>
    <w:rsid w:val="0059555F"/>
    <w:rsid w:val="00596A8B"/>
    <w:rsid w:val="005977D9"/>
    <w:rsid w:val="005A6D1B"/>
    <w:rsid w:val="005B3001"/>
    <w:rsid w:val="005C3637"/>
    <w:rsid w:val="005C67CB"/>
    <w:rsid w:val="005C6969"/>
    <w:rsid w:val="005C7C1E"/>
    <w:rsid w:val="005D0E2E"/>
    <w:rsid w:val="005D1323"/>
    <w:rsid w:val="005D6F93"/>
    <w:rsid w:val="005E2AC3"/>
    <w:rsid w:val="005E5681"/>
    <w:rsid w:val="005E61A3"/>
    <w:rsid w:val="005F322B"/>
    <w:rsid w:val="005F3F68"/>
    <w:rsid w:val="005F584B"/>
    <w:rsid w:val="005F7B39"/>
    <w:rsid w:val="0060037F"/>
    <w:rsid w:val="00603991"/>
    <w:rsid w:val="0060589B"/>
    <w:rsid w:val="0060650F"/>
    <w:rsid w:val="006119D8"/>
    <w:rsid w:val="006123DF"/>
    <w:rsid w:val="00621A07"/>
    <w:rsid w:val="006228CE"/>
    <w:rsid w:val="006234D9"/>
    <w:rsid w:val="0062470A"/>
    <w:rsid w:val="0062707E"/>
    <w:rsid w:val="00627820"/>
    <w:rsid w:val="0063024F"/>
    <w:rsid w:val="00630743"/>
    <w:rsid w:val="00634014"/>
    <w:rsid w:val="00634E62"/>
    <w:rsid w:val="00641EDB"/>
    <w:rsid w:val="006426C1"/>
    <w:rsid w:val="0064720A"/>
    <w:rsid w:val="0065047E"/>
    <w:rsid w:val="00651E40"/>
    <w:rsid w:val="00653118"/>
    <w:rsid w:val="006578AB"/>
    <w:rsid w:val="00665D0B"/>
    <w:rsid w:val="0067350F"/>
    <w:rsid w:val="0067353E"/>
    <w:rsid w:val="00680263"/>
    <w:rsid w:val="00680435"/>
    <w:rsid w:val="006820F4"/>
    <w:rsid w:val="00684408"/>
    <w:rsid w:val="006863E0"/>
    <w:rsid w:val="00686FE2"/>
    <w:rsid w:val="00690FD2"/>
    <w:rsid w:val="006921AD"/>
    <w:rsid w:val="00696FC7"/>
    <w:rsid w:val="006A2F9E"/>
    <w:rsid w:val="006B3519"/>
    <w:rsid w:val="006B7478"/>
    <w:rsid w:val="006C1069"/>
    <w:rsid w:val="006C39B7"/>
    <w:rsid w:val="006C68E2"/>
    <w:rsid w:val="006C78FB"/>
    <w:rsid w:val="006D110A"/>
    <w:rsid w:val="006D3FF8"/>
    <w:rsid w:val="006D6529"/>
    <w:rsid w:val="006D6FEA"/>
    <w:rsid w:val="006E2699"/>
    <w:rsid w:val="006E760F"/>
    <w:rsid w:val="006F7299"/>
    <w:rsid w:val="006F798E"/>
    <w:rsid w:val="00702B33"/>
    <w:rsid w:val="007043D5"/>
    <w:rsid w:val="00705254"/>
    <w:rsid w:val="00706C38"/>
    <w:rsid w:val="00710700"/>
    <w:rsid w:val="007108F8"/>
    <w:rsid w:val="00713621"/>
    <w:rsid w:val="0071695D"/>
    <w:rsid w:val="00720E18"/>
    <w:rsid w:val="00723843"/>
    <w:rsid w:val="00725D8B"/>
    <w:rsid w:val="00727CCC"/>
    <w:rsid w:val="0073115C"/>
    <w:rsid w:val="00733C62"/>
    <w:rsid w:val="0073666D"/>
    <w:rsid w:val="00740FFD"/>
    <w:rsid w:val="0074256C"/>
    <w:rsid w:val="00743C7F"/>
    <w:rsid w:val="007449AF"/>
    <w:rsid w:val="00746AB5"/>
    <w:rsid w:val="00751177"/>
    <w:rsid w:val="00751BD9"/>
    <w:rsid w:val="0075382C"/>
    <w:rsid w:val="00754FE7"/>
    <w:rsid w:val="00760A18"/>
    <w:rsid w:val="0078010B"/>
    <w:rsid w:val="00782323"/>
    <w:rsid w:val="0078618A"/>
    <w:rsid w:val="007865FA"/>
    <w:rsid w:val="00786D19"/>
    <w:rsid w:val="0078735C"/>
    <w:rsid w:val="00797C8A"/>
    <w:rsid w:val="007A26D9"/>
    <w:rsid w:val="007A654A"/>
    <w:rsid w:val="007B1E98"/>
    <w:rsid w:val="007C0B7D"/>
    <w:rsid w:val="007C5338"/>
    <w:rsid w:val="007C5C3B"/>
    <w:rsid w:val="007D0030"/>
    <w:rsid w:val="007D07FC"/>
    <w:rsid w:val="007D2698"/>
    <w:rsid w:val="007D3050"/>
    <w:rsid w:val="007D5B68"/>
    <w:rsid w:val="007E2309"/>
    <w:rsid w:val="007E6E67"/>
    <w:rsid w:val="007F12FE"/>
    <w:rsid w:val="007F3942"/>
    <w:rsid w:val="007F46C8"/>
    <w:rsid w:val="0080079B"/>
    <w:rsid w:val="00802AE9"/>
    <w:rsid w:val="008032AD"/>
    <w:rsid w:val="00806BCB"/>
    <w:rsid w:val="008146BD"/>
    <w:rsid w:val="008214FE"/>
    <w:rsid w:val="008267E4"/>
    <w:rsid w:val="00826BC2"/>
    <w:rsid w:val="00830339"/>
    <w:rsid w:val="00832208"/>
    <w:rsid w:val="0084157C"/>
    <w:rsid w:val="00843EB6"/>
    <w:rsid w:val="00845B41"/>
    <w:rsid w:val="00845FAC"/>
    <w:rsid w:val="00847716"/>
    <w:rsid w:val="00847BA0"/>
    <w:rsid w:val="00851219"/>
    <w:rsid w:val="00851ED8"/>
    <w:rsid w:val="00853299"/>
    <w:rsid w:val="00854EF5"/>
    <w:rsid w:val="00866EE5"/>
    <w:rsid w:val="0087215D"/>
    <w:rsid w:val="00876F1A"/>
    <w:rsid w:val="00877F85"/>
    <w:rsid w:val="00880C34"/>
    <w:rsid w:val="00882EDC"/>
    <w:rsid w:val="00884EE9"/>
    <w:rsid w:val="00886BCE"/>
    <w:rsid w:val="008934D9"/>
    <w:rsid w:val="00896413"/>
    <w:rsid w:val="0089724A"/>
    <w:rsid w:val="008A5C4B"/>
    <w:rsid w:val="008B2AB7"/>
    <w:rsid w:val="008B2CF4"/>
    <w:rsid w:val="008B2ED6"/>
    <w:rsid w:val="008B5192"/>
    <w:rsid w:val="008C2679"/>
    <w:rsid w:val="008C3A86"/>
    <w:rsid w:val="008C69CA"/>
    <w:rsid w:val="008D079D"/>
    <w:rsid w:val="008D552B"/>
    <w:rsid w:val="008D5F5D"/>
    <w:rsid w:val="008E02AD"/>
    <w:rsid w:val="008E15BB"/>
    <w:rsid w:val="008E1723"/>
    <w:rsid w:val="008E1E40"/>
    <w:rsid w:val="008E2F0F"/>
    <w:rsid w:val="008E38A6"/>
    <w:rsid w:val="008E484C"/>
    <w:rsid w:val="008E5D09"/>
    <w:rsid w:val="008F4686"/>
    <w:rsid w:val="008F4EF9"/>
    <w:rsid w:val="008F7392"/>
    <w:rsid w:val="009007C1"/>
    <w:rsid w:val="00902C7A"/>
    <w:rsid w:val="00906173"/>
    <w:rsid w:val="00910EF2"/>
    <w:rsid w:val="00917FDF"/>
    <w:rsid w:val="009205AE"/>
    <w:rsid w:val="009236C8"/>
    <w:rsid w:val="00924DF1"/>
    <w:rsid w:val="00925C1E"/>
    <w:rsid w:val="00926E8E"/>
    <w:rsid w:val="0092756B"/>
    <w:rsid w:val="00927FA3"/>
    <w:rsid w:val="00933960"/>
    <w:rsid w:val="009348FE"/>
    <w:rsid w:val="00941B6C"/>
    <w:rsid w:val="009640BB"/>
    <w:rsid w:val="0096649D"/>
    <w:rsid w:val="009740A3"/>
    <w:rsid w:val="00975A81"/>
    <w:rsid w:val="009760E6"/>
    <w:rsid w:val="009772E6"/>
    <w:rsid w:val="00977394"/>
    <w:rsid w:val="0097755E"/>
    <w:rsid w:val="0098358C"/>
    <w:rsid w:val="00987B24"/>
    <w:rsid w:val="00991544"/>
    <w:rsid w:val="00992214"/>
    <w:rsid w:val="009A0BBF"/>
    <w:rsid w:val="009A5325"/>
    <w:rsid w:val="009A6BD5"/>
    <w:rsid w:val="009A7F0F"/>
    <w:rsid w:val="009B19E4"/>
    <w:rsid w:val="009B1C6C"/>
    <w:rsid w:val="009B2458"/>
    <w:rsid w:val="009B5C6A"/>
    <w:rsid w:val="009C031E"/>
    <w:rsid w:val="009C5461"/>
    <w:rsid w:val="009D37DA"/>
    <w:rsid w:val="009D4F8F"/>
    <w:rsid w:val="009D6697"/>
    <w:rsid w:val="009D6E30"/>
    <w:rsid w:val="009E2869"/>
    <w:rsid w:val="009E5D86"/>
    <w:rsid w:val="009E73B4"/>
    <w:rsid w:val="009E7C75"/>
    <w:rsid w:val="009F217B"/>
    <w:rsid w:val="009F3A74"/>
    <w:rsid w:val="009F595B"/>
    <w:rsid w:val="00A07191"/>
    <w:rsid w:val="00A07AEE"/>
    <w:rsid w:val="00A10F56"/>
    <w:rsid w:val="00A11F76"/>
    <w:rsid w:val="00A12A01"/>
    <w:rsid w:val="00A12E48"/>
    <w:rsid w:val="00A136A8"/>
    <w:rsid w:val="00A15F7B"/>
    <w:rsid w:val="00A23D3C"/>
    <w:rsid w:val="00A34461"/>
    <w:rsid w:val="00A41BAA"/>
    <w:rsid w:val="00A46BA0"/>
    <w:rsid w:val="00A526C5"/>
    <w:rsid w:val="00A558FC"/>
    <w:rsid w:val="00A6598A"/>
    <w:rsid w:val="00A71ECB"/>
    <w:rsid w:val="00A7383B"/>
    <w:rsid w:val="00A771EA"/>
    <w:rsid w:val="00A7743E"/>
    <w:rsid w:val="00A81449"/>
    <w:rsid w:val="00A82633"/>
    <w:rsid w:val="00A82CC2"/>
    <w:rsid w:val="00A91D78"/>
    <w:rsid w:val="00A9389B"/>
    <w:rsid w:val="00A9464B"/>
    <w:rsid w:val="00A97947"/>
    <w:rsid w:val="00AA3163"/>
    <w:rsid w:val="00AA38E5"/>
    <w:rsid w:val="00AA42AD"/>
    <w:rsid w:val="00AB01B1"/>
    <w:rsid w:val="00AC1264"/>
    <w:rsid w:val="00AC15CB"/>
    <w:rsid w:val="00AC5170"/>
    <w:rsid w:val="00AC5C50"/>
    <w:rsid w:val="00AC6DFD"/>
    <w:rsid w:val="00AD0320"/>
    <w:rsid w:val="00AD0A45"/>
    <w:rsid w:val="00AD0A60"/>
    <w:rsid w:val="00AD1AB4"/>
    <w:rsid w:val="00AD3C62"/>
    <w:rsid w:val="00AD4757"/>
    <w:rsid w:val="00AD4CEF"/>
    <w:rsid w:val="00AD6957"/>
    <w:rsid w:val="00AE31C2"/>
    <w:rsid w:val="00AE7224"/>
    <w:rsid w:val="00AF28AB"/>
    <w:rsid w:val="00AF305E"/>
    <w:rsid w:val="00AF557C"/>
    <w:rsid w:val="00AF6538"/>
    <w:rsid w:val="00B0041A"/>
    <w:rsid w:val="00B006E5"/>
    <w:rsid w:val="00B059B4"/>
    <w:rsid w:val="00B10DB6"/>
    <w:rsid w:val="00B1254C"/>
    <w:rsid w:val="00B12B60"/>
    <w:rsid w:val="00B14C61"/>
    <w:rsid w:val="00B2035D"/>
    <w:rsid w:val="00B21409"/>
    <w:rsid w:val="00B21CE9"/>
    <w:rsid w:val="00B40207"/>
    <w:rsid w:val="00B44244"/>
    <w:rsid w:val="00B4524C"/>
    <w:rsid w:val="00B53E8C"/>
    <w:rsid w:val="00B5727E"/>
    <w:rsid w:val="00B6107B"/>
    <w:rsid w:val="00B615C6"/>
    <w:rsid w:val="00B621B5"/>
    <w:rsid w:val="00B63668"/>
    <w:rsid w:val="00B66F1F"/>
    <w:rsid w:val="00B70426"/>
    <w:rsid w:val="00B77C44"/>
    <w:rsid w:val="00B86D82"/>
    <w:rsid w:val="00B874C8"/>
    <w:rsid w:val="00B91C1E"/>
    <w:rsid w:val="00B92D8E"/>
    <w:rsid w:val="00B93773"/>
    <w:rsid w:val="00B957F2"/>
    <w:rsid w:val="00BA071C"/>
    <w:rsid w:val="00BA42CE"/>
    <w:rsid w:val="00BA4AC1"/>
    <w:rsid w:val="00BA5384"/>
    <w:rsid w:val="00BA7DD7"/>
    <w:rsid w:val="00BC3321"/>
    <w:rsid w:val="00BC58D1"/>
    <w:rsid w:val="00BC6D6F"/>
    <w:rsid w:val="00BD2804"/>
    <w:rsid w:val="00BD41ED"/>
    <w:rsid w:val="00BD5A2F"/>
    <w:rsid w:val="00BE2745"/>
    <w:rsid w:val="00BF323E"/>
    <w:rsid w:val="00C01DD2"/>
    <w:rsid w:val="00C03E8C"/>
    <w:rsid w:val="00C07FC8"/>
    <w:rsid w:val="00C1315C"/>
    <w:rsid w:val="00C14CEB"/>
    <w:rsid w:val="00C152BE"/>
    <w:rsid w:val="00C15D79"/>
    <w:rsid w:val="00C20237"/>
    <w:rsid w:val="00C22BA6"/>
    <w:rsid w:val="00C249BF"/>
    <w:rsid w:val="00C274C4"/>
    <w:rsid w:val="00C32D46"/>
    <w:rsid w:val="00C3651B"/>
    <w:rsid w:val="00C41145"/>
    <w:rsid w:val="00C434EB"/>
    <w:rsid w:val="00C57814"/>
    <w:rsid w:val="00C673E8"/>
    <w:rsid w:val="00C72D0F"/>
    <w:rsid w:val="00C76312"/>
    <w:rsid w:val="00C7677D"/>
    <w:rsid w:val="00C76B7B"/>
    <w:rsid w:val="00C81D64"/>
    <w:rsid w:val="00C82408"/>
    <w:rsid w:val="00C8776D"/>
    <w:rsid w:val="00C90142"/>
    <w:rsid w:val="00C951EF"/>
    <w:rsid w:val="00C965F2"/>
    <w:rsid w:val="00CA0099"/>
    <w:rsid w:val="00CB2CC1"/>
    <w:rsid w:val="00CB2DD8"/>
    <w:rsid w:val="00CB31F0"/>
    <w:rsid w:val="00CB4F64"/>
    <w:rsid w:val="00CB673F"/>
    <w:rsid w:val="00CC306C"/>
    <w:rsid w:val="00CC349B"/>
    <w:rsid w:val="00CC3AE4"/>
    <w:rsid w:val="00CC5C55"/>
    <w:rsid w:val="00CD38DB"/>
    <w:rsid w:val="00CD44E7"/>
    <w:rsid w:val="00CE1C8E"/>
    <w:rsid w:val="00CF1B9B"/>
    <w:rsid w:val="00CF40B8"/>
    <w:rsid w:val="00D008DF"/>
    <w:rsid w:val="00D02979"/>
    <w:rsid w:val="00D05ADB"/>
    <w:rsid w:val="00D06B59"/>
    <w:rsid w:val="00D07346"/>
    <w:rsid w:val="00D12B77"/>
    <w:rsid w:val="00D14224"/>
    <w:rsid w:val="00D14D51"/>
    <w:rsid w:val="00D1649A"/>
    <w:rsid w:val="00D23034"/>
    <w:rsid w:val="00D23129"/>
    <w:rsid w:val="00D24C01"/>
    <w:rsid w:val="00D27BDF"/>
    <w:rsid w:val="00D3187E"/>
    <w:rsid w:val="00D37FF3"/>
    <w:rsid w:val="00D42256"/>
    <w:rsid w:val="00D42BD3"/>
    <w:rsid w:val="00D42F01"/>
    <w:rsid w:val="00D458A5"/>
    <w:rsid w:val="00D479E9"/>
    <w:rsid w:val="00D5162D"/>
    <w:rsid w:val="00D52A31"/>
    <w:rsid w:val="00D530AA"/>
    <w:rsid w:val="00D57EED"/>
    <w:rsid w:val="00D61775"/>
    <w:rsid w:val="00D62AD6"/>
    <w:rsid w:val="00D63AA3"/>
    <w:rsid w:val="00D67B54"/>
    <w:rsid w:val="00D71579"/>
    <w:rsid w:val="00D81567"/>
    <w:rsid w:val="00D81B11"/>
    <w:rsid w:val="00D908CB"/>
    <w:rsid w:val="00D9104A"/>
    <w:rsid w:val="00D9292B"/>
    <w:rsid w:val="00D95AD9"/>
    <w:rsid w:val="00D96AD7"/>
    <w:rsid w:val="00DA0C36"/>
    <w:rsid w:val="00DA33C2"/>
    <w:rsid w:val="00DA50D9"/>
    <w:rsid w:val="00DB0D0E"/>
    <w:rsid w:val="00DB0FBC"/>
    <w:rsid w:val="00DB2DB3"/>
    <w:rsid w:val="00DB481A"/>
    <w:rsid w:val="00DB653A"/>
    <w:rsid w:val="00DC44B1"/>
    <w:rsid w:val="00DC5898"/>
    <w:rsid w:val="00DC6EDA"/>
    <w:rsid w:val="00DD0238"/>
    <w:rsid w:val="00DD298F"/>
    <w:rsid w:val="00DD511F"/>
    <w:rsid w:val="00DE1852"/>
    <w:rsid w:val="00DE1AD9"/>
    <w:rsid w:val="00DE6641"/>
    <w:rsid w:val="00DF048C"/>
    <w:rsid w:val="00DF3D9E"/>
    <w:rsid w:val="00DF41B5"/>
    <w:rsid w:val="00DF4FFF"/>
    <w:rsid w:val="00DF5EFE"/>
    <w:rsid w:val="00E00C65"/>
    <w:rsid w:val="00E0122D"/>
    <w:rsid w:val="00E06DCA"/>
    <w:rsid w:val="00E075FE"/>
    <w:rsid w:val="00E117DD"/>
    <w:rsid w:val="00E11EF7"/>
    <w:rsid w:val="00E129D3"/>
    <w:rsid w:val="00E12E92"/>
    <w:rsid w:val="00E1541C"/>
    <w:rsid w:val="00E2240C"/>
    <w:rsid w:val="00E245B8"/>
    <w:rsid w:val="00E24909"/>
    <w:rsid w:val="00E313C3"/>
    <w:rsid w:val="00E451DF"/>
    <w:rsid w:val="00E46B13"/>
    <w:rsid w:val="00E53515"/>
    <w:rsid w:val="00E64D24"/>
    <w:rsid w:val="00E65566"/>
    <w:rsid w:val="00E673EA"/>
    <w:rsid w:val="00E710B7"/>
    <w:rsid w:val="00E7499E"/>
    <w:rsid w:val="00E75AD6"/>
    <w:rsid w:val="00E75DC7"/>
    <w:rsid w:val="00E76E4E"/>
    <w:rsid w:val="00E77BA3"/>
    <w:rsid w:val="00E835CA"/>
    <w:rsid w:val="00E85DC3"/>
    <w:rsid w:val="00E90109"/>
    <w:rsid w:val="00E9267F"/>
    <w:rsid w:val="00EA15BA"/>
    <w:rsid w:val="00EA3324"/>
    <w:rsid w:val="00EA6766"/>
    <w:rsid w:val="00EB0C73"/>
    <w:rsid w:val="00EB16C1"/>
    <w:rsid w:val="00EB1F22"/>
    <w:rsid w:val="00EB6BE2"/>
    <w:rsid w:val="00EC0F54"/>
    <w:rsid w:val="00EC747F"/>
    <w:rsid w:val="00EC7E0C"/>
    <w:rsid w:val="00ED0A06"/>
    <w:rsid w:val="00ED102E"/>
    <w:rsid w:val="00ED14D2"/>
    <w:rsid w:val="00ED6F44"/>
    <w:rsid w:val="00EE00A9"/>
    <w:rsid w:val="00EE05D4"/>
    <w:rsid w:val="00EE3C28"/>
    <w:rsid w:val="00EE57FF"/>
    <w:rsid w:val="00EE59D5"/>
    <w:rsid w:val="00EF054D"/>
    <w:rsid w:val="00EF29A5"/>
    <w:rsid w:val="00EF2CC3"/>
    <w:rsid w:val="00EF3E0D"/>
    <w:rsid w:val="00EF45E4"/>
    <w:rsid w:val="00F026F3"/>
    <w:rsid w:val="00F0333A"/>
    <w:rsid w:val="00F03412"/>
    <w:rsid w:val="00F073D4"/>
    <w:rsid w:val="00F074D9"/>
    <w:rsid w:val="00F10D61"/>
    <w:rsid w:val="00F14D45"/>
    <w:rsid w:val="00F27E0B"/>
    <w:rsid w:val="00F3051F"/>
    <w:rsid w:val="00F30922"/>
    <w:rsid w:val="00F3286A"/>
    <w:rsid w:val="00F401BE"/>
    <w:rsid w:val="00F514FA"/>
    <w:rsid w:val="00F61C44"/>
    <w:rsid w:val="00F62785"/>
    <w:rsid w:val="00F6294E"/>
    <w:rsid w:val="00F630CF"/>
    <w:rsid w:val="00F667D5"/>
    <w:rsid w:val="00F70A66"/>
    <w:rsid w:val="00F7110D"/>
    <w:rsid w:val="00F72087"/>
    <w:rsid w:val="00F7425B"/>
    <w:rsid w:val="00F74DA9"/>
    <w:rsid w:val="00F75756"/>
    <w:rsid w:val="00F82720"/>
    <w:rsid w:val="00F906C7"/>
    <w:rsid w:val="00F91B82"/>
    <w:rsid w:val="00F9367B"/>
    <w:rsid w:val="00F93FCA"/>
    <w:rsid w:val="00F96F24"/>
    <w:rsid w:val="00FA2FBE"/>
    <w:rsid w:val="00FA63D4"/>
    <w:rsid w:val="00FB107B"/>
    <w:rsid w:val="00FB18B6"/>
    <w:rsid w:val="00FB1BF9"/>
    <w:rsid w:val="00FB3DDC"/>
    <w:rsid w:val="00FB66CE"/>
    <w:rsid w:val="00FC1B4F"/>
    <w:rsid w:val="00FC1DD5"/>
    <w:rsid w:val="00FC4CAC"/>
    <w:rsid w:val="00FC5375"/>
    <w:rsid w:val="00FD28A8"/>
    <w:rsid w:val="00FD5EF4"/>
    <w:rsid w:val="00FE3C90"/>
    <w:rsid w:val="00FE48F1"/>
    <w:rsid w:val="00FE750B"/>
    <w:rsid w:val="00FF0E4F"/>
    <w:rsid w:val="00FF3E4D"/>
    <w:rsid w:val="00FF5B6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52AD"/>
  <w15:docId w15:val="{108AC0F6-3A05-4678-BD1D-C3F61B54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4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05E"/>
    <w:pPr>
      <w:ind w:left="720"/>
      <w:contextualSpacing/>
    </w:pPr>
    <w:rPr>
      <w:rFonts w:ascii="Calibri" w:hAnsi="Calibri"/>
    </w:rPr>
  </w:style>
  <w:style w:type="character" w:styleId="Strong">
    <w:name w:val="Strong"/>
    <w:qFormat/>
    <w:rsid w:val="004101FE"/>
    <w:rPr>
      <w:rFonts w:cs="Times New Roman"/>
      <w:b/>
      <w:bCs/>
    </w:rPr>
  </w:style>
  <w:style w:type="paragraph" w:styleId="Header">
    <w:name w:val="header"/>
    <w:basedOn w:val="Normal"/>
    <w:link w:val="HeaderChar"/>
    <w:rsid w:val="006863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863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E48F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3E4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3E48F6"/>
    <w:rPr>
      <w:rFonts w:ascii="Tahoma" w:hAnsi="Tahoma" w:cs="Tahoma"/>
      <w:sz w:val="16"/>
      <w:szCs w:val="16"/>
    </w:rPr>
  </w:style>
  <w:style w:type="character" w:customStyle="1" w:styleId="header-subtitle">
    <w:name w:val="header-subtitle"/>
    <w:rsid w:val="00DC5898"/>
    <w:rPr>
      <w:rFonts w:ascii="Arial" w:hAnsi="Arial" w:cs="Arial"/>
      <w:b/>
      <w:bCs/>
      <w:color w:val="FCFCFC"/>
      <w:sz w:val="19"/>
      <w:szCs w:val="19"/>
    </w:rPr>
  </w:style>
  <w:style w:type="character" w:customStyle="1" w:styleId="FooterChar">
    <w:name w:val="Footer Char"/>
    <w:link w:val="Footer"/>
    <w:locked/>
    <w:rsid w:val="009B19E4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07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HBC:</vt:lpstr>
    </vt:vector>
  </TitlesOfParts>
  <Company>Northern Michigan University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HBC:</dc:title>
  <dc:subject/>
  <dc:creator>Registered User</dc:creator>
  <cp:keywords/>
  <dc:description/>
  <cp:lastModifiedBy>Megan Van Camp</cp:lastModifiedBy>
  <cp:revision>2</cp:revision>
  <dcterms:created xsi:type="dcterms:W3CDTF">2021-08-09T15:29:00Z</dcterms:created>
  <dcterms:modified xsi:type="dcterms:W3CDTF">2021-08-09T15:29:00Z</dcterms:modified>
</cp:coreProperties>
</file>