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9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Upper </w:t>
      </w:r>
      <w:r w:rsidDel="00000000" w:rsidR="00000000" w:rsidRPr="00000000">
        <w:rPr>
          <w:rFonts w:ascii="Times New Roman" w:cs="Times New Roman" w:eastAsia="Times New Roman" w:hAnsi="Times New Roman"/>
          <w:b w:val="1"/>
          <w:sz w:val="24"/>
          <w:szCs w:val="24"/>
          <w:rtl w:val="0"/>
        </w:rPr>
        <w:t xml:space="preserve">Peninsula Digital Network (UPLINK)</w:t>
      </w:r>
    </w:p>
    <w:p w:rsidR="00000000" w:rsidDel="00000000" w:rsidP="00000000" w:rsidRDefault="00000000" w:rsidRPr="00000000" w14:paraId="00000002">
      <w:pPr>
        <w:pageBreakBefore w:val="0"/>
        <w:spacing w:line="240" w:lineRule="auto"/>
        <w:ind w:left="-90" w:firstLine="0"/>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Membership Agreement</w:t>
      </w:r>
    </w:p>
    <w:p w:rsidR="00000000" w:rsidDel="00000000" w:rsidP="00000000" w:rsidRDefault="00000000" w:rsidRPr="00000000" w14:paraId="00000003">
      <w:pPr>
        <w:pageBreakBefore w:val="0"/>
        <w:widowControl w:val="0"/>
        <w:spacing w:before="2"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widowControl w:val="0"/>
        <w:spacing w:line="274"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w:t>
      </w:r>
    </w:p>
    <w:p w:rsidR="00000000" w:rsidDel="00000000" w:rsidP="00000000" w:rsidRDefault="00000000" w:rsidRPr="00000000" w14:paraId="00000005">
      <w:pPr>
        <w:pageBreakBefore w:val="0"/>
        <w:spacing w:after="160" w:line="259"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 of UPLINK is to collaboratively manage and sustain a low-cost, secure, and geographically distributed digital preservation and access service for locally created digital primary source material documenting the history of the Upper Peninsula of Michigan. </w:t>
      </w:r>
    </w:p>
    <w:p w:rsidR="00000000" w:rsidDel="00000000" w:rsidP="00000000" w:rsidRDefault="00000000" w:rsidRPr="00000000" w14:paraId="00000006">
      <w:pPr>
        <w:pageBreakBefore w:val="0"/>
        <w:spacing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w:t>
      </w:r>
    </w:p>
    <w:p w:rsidR="00000000" w:rsidDel="00000000" w:rsidP="00000000" w:rsidRDefault="00000000" w:rsidRPr="00000000" w14:paraId="00000007">
      <w:pPr>
        <w:pageBreakBefore w:val="0"/>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heritage institution (library, museum, archives) in the Upper Peninsula of Michigan whose activities and objectives are consistent with UPLINK’s mission, principles, and objectives may apply for membership in the Network. UPLINK’s Membership Committee will consider all membership applications. The Committee may request additional information about an applicant’s analog and digital collections, resources (human and financial), and technical capabilities. The Committee reserves the right to conduct an additional site visit if necessary. </w:t>
      </w:r>
    </w:p>
    <w:p w:rsidR="00000000" w:rsidDel="00000000" w:rsidP="00000000" w:rsidRDefault="00000000" w:rsidRPr="00000000" w14:paraId="00000008">
      <w:pPr>
        <w:pageBreakBefore w:val="0"/>
        <w:tabs>
          <w:tab w:val="right" w:pos="9360"/>
        </w:tabs>
        <w:spacing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5717735" cy="27632"/>
                <wp:effectExtent b="0" l="0" r="0" t="0"/>
                <wp:wrapNone/>
                <wp:docPr id="1" name=""/>
                <a:graphic>
                  <a:graphicData uri="http://schemas.microsoft.com/office/word/2010/wordprocessingShape">
                    <wps:wsp>
                      <wps:cNvCnPr/>
                      <wps:spPr>
                        <a:xfrm flipH="1" rot="10800000">
                          <a:off x="2491895" y="3770947"/>
                          <a:ext cx="5708210" cy="18107"/>
                        </a:xfrm>
                        <a:prstGeom prst="straightConnector1">
                          <a:avLst/>
                        </a:prstGeom>
                        <a:noFill/>
                        <a:ln cap="flat" cmpd="sng" w="9525">
                          <a:solidFill>
                            <a:srgbClr val="5B9BD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5717735" cy="27632"/>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17735" cy="27632"/>
                        </a:xfrm>
                        <a:prstGeom prst="rect"/>
                        <a:ln/>
                      </pic:spPr>
                    </pic:pic>
                  </a:graphicData>
                </a:graphic>
              </wp:anchor>
            </w:drawing>
          </mc:Fallback>
        </mc:AlternateContent>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Basic Annual Institutional Membership </w:t>
      </w:r>
    </w:p>
    <w:p w:rsidR="00000000" w:rsidDel="00000000" w:rsidP="00000000" w:rsidRDefault="00000000" w:rsidRPr="00000000" w14:paraId="0000000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Annual institutional membership is required to access UPLINK services</w:t>
      </w:r>
      <w:r w:rsidDel="00000000" w:rsidR="00000000" w:rsidRPr="00000000">
        <w:rPr>
          <w:rFonts w:ascii="Times New Roman" w:cs="Times New Roman" w:eastAsia="Times New Roman" w:hAnsi="Times New Roman"/>
          <w:sz w:val="24"/>
          <w:szCs w:val="24"/>
          <w:rtl w:val="0"/>
        </w:rPr>
        <w:t xml:space="preserve">. Basic membership allows previously digitized materials to remain online as well as allowing the institution to have a representative on the board of directors and attend membership meetings. It has a sliding fee based on the institution's total budget and/or their total expenses as found in their most recent IRS 990 form. </w:t>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individual with organizational signature authority for the institution joining UPLINK should complete this agreement. The signature indicates agreement to the terms and conditions of the document entitled </w:t>
      </w:r>
      <w:r w:rsidDel="00000000" w:rsidR="00000000" w:rsidRPr="00000000">
        <w:rPr>
          <w:rFonts w:ascii="Times New Roman" w:cs="Times New Roman" w:eastAsia="Times New Roman" w:hAnsi="Times New Roman"/>
          <w:i w:val="1"/>
          <w:sz w:val="24"/>
          <w:szCs w:val="24"/>
          <w:rtl w:val="0"/>
        </w:rPr>
        <w:t xml:space="preserve">Upper Peninsula Digital Network Governance Policy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Membership Level: </w:t>
      </w:r>
    </w:p>
    <w:p w:rsidR="00000000" w:rsidDel="00000000" w:rsidP="00000000" w:rsidRDefault="00000000" w:rsidRPr="00000000" w14:paraId="0000001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______Annual budget up to $1,000 = $25 </w:t>
      </w:r>
    </w:p>
    <w:p w:rsidR="00000000" w:rsidDel="00000000" w:rsidP="00000000" w:rsidRDefault="00000000" w:rsidRPr="00000000" w14:paraId="00000012">
      <w:pPr>
        <w:pageBreakBefore w:val="0"/>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______Annual budget $1,000 - $5,000 = $50 </w:t>
      </w:r>
    </w:p>
    <w:p w:rsidR="00000000" w:rsidDel="00000000" w:rsidP="00000000" w:rsidRDefault="00000000" w:rsidRPr="00000000" w14:paraId="00000013">
      <w:pPr>
        <w:pageBreakBefore w:val="0"/>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______Annual budget $5,000 - $50,000 = $75 </w:t>
      </w:r>
    </w:p>
    <w:p w:rsidR="00000000" w:rsidDel="00000000" w:rsidP="00000000" w:rsidRDefault="00000000" w:rsidRPr="00000000" w14:paraId="00000014">
      <w:pPr>
        <w:pageBreakBefore w:val="0"/>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______Annual budget $50,000 and up = $100 </w:t>
      </w:r>
    </w:p>
    <w:p w:rsidR="00000000" w:rsidDel="00000000" w:rsidP="00000000" w:rsidRDefault="00000000" w:rsidRPr="00000000" w14:paraId="0000001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Heritage Organization: ___________________________________________________</w:t>
      </w:r>
    </w:p>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Type of Organization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(select all that apply)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A">
      <w:pPr>
        <w:pageBreakBefore w:val="0"/>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_____Archives</w:t>
      </w:r>
    </w:p>
    <w:p w:rsidR="00000000" w:rsidDel="00000000" w:rsidP="00000000" w:rsidRDefault="00000000" w:rsidRPr="00000000" w14:paraId="0000001B">
      <w:pPr>
        <w:pageBreakBefore w:val="0"/>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_____Public Library</w:t>
      </w:r>
    </w:p>
    <w:p w:rsidR="00000000" w:rsidDel="00000000" w:rsidP="00000000" w:rsidRDefault="00000000" w:rsidRPr="00000000" w14:paraId="0000001C">
      <w:pPr>
        <w:pageBreakBefore w:val="0"/>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_____Museum</w:t>
      </w:r>
    </w:p>
    <w:p w:rsidR="00000000" w:rsidDel="00000000" w:rsidP="00000000" w:rsidRDefault="00000000" w:rsidRPr="00000000" w14:paraId="0000001D">
      <w:pPr>
        <w:pageBreakBefore w:val="0"/>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_____Historical Society</w:t>
      </w:r>
    </w:p>
    <w:p w:rsidR="00000000" w:rsidDel="00000000" w:rsidP="00000000" w:rsidRDefault="00000000" w:rsidRPr="00000000" w14:paraId="0000001E">
      <w:pPr>
        <w:pageBreakBefore w:val="0"/>
        <w:spacing w:after="160"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ageBreakBefore w:val="0"/>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Person:</w:t>
      </w:r>
    </w:p>
    <w:p w:rsidR="00000000" w:rsidDel="00000000" w:rsidP="00000000" w:rsidRDefault="00000000" w:rsidRPr="00000000" w14:paraId="00000020">
      <w:pPr>
        <w:pageBreakBefore w:val="0"/>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21">
      <w:pPr>
        <w:pageBreakBefore w:val="0"/>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w:t>
      </w:r>
    </w:p>
    <w:p w:rsidR="00000000" w:rsidDel="00000000" w:rsidP="00000000" w:rsidRDefault="00000000" w:rsidRPr="00000000" w14:paraId="00000022">
      <w:pPr>
        <w:pageBreakBefore w:val="0"/>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w:t>
      </w:r>
    </w:p>
    <w:p w:rsidR="00000000" w:rsidDel="00000000" w:rsidP="00000000" w:rsidRDefault="00000000" w:rsidRPr="00000000" w14:paraId="00000023">
      <w:pPr>
        <w:pageBreakBefore w:val="0"/>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w:t>
      </w:r>
    </w:p>
    <w:p w:rsidR="00000000" w:rsidDel="00000000" w:rsidP="00000000" w:rsidRDefault="00000000" w:rsidRPr="00000000" w14:paraId="00000024">
      <w:pPr>
        <w:pageBreakBefore w:val="0"/>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Zip Code:</w:t>
      </w:r>
    </w:p>
    <w:p w:rsidR="00000000" w:rsidDel="00000000" w:rsidP="00000000" w:rsidRDefault="00000000" w:rsidRPr="00000000" w14:paraId="00000025">
      <w:pPr>
        <w:pageBreakBefore w:val="0"/>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 </w:t>
      </w:r>
    </w:p>
    <w:p w:rsidR="00000000" w:rsidDel="00000000" w:rsidP="00000000" w:rsidRDefault="00000000" w:rsidRPr="00000000" w14:paraId="00000026">
      <w:pPr>
        <w:pageBreakBefore w:val="0"/>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w:t>
      </w:r>
    </w:p>
    <w:p w:rsidR="00000000" w:rsidDel="00000000" w:rsidP="00000000" w:rsidRDefault="00000000" w:rsidRPr="00000000" w14:paraId="0000002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Heritage Organization Authorized Representative: _____________________________________</w:t>
      </w:r>
    </w:p>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mail a completed copy of this application form and check (payable to Northern Michigan University). Send checks to:</w:t>
      </w:r>
    </w:p>
    <w:p w:rsidR="00000000" w:rsidDel="00000000" w:rsidP="00000000" w:rsidRDefault="00000000" w:rsidRPr="00000000" w14:paraId="0000002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Northern Michigan University </w:t>
      </w:r>
    </w:p>
    <w:p w:rsidR="00000000" w:rsidDel="00000000" w:rsidP="00000000" w:rsidRDefault="00000000" w:rsidRPr="00000000" w14:paraId="0000002C">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Archives, HRDN 126</w:t>
      </w:r>
    </w:p>
    <w:p w:rsidR="00000000" w:rsidDel="00000000" w:rsidP="00000000" w:rsidRDefault="00000000" w:rsidRPr="00000000" w14:paraId="0000002D">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 Presque Isle Ave.</w:t>
      </w:r>
    </w:p>
    <w:p w:rsidR="00000000" w:rsidDel="00000000" w:rsidP="00000000" w:rsidRDefault="00000000" w:rsidRPr="00000000" w14:paraId="0000002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Marquette, Michigan 49855</w:t>
      </w:r>
    </w:p>
    <w:p w:rsidR="00000000" w:rsidDel="00000000" w:rsidP="00000000" w:rsidRDefault="00000000" w:rsidRPr="00000000" w14:paraId="0000002F">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UPLINK Authorized Representative: ______________________________________________</w:t>
      </w:r>
    </w:p>
    <w:p w:rsidR="00000000" w:rsidDel="00000000" w:rsidP="00000000" w:rsidRDefault="00000000" w:rsidRPr="00000000" w14:paraId="00000032">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pPr>
      <w:r w:rsidDel="00000000" w:rsidR="00000000" w:rsidRPr="00000000">
        <w:rPr>
          <w:rFonts w:ascii="Times New Roman" w:cs="Times New Roman" w:eastAsia="Times New Roman" w:hAnsi="Times New Roman"/>
          <w:sz w:val="24"/>
          <w:szCs w:val="24"/>
          <w:rtl w:val="0"/>
        </w:rPr>
        <w:t xml:space="preserve">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