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F21" w:rsidRPr="001C7030" w:rsidRDefault="00F92F21">
      <w:pPr>
        <w:pStyle w:val="BodyText"/>
        <w:rPr>
          <w:rFonts w:ascii="Cambria" w:hAnsi="Cambria"/>
          <w:sz w:val="20"/>
        </w:rPr>
      </w:pPr>
    </w:p>
    <w:p w:rsidR="00F92F21" w:rsidRPr="001C7030" w:rsidRDefault="00F92F21">
      <w:pPr>
        <w:pStyle w:val="BodyText"/>
        <w:rPr>
          <w:rFonts w:ascii="Cambria" w:hAnsi="Cambria"/>
          <w:sz w:val="17"/>
        </w:rPr>
      </w:pPr>
    </w:p>
    <w:p w:rsidR="00750A17" w:rsidRPr="001C7030" w:rsidRDefault="00750A17" w:rsidP="00750A17">
      <w:pPr>
        <w:pStyle w:val="ListParagraph"/>
        <w:numPr>
          <w:ilvl w:val="0"/>
          <w:numId w:val="3"/>
        </w:numPr>
        <w:tabs>
          <w:tab w:val="left" w:pos="761"/>
        </w:tabs>
        <w:spacing w:before="90"/>
        <w:ind w:right="117"/>
        <w:jc w:val="both"/>
        <w:rPr>
          <w:rFonts w:ascii="Cambria" w:hAnsi="Cambria"/>
          <w:sz w:val="24"/>
        </w:rPr>
      </w:pPr>
      <w:r w:rsidRPr="001C7030">
        <w:rPr>
          <w:rFonts w:ascii="Cambria" w:hAnsi="Cambria"/>
          <w:sz w:val="24"/>
        </w:rPr>
        <w:t>The Dean has allocated $25,000 for Research Incentives for faculty.</w:t>
      </w:r>
    </w:p>
    <w:p w:rsidR="001C7030" w:rsidRPr="001C7030" w:rsidRDefault="001C7030" w:rsidP="001C7030">
      <w:pPr>
        <w:pStyle w:val="ListParagraph"/>
        <w:tabs>
          <w:tab w:val="left" w:pos="761"/>
        </w:tabs>
        <w:spacing w:before="90"/>
        <w:ind w:left="720" w:right="117" w:firstLine="0"/>
        <w:jc w:val="both"/>
        <w:rPr>
          <w:rFonts w:ascii="Cambria" w:hAnsi="Cambria"/>
          <w:sz w:val="24"/>
        </w:rPr>
      </w:pPr>
    </w:p>
    <w:p w:rsidR="00750A17" w:rsidRPr="001C7030" w:rsidRDefault="00750A17" w:rsidP="00750A17">
      <w:pPr>
        <w:pStyle w:val="ListParagraph"/>
        <w:numPr>
          <w:ilvl w:val="0"/>
          <w:numId w:val="3"/>
        </w:numPr>
        <w:tabs>
          <w:tab w:val="left" w:pos="761"/>
        </w:tabs>
        <w:spacing w:before="90"/>
        <w:ind w:right="117"/>
        <w:jc w:val="both"/>
        <w:rPr>
          <w:rFonts w:ascii="Cambria" w:hAnsi="Cambria"/>
          <w:sz w:val="24"/>
        </w:rPr>
      </w:pPr>
      <w:r w:rsidRPr="001C7030">
        <w:rPr>
          <w:rFonts w:ascii="Cambria" w:hAnsi="Cambria"/>
          <w:sz w:val="24"/>
        </w:rPr>
        <w:t>Each November and April, the Sedona Faculty Reporting System will be reviewed by the AACSB Compliance Committee, and make recommendations to the College Executive Committee for faculty research incentives based on the following:</w:t>
      </w:r>
    </w:p>
    <w:p w:rsidR="00750A17" w:rsidRPr="001C7030" w:rsidRDefault="001C7030" w:rsidP="001C7030">
      <w:pPr>
        <w:pStyle w:val="ListParagraph"/>
        <w:numPr>
          <w:ilvl w:val="3"/>
          <w:numId w:val="3"/>
        </w:numPr>
        <w:tabs>
          <w:tab w:val="left" w:pos="761"/>
        </w:tabs>
        <w:spacing w:before="90"/>
        <w:ind w:right="117"/>
        <w:jc w:val="both"/>
        <w:rPr>
          <w:rFonts w:ascii="Cambria" w:hAnsi="Cambria"/>
          <w:sz w:val="24"/>
        </w:rPr>
      </w:pPr>
      <w:r w:rsidRPr="001C7030">
        <w:rPr>
          <w:rFonts w:ascii="Cambria" w:hAnsi="Cambria"/>
          <w:sz w:val="24"/>
        </w:rPr>
        <w:t xml:space="preserve"> </w:t>
      </w:r>
      <w:r w:rsidR="00750A17" w:rsidRPr="001C7030">
        <w:rPr>
          <w:rFonts w:ascii="Cambria" w:hAnsi="Cambria"/>
          <w:sz w:val="24"/>
        </w:rPr>
        <w:t>$1,500 cash award for each publication</w:t>
      </w:r>
      <w:r w:rsidRPr="001C7030">
        <w:rPr>
          <w:rFonts w:ascii="Cambria" w:hAnsi="Cambria"/>
          <w:sz w:val="24"/>
        </w:rPr>
        <w:t xml:space="preserve">, and author </w:t>
      </w:r>
      <w:r w:rsidR="00750A17" w:rsidRPr="001C7030">
        <w:rPr>
          <w:rFonts w:ascii="Cambria" w:hAnsi="Cambria"/>
          <w:sz w:val="24"/>
        </w:rPr>
        <w:t xml:space="preserve">that is published on the </w:t>
      </w:r>
      <w:proofErr w:type="spellStart"/>
      <w:r w:rsidR="00750A17" w:rsidRPr="001C7030">
        <w:rPr>
          <w:rFonts w:ascii="Cambria" w:hAnsi="Cambria"/>
          <w:sz w:val="24"/>
        </w:rPr>
        <w:t>CoB</w:t>
      </w:r>
      <w:proofErr w:type="spellEnd"/>
      <w:r w:rsidR="00750A17" w:rsidRPr="001C7030">
        <w:rPr>
          <w:rFonts w:ascii="Cambria" w:hAnsi="Cambria"/>
          <w:sz w:val="24"/>
        </w:rPr>
        <w:t xml:space="preserve"> approved “list</w:t>
      </w:r>
      <w:r w:rsidRPr="001C7030">
        <w:rPr>
          <w:rFonts w:ascii="Cambria" w:hAnsi="Cambria"/>
          <w:sz w:val="24"/>
        </w:rPr>
        <w:t>,</w:t>
      </w:r>
      <w:r w:rsidR="00750A17" w:rsidRPr="001C7030">
        <w:rPr>
          <w:rFonts w:ascii="Cambria" w:hAnsi="Cambria"/>
          <w:sz w:val="24"/>
        </w:rPr>
        <w:t>”</w:t>
      </w:r>
      <w:r w:rsidRPr="001C7030">
        <w:rPr>
          <w:rFonts w:ascii="Cambria" w:hAnsi="Cambria"/>
          <w:sz w:val="24"/>
        </w:rPr>
        <w:t xml:space="preserve"> an A or B on the </w:t>
      </w:r>
      <w:proofErr w:type="spellStart"/>
      <w:r w:rsidRPr="001C7030">
        <w:rPr>
          <w:rFonts w:ascii="Cambria" w:hAnsi="Cambria"/>
          <w:sz w:val="24"/>
        </w:rPr>
        <w:t>Austrialian</w:t>
      </w:r>
      <w:proofErr w:type="spellEnd"/>
      <w:r w:rsidRPr="001C7030">
        <w:rPr>
          <w:rFonts w:ascii="Cambria" w:hAnsi="Cambria"/>
          <w:sz w:val="24"/>
        </w:rPr>
        <w:t xml:space="preserve"> Business Jour</w:t>
      </w:r>
      <w:r w:rsidR="00EA4E45">
        <w:rPr>
          <w:rFonts w:ascii="Cambria" w:hAnsi="Cambria"/>
          <w:sz w:val="24"/>
        </w:rPr>
        <w:t>nal List or on C</w:t>
      </w:r>
      <w:r w:rsidRPr="001C7030">
        <w:rPr>
          <w:rFonts w:ascii="Cambria" w:hAnsi="Cambria"/>
          <w:sz w:val="24"/>
        </w:rPr>
        <w:t>abell’s current listing</w:t>
      </w:r>
    </w:p>
    <w:p w:rsidR="001C7030" w:rsidRPr="001C7030" w:rsidRDefault="001C7030" w:rsidP="00750A17">
      <w:pPr>
        <w:pStyle w:val="ListParagraph"/>
        <w:numPr>
          <w:ilvl w:val="3"/>
          <w:numId w:val="3"/>
        </w:numPr>
        <w:tabs>
          <w:tab w:val="left" w:pos="761"/>
        </w:tabs>
        <w:spacing w:before="90"/>
        <w:ind w:right="117"/>
        <w:jc w:val="both"/>
        <w:rPr>
          <w:rFonts w:ascii="Cambria" w:hAnsi="Cambria"/>
          <w:sz w:val="24"/>
        </w:rPr>
      </w:pPr>
      <w:r w:rsidRPr="001C7030">
        <w:rPr>
          <w:rFonts w:ascii="Cambria" w:hAnsi="Cambria"/>
          <w:sz w:val="24"/>
        </w:rPr>
        <w:t xml:space="preserve">The documentation in Sedona is complete with either a .pdf copy </w:t>
      </w:r>
      <w:bookmarkStart w:id="0" w:name="_GoBack"/>
      <w:bookmarkEnd w:id="0"/>
      <w:r w:rsidRPr="001C7030">
        <w:rPr>
          <w:rFonts w:ascii="Cambria" w:hAnsi="Cambria"/>
          <w:sz w:val="24"/>
        </w:rPr>
        <w:t>of the journal article or a working link to the journal.</w:t>
      </w:r>
    </w:p>
    <w:p w:rsidR="001C7030" w:rsidRPr="001C7030" w:rsidRDefault="001C7030" w:rsidP="00750A17">
      <w:pPr>
        <w:pStyle w:val="ListParagraph"/>
        <w:numPr>
          <w:ilvl w:val="3"/>
          <w:numId w:val="3"/>
        </w:numPr>
        <w:tabs>
          <w:tab w:val="left" w:pos="761"/>
        </w:tabs>
        <w:spacing w:before="90"/>
        <w:ind w:right="117"/>
        <w:jc w:val="both"/>
        <w:rPr>
          <w:rFonts w:ascii="Cambria" w:hAnsi="Cambria"/>
          <w:sz w:val="24"/>
        </w:rPr>
      </w:pPr>
      <w:r w:rsidRPr="001C7030">
        <w:rPr>
          <w:rFonts w:ascii="Cambria" w:hAnsi="Cambria"/>
          <w:sz w:val="24"/>
        </w:rPr>
        <w:t>Maximum award for each faculty member is $4,500/year</w:t>
      </w:r>
    </w:p>
    <w:p w:rsidR="001C7030" w:rsidRPr="001C7030" w:rsidRDefault="001C7030" w:rsidP="00750A17">
      <w:pPr>
        <w:pStyle w:val="ListParagraph"/>
        <w:numPr>
          <w:ilvl w:val="3"/>
          <w:numId w:val="3"/>
        </w:numPr>
        <w:tabs>
          <w:tab w:val="left" w:pos="761"/>
        </w:tabs>
        <w:spacing w:before="90"/>
        <w:ind w:right="117"/>
        <w:jc w:val="both"/>
        <w:rPr>
          <w:rFonts w:ascii="Cambria" w:hAnsi="Cambria"/>
          <w:sz w:val="24"/>
        </w:rPr>
      </w:pPr>
      <w:r w:rsidRPr="001C7030">
        <w:rPr>
          <w:rFonts w:ascii="Cambria" w:hAnsi="Cambria"/>
          <w:sz w:val="24"/>
        </w:rPr>
        <w:t xml:space="preserve">Faculty may earn $250 for the accomplishment of an “other.” </w:t>
      </w:r>
    </w:p>
    <w:p w:rsidR="001C7030" w:rsidRPr="001C7030" w:rsidRDefault="001C7030" w:rsidP="001C7030">
      <w:pPr>
        <w:pStyle w:val="ListParagraph"/>
        <w:tabs>
          <w:tab w:val="left" w:pos="761"/>
        </w:tabs>
        <w:spacing w:before="90"/>
        <w:ind w:left="2880" w:right="117" w:firstLine="0"/>
        <w:jc w:val="both"/>
        <w:rPr>
          <w:rFonts w:ascii="Cambria" w:hAnsi="Cambria"/>
          <w:sz w:val="24"/>
        </w:rPr>
      </w:pPr>
    </w:p>
    <w:p w:rsidR="00F92F21" w:rsidRPr="00FD5F66" w:rsidRDefault="00FD5F66" w:rsidP="00FD5F66">
      <w:pPr>
        <w:pStyle w:val="BodyText"/>
        <w:numPr>
          <w:ilvl w:val="0"/>
          <w:numId w:val="3"/>
        </w:numPr>
        <w:spacing w:before="4"/>
        <w:rPr>
          <w:rFonts w:ascii="Cambria" w:hAnsi="Cambria"/>
          <w:sz w:val="24"/>
        </w:rPr>
      </w:pPr>
      <w:r w:rsidRPr="00FD5F66">
        <w:rPr>
          <w:rFonts w:ascii="Cambria" w:hAnsi="Cambria"/>
          <w:sz w:val="24"/>
        </w:rPr>
        <w:t xml:space="preserve"> All awards </w:t>
      </w:r>
      <w:proofErr w:type="gramStart"/>
      <w:r w:rsidRPr="00FD5F66">
        <w:rPr>
          <w:rFonts w:ascii="Cambria" w:hAnsi="Cambria"/>
          <w:sz w:val="24"/>
        </w:rPr>
        <w:t>will be processed</w:t>
      </w:r>
      <w:proofErr w:type="gramEnd"/>
      <w:r w:rsidRPr="00FD5F66">
        <w:rPr>
          <w:rFonts w:ascii="Cambria" w:hAnsi="Cambria"/>
          <w:sz w:val="24"/>
        </w:rPr>
        <w:t xml:space="preserve"> through the Dean’s office.</w:t>
      </w:r>
    </w:p>
    <w:p w:rsidR="00FD5F66" w:rsidRPr="001C7030" w:rsidRDefault="00FD5F66">
      <w:pPr>
        <w:pStyle w:val="BodyText"/>
        <w:spacing w:before="4"/>
        <w:rPr>
          <w:rFonts w:ascii="Cambria" w:hAnsi="Cambria"/>
          <w:sz w:val="21"/>
        </w:rPr>
      </w:pPr>
    </w:p>
    <w:p w:rsidR="00F92F21" w:rsidRPr="00FD5F66" w:rsidRDefault="00C91214" w:rsidP="005A4014">
      <w:pPr>
        <w:pStyle w:val="ListParagraph"/>
        <w:numPr>
          <w:ilvl w:val="0"/>
          <w:numId w:val="3"/>
        </w:numPr>
        <w:tabs>
          <w:tab w:val="left" w:pos="760"/>
          <w:tab w:val="left" w:pos="761"/>
        </w:tabs>
        <w:rPr>
          <w:rFonts w:ascii="Cambria" w:hAnsi="Cambria"/>
        </w:rPr>
      </w:pPr>
      <w:r w:rsidRPr="00FD5F66">
        <w:rPr>
          <w:rFonts w:ascii="Cambria" w:hAnsi="Cambria"/>
          <w:sz w:val="24"/>
        </w:rPr>
        <w:t>All awards are subject to the availability of funding</w:t>
      </w:r>
      <w:r w:rsidR="00FD5F66">
        <w:rPr>
          <w:rFonts w:ascii="Cambria" w:hAnsi="Cambria"/>
          <w:sz w:val="24"/>
        </w:rPr>
        <w:t>.</w:t>
      </w:r>
      <w:r w:rsidR="001C7030" w:rsidRPr="00FD5F66">
        <w:rPr>
          <w:rFonts w:ascii="Cambria" w:hAnsi="Cambria"/>
          <w:sz w:val="24"/>
        </w:rPr>
        <w:t xml:space="preserve"> </w:t>
      </w:r>
    </w:p>
    <w:p w:rsidR="00FD5F66" w:rsidRDefault="00FD5F66" w:rsidP="00FD5F66">
      <w:pPr>
        <w:tabs>
          <w:tab w:val="left" w:pos="760"/>
          <w:tab w:val="left" w:pos="761"/>
        </w:tabs>
        <w:rPr>
          <w:rFonts w:ascii="Cambria" w:hAnsi="Cambria"/>
        </w:rPr>
      </w:pPr>
    </w:p>
    <w:p w:rsidR="00FD5F66" w:rsidRDefault="00FD5F66" w:rsidP="00FD5F66">
      <w:pPr>
        <w:tabs>
          <w:tab w:val="left" w:pos="760"/>
          <w:tab w:val="left" w:pos="761"/>
        </w:tabs>
        <w:rPr>
          <w:rFonts w:ascii="Cambria" w:hAnsi="Cambria"/>
        </w:rPr>
      </w:pPr>
    </w:p>
    <w:p w:rsidR="00F92F21" w:rsidRPr="001C7030" w:rsidRDefault="00F92F21" w:rsidP="00FD5F66">
      <w:pPr>
        <w:pStyle w:val="Heading1"/>
        <w:spacing w:line="269" w:lineRule="exact"/>
        <w:ind w:left="4320" w:right="3332"/>
        <w:jc w:val="center"/>
        <w:rPr>
          <w:rFonts w:ascii="Cambria" w:hAnsi="Cambria"/>
        </w:rPr>
      </w:pPr>
    </w:p>
    <w:sectPr w:rsidR="00F92F21" w:rsidRPr="001C7030">
      <w:headerReference w:type="default" r:id="rId7"/>
      <w:footerReference w:type="default" r:id="rId8"/>
      <w:pgSz w:w="12240" w:h="15840"/>
      <w:pgMar w:top="2260" w:right="1300" w:bottom="980" w:left="1220" w:header="1449"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8C" w:rsidRDefault="00A1308C">
      <w:r>
        <w:separator/>
      </w:r>
    </w:p>
  </w:endnote>
  <w:endnote w:type="continuationSeparator" w:id="0">
    <w:p w:rsidR="00A1308C" w:rsidRDefault="00A1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21" w:rsidRDefault="00A1308C">
    <w:pPr>
      <w:pStyle w:val="BodyText"/>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70.65pt;margin-top:741.5pt;width:80.15pt;height:15.3pt;z-index:-15784960;mso-position-horizontal-relative:page;mso-position-vertical-relative:page" filled="f" stroked="f">
          <v:textbox style="mso-next-textbox:#docshape2" inset="0,0,0,0">
            <w:txbxContent>
              <w:p w:rsidR="00F92F21" w:rsidRDefault="001C7030">
                <w:pPr>
                  <w:spacing w:before="10"/>
                  <w:ind w:left="20"/>
                  <w:rPr>
                    <w:sz w:val="24"/>
                  </w:rPr>
                </w:pPr>
                <w:r>
                  <w:rPr>
                    <w:spacing w:val="-1"/>
                    <w:sz w:val="24"/>
                  </w:rPr>
                  <w:t>July 13</w:t>
                </w:r>
                <w:r w:rsidR="00C91214">
                  <w:rPr>
                    <w:sz w:val="24"/>
                  </w:rPr>
                  <w:t>,</w:t>
                </w:r>
                <w:r w:rsidR="00C91214">
                  <w:rPr>
                    <w:spacing w:val="-13"/>
                    <w:sz w:val="24"/>
                  </w:rPr>
                  <w:t xml:space="preserve"> </w:t>
                </w:r>
                <w:r w:rsidR="00C91214">
                  <w:rPr>
                    <w:sz w:val="24"/>
                  </w:rPr>
                  <w:t>20</w:t>
                </w:r>
                <w:r>
                  <w:rPr>
                    <w:sz w:val="24"/>
                  </w:rPr>
                  <w:t>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8C" w:rsidRDefault="00A1308C">
      <w:r>
        <w:separator/>
      </w:r>
    </w:p>
  </w:footnote>
  <w:footnote w:type="continuationSeparator" w:id="0">
    <w:p w:rsidR="00A1308C" w:rsidRDefault="00A1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21" w:rsidRDefault="00A1308C">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198.25pt;margin-top:71.45pt;width:218.05pt;height:42.95pt;z-index:-15785472;mso-position-horizontal-relative:page;mso-position-vertical-relative:page" filled="f" stroked="f">
          <v:textbox style="mso-next-textbox:#docshape1" inset="0,0,0,0">
            <w:txbxContent>
              <w:p w:rsidR="00F92F21" w:rsidRPr="001C7030" w:rsidRDefault="00C91214">
                <w:pPr>
                  <w:spacing w:before="10"/>
                  <w:ind w:left="780" w:right="16" w:hanging="759"/>
                  <w:rPr>
                    <w:rFonts w:asciiTheme="majorHAnsi" w:hAnsiTheme="majorHAnsi"/>
                    <w:b/>
                    <w:sz w:val="24"/>
                  </w:rPr>
                </w:pPr>
                <w:r w:rsidRPr="001C7030">
                  <w:rPr>
                    <w:rFonts w:asciiTheme="majorHAnsi" w:hAnsiTheme="majorHAnsi"/>
                    <w:b/>
                    <w:sz w:val="24"/>
                  </w:rPr>
                  <w:t>NORTHERN</w:t>
                </w:r>
                <w:r w:rsidRPr="001C7030">
                  <w:rPr>
                    <w:rFonts w:asciiTheme="majorHAnsi" w:hAnsiTheme="majorHAnsi"/>
                    <w:b/>
                    <w:spacing w:val="-9"/>
                    <w:sz w:val="24"/>
                  </w:rPr>
                  <w:t xml:space="preserve"> </w:t>
                </w:r>
                <w:r w:rsidRPr="001C7030">
                  <w:rPr>
                    <w:rFonts w:asciiTheme="majorHAnsi" w:hAnsiTheme="majorHAnsi"/>
                    <w:b/>
                    <w:sz w:val="24"/>
                  </w:rPr>
                  <w:t>MICHIGAN</w:t>
                </w:r>
                <w:r w:rsidRPr="001C7030">
                  <w:rPr>
                    <w:rFonts w:asciiTheme="majorHAnsi" w:hAnsiTheme="majorHAnsi"/>
                    <w:b/>
                    <w:spacing w:val="-8"/>
                    <w:sz w:val="24"/>
                  </w:rPr>
                  <w:t xml:space="preserve"> </w:t>
                </w:r>
                <w:r w:rsidRPr="001C7030">
                  <w:rPr>
                    <w:rFonts w:asciiTheme="majorHAnsi" w:hAnsiTheme="majorHAnsi"/>
                    <w:b/>
                    <w:sz w:val="24"/>
                  </w:rPr>
                  <w:t>UNIVERSITY</w:t>
                </w:r>
                <w:r w:rsidRPr="001C7030">
                  <w:rPr>
                    <w:rFonts w:asciiTheme="majorHAnsi" w:hAnsiTheme="majorHAnsi"/>
                    <w:b/>
                    <w:spacing w:val="-57"/>
                    <w:sz w:val="24"/>
                  </w:rPr>
                  <w:t xml:space="preserve"> </w:t>
                </w:r>
                <w:r w:rsidRPr="001C7030">
                  <w:rPr>
                    <w:rFonts w:asciiTheme="majorHAnsi" w:hAnsiTheme="majorHAnsi"/>
                    <w:b/>
                    <w:sz w:val="24"/>
                  </w:rPr>
                  <w:t>COLLEGE</w:t>
                </w:r>
                <w:r w:rsidRPr="001C7030">
                  <w:rPr>
                    <w:rFonts w:asciiTheme="majorHAnsi" w:hAnsiTheme="majorHAnsi"/>
                    <w:b/>
                    <w:spacing w:val="-1"/>
                    <w:sz w:val="24"/>
                  </w:rPr>
                  <w:t xml:space="preserve"> </w:t>
                </w:r>
                <w:r w:rsidRPr="001C7030">
                  <w:rPr>
                    <w:rFonts w:asciiTheme="majorHAnsi" w:hAnsiTheme="majorHAnsi"/>
                    <w:b/>
                    <w:sz w:val="24"/>
                  </w:rPr>
                  <w:t>OF</w:t>
                </w:r>
                <w:r w:rsidRPr="001C7030">
                  <w:rPr>
                    <w:rFonts w:asciiTheme="majorHAnsi" w:hAnsiTheme="majorHAnsi"/>
                    <w:b/>
                    <w:spacing w:val="-5"/>
                    <w:sz w:val="24"/>
                  </w:rPr>
                  <w:t xml:space="preserve"> </w:t>
                </w:r>
                <w:r w:rsidRPr="001C7030">
                  <w:rPr>
                    <w:rFonts w:asciiTheme="majorHAnsi" w:hAnsiTheme="majorHAnsi"/>
                    <w:b/>
                    <w:sz w:val="24"/>
                  </w:rPr>
                  <w:t>BUSINESS</w:t>
                </w:r>
              </w:p>
              <w:p w:rsidR="00F92F21" w:rsidRPr="001C7030" w:rsidRDefault="00C91214">
                <w:pPr>
                  <w:ind w:left="20"/>
                  <w:rPr>
                    <w:rFonts w:asciiTheme="majorHAnsi" w:hAnsiTheme="majorHAnsi"/>
                    <w:b/>
                    <w:sz w:val="24"/>
                  </w:rPr>
                </w:pPr>
                <w:r w:rsidRPr="001C7030">
                  <w:rPr>
                    <w:rFonts w:asciiTheme="majorHAnsi" w:hAnsiTheme="majorHAnsi"/>
                    <w:b/>
                    <w:sz w:val="24"/>
                  </w:rPr>
                  <w:t>RESEARCH</w:t>
                </w:r>
                <w:r w:rsidRPr="001C7030">
                  <w:rPr>
                    <w:rFonts w:asciiTheme="majorHAnsi" w:hAnsiTheme="majorHAnsi"/>
                    <w:b/>
                    <w:spacing w:val="-4"/>
                    <w:sz w:val="24"/>
                  </w:rPr>
                  <w:t xml:space="preserve"> </w:t>
                </w:r>
                <w:r w:rsidRPr="001C7030">
                  <w:rPr>
                    <w:rFonts w:asciiTheme="majorHAnsi" w:hAnsiTheme="majorHAnsi"/>
                    <w:b/>
                    <w:sz w:val="24"/>
                  </w:rPr>
                  <w:t>INCENTIVE</w:t>
                </w:r>
                <w:r w:rsidRPr="001C7030">
                  <w:rPr>
                    <w:rFonts w:asciiTheme="majorHAnsi" w:hAnsiTheme="majorHAnsi"/>
                    <w:b/>
                    <w:spacing w:val="-3"/>
                    <w:sz w:val="24"/>
                  </w:rPr>
                  <w:t xml:space="preserve"> </w:t>
                </w:r>
                <w:r w:rsidRPr="001C7030">
                  <w:rPr>
                    <w:rFonts w:asciiTheme="majorHAnsi" w:hAnsiTheme="majorHAnsi"/>
                    <w:b/>
                    <w:sz w:val="24"/>
                  </w:rPr>
                  <w:t>PLAN</w:t>
                </w:r>
                <w:r w:rsidRPr="001C7030">
                  <w:rPr>
                    <w:rFonts w:asciiTheme="majorHAnsi" w:hAnsiTheme="majorHAnsi"/>
                    <w:b/>
                    <w:spacing w:val="-5"/>
                    <w:sz w:val="24"/>
                  </w:rPr>
                  <w:t xml:space="preserve"> </w:t>
                </w:r>
                <w:r w:rsidRPr="001C7030">
                  <w:rPr>
                    <w:rFonts w:asciiTheme="majorHAnsi" w:hAnsiTheme="majorHAnsi"/>
                    <w:b/>
                    <w:sz w:val="24"/>
                  </w:rPr>
                  <w:t>20</w:t>
                </w:r>
                <w:r w:rsidR="00750A17" w:rsidRPr="001C7030">
                  <w:rPr>
                    <w:rFonts w:asciiTheme="majorHAnsi" w:hAnsiTheme="majorHAnsi"/>
                    <w:b/>
                    <w:sz w:val="24"/>
                  </w:rPr>
                  <w:t>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37F0"/>
    <w:multiLevelType w:val="hybridMultilevel"/>
    <w:tmpl w:val="473E7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67E4CC8">
      <w:start w:val="1"/>
      <w:numFmt w:val="upp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055D7"/>
    <w:multiLevelType w:val="multilevel"/>
    <w:tmpl w:val="0409001D"/>
    <w:lvl w:ilvl="0">
      <w:start w:val="1"/>
      <w:numFmt w:val="decimal"/>
      <w:lvlText w:val="%1)"/>
      <w:lvlJc w:val="left"/>
      <w:pPr>
        <w:ind w:left="360" w:hanging="360"/>
      </w:pPr>
      <w:rPr>
        <w:rFonts w:hint="default"/>
        <w:b w:val="0"/>
        <w:bCs w:val="0"/>
        <w:i w:val="0"/>
        <w:iCs w:val="0"/>
        <w:w w:val="100"/>
        <w:sz w:val="22"/>
        <w:szCs w:val="22"/>
        <w:lang w:val="en-US" w:eastAsia="en-US" w:bidi="ar-SA"/>
      </w:rPr>
    </w:lvl>
    <w:lvl w:ilvl="1">
      <w:start w:val="1"/>
      <w:numFmt w:val="lowerLetter"/>
      <w:lvlText w:val="%2)"/>
      <w:lvlJc w:val="left"/>
      <w:pPr>
        <w:ind w:left="720" w:hanging="360"/>
      </w:pPr>
      <w:rPr>
        <w:rFonts w:hint="default"/>
        <w:b w:val="0"/>
        <w:bCs w:val="0"/>
        <w:i w:val="0"/>
        <w:iCs w:val="0"/>
        <w:spacing w:val="-2"/>
        <w:w w:val="100"/>
        <w:sz w:val="22"/>
        <w:szCs w:val="22"/>
        <w:lang w:val="en-US" w:eastAsia="en-US" w:bidi="ar-SA"/>
      </w:rPr>
    </w:lvl>
    <w:lvl w:ilvl="2">
      <w:start w:val="1"/>
      <w:numFmt w:val="lowerRoman"/>
      <w:lvlText w:val="%3)"/>
      <w:lvlJc w:val="left"/>
      <w:pPr>
        <w:ind w:left="1080" w:hanging="360"/>
      </w:pPr>
      <w:rPr>
        <w:rFonts w:hint="default"/>
        <w:lang w:val="en-US" w:eastAsia="en-US" w:bidi="ar-SA"/>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2" w15:restartNumberingAfterBreak="0">
    <w:nsid w:val="4BB4712A"/>
    <w:multiLevelType w:val="hybridMultilevel"/>
    <w:tmpl w:val="521A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92F21"/>
    <w:rsid w:val="001C7030"/>
    <w:rsid w:val="00307592"/>
    <w:rsid w:val="00750A17"/>
    <w:rsid w:val="00941BB4"/>
    <w:rsid w:val="00A1308C"/>
    <w:rsid w:val="00C91214"/>
    <w:rsid w:val="00E6558D"/>
    <w:rsid w:val="00EA4E45"/>
    <w:rsid w:val="00F92F21"/>
    <w:rsid w:val="00FD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CAC986"/>
  <w15:docId w15:val="{BD6C2EF1-7A4D-44F0-BC3C-C7B91CD0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60"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0A17"/>
    <w:pPr>
      <w:tabs>
        <w:tab w:val="center" w:pos="4680"/>
        <w:tab w:val="right" w:pos="9360"/>
      </w:tabs>
    </w:pPr>
  </w:style>
  <w:style w:type="character" w:customStyle="1" w:styleId="HeaderChar">
    <w:name w:val="Header Char"/>
    <w:basedOn w:val="DefaultParagraphFont"/>
    <w:link w:val="Header"/>
    <w:uiPriority w:val="99"/>
    <w:rsid w:val="00750A17"/>
    <w:rPr>
      <w:rFonts w:ascii="Times New Roman" w:eastAsia="Times New Roman" w:hAnsi="Times New Roman" w:cs="Times New Roman"/>
    </w:rPr>
  </w:style>
  <w:style w:type="paragraph" w:styleId="Footer">
    <w:name w:val="footer"/>
    <w:basedOn w:val="Normal"/>
    <w:link w:val="FooterChar"/>
    <w:uiPriority w:val="99"/>
    <w:unhideWhenUsed/>
    <w:rsid w:val="00750A17"/>
    <w:pPr>
      <w:tabs>
        <w:tab w:val="center" w:pos="4680"/>
        <w:tab w:val="right" w:pos="9360"/>
      </w:tabs>
    </w:pPr>
  </w:style>
  <w:style w:type="character" w:customStyle="1" w:styleId="FooterChar">
    <w:name w:val="Footer Char"/>
    <w:basedOn w:val="DefaultParagraphFont"/>
    <w:link w:val="Footer"/>
    <w:uiPriority w:val="99"/>
    <w:rsid w:val="00750A1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5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1222</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RESEARCH INCENTIVE PLAN 2006-07</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INCENTIVE PLAN 2006-07</dc:title>
  <dc:creator>Registered User</dc:creator>
  <cp:lastModifiedBy>carjohns@nmu.edu</cp:lastModifiedBy>
  <cp:revision>3</cp:revision>
  <cp:lastPrinted>2021-07-13T13:13:00Z</cp:lastPrinted>
  <dcterms:created xsi:type="dcterms:W3CDTF">2021-07-12T17:58:00Z</dcterms:created>
  <dcterms:modified xsi:type="dcterms:W3CDTF">2021-07-22T19:14:00Z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2016</vt:lpwstr>
  </property>
  <property fmtid="{D5CDD505-2E9C-101B-9397-08002B2CF9AE}" pid="4" name="LastSaved">
    <vt:filetime>2021-07-12T00:00:00Z</vt:filetime>
  </property>
</Properties>
</file>