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5F68" w14:textId="3D581766" w:rsidR="00FC026B" w:rsidRPr="00C77DA7" w:rsidRDefault="0092216B" w:rsidP="0092216B">
      <w:pPr>
        <w:spacing w:after="0"/>
        <w:ind w:left="-360" w:hanging="450"/>
        <w:jc w:val="center"/>
        <w:rPr>
          <w:b/>
          <w:color w:val="385623" w:themeColor="accent6" w:themeShade="80"/>
          <w:sz w:val="32"/>
          <w:szCs w:val="32"/>
        </w:rPr>
      </w:pPr>
      <w:r>
        <w:rPr>
          <w:noProof/>
        </w:rPr>
        <w:drawing>
          <wp:anchor distT="0" distB="0" distL="114300" distR="114300" simplePos="0" relativeHeight="251659264" behindDoc="1" locked="0" layoutInCell="1" allowOverlap="1" wp14:anchorId="5BA620DB" wp14:editId="121F3F2A">
            <wp:simplePos x="0" y="0"/>
            <wp:positionH relativeFrom="column">
              <wp:posOffset>-485775</wp:posOffset>
            </wp:positionH>
            <wp:positionV relativeFrom="paragraph">
              <wp:posOffset>-219075</wp:posOffset>
            </wp:positionV>
            <wp:extent cx="781050" cy="781050"/>
            <wp:effectExtent l="0" t="0" r="0" b="0"/>
            <wp:wrapNone/>
            <wp:docPr id="7" name="Picture 7" descr="C:\Users\cleanes\Desktop\Logos\CforForensicScience_Updatedlogo.jpg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leanes\Desktop\Logos\CforForensicScience_Updatedlogo.jpg (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anchor>
        </w:drawing>
      </w:r>
      <w:r w:rsidR="00750827" w:rsidRPr="00C77DA7">
        <w:rPr>
          <w:b/>
          <w:color w:val="385623" w:themeColor="accent6" w:themeShade="80"/>
          <w:sz w:val="32"/>
          <w:szCs w:val="32"/>
        </w:rPr>
        <w:t xml:space="preserve">SCENARIO-BASED </w:t>
      </w:r>
      <w:r w:rsidR="00C77DA7">
        <w:rPr>
          <w:b/>
          <w:color w:val="385623" w:themeColor="accent6" w:themeShade="80"/>
          <w:sz w:val="32"/>
          <w:szCs w:val="32"/>
        </w:rPr>
        <w:t xml:space="preserve">DEATH </w:t>
      </w:r>
      <w:r w:rsidR="00750827" w:rsidRPr="00C77DA7">
        <w:rPr>
          <w:b/>
          <w:color w:val="385623" w:themeColor="accent6" w:themeShade="80"/>
          <w:sz w:val="32"/>
          <w:szCs w:val="32"/>
        </w:rPr>
        <w:t>INVESTIGATION</w:t>
      </w:r>
      <w:r w:rsidR="00971806" w:rsidRPr="00C77DA7">
        <w:rPr>
          <w:b/>
          <w:color w:val="385623" w:themeColor="accent6" w:themeShade="80"/>
          <w:sz w:val="32"/>
          <w:szCs w:val="32"/>
        </w:rPr>
        <w:t xml:space="preserve"> </w:t>
      </w:r>
      <w:r w:rsidR="00750827" w:rsidRPr="00C77DA7">
        <w:rPr>
          <w:b/>
          <w:color w:val="385623" w:themeColor="accent6" w:themeShade="80"/>
          <w:sz w:val="32"/>
          <w:szCs w:val="32"/>
        </w:rPr>
        <w:t>TRAINING</w:t>
      </w:r>
      <w:r w:rsidR="00C77DA7">
        <w:rPr>
          <w:b/>
          <w:color w:val="385623" w:themeColor="accent6" w:themeShade="80"/>
          <w:sz w:val="32"/>
          <w:szCs w:val="32"/>
        </w:rPr>
        <w:t xml:space="preserve"> </w:t>
      </w:r>
      <w:r w:rsidR="00750827" w:rsidRPr="00C77DA7">
        <w:rPr>
          <w:b/>
          <w:color w:val="385623" w:themeColor="accent6" w:themeShade="80"/>
          <w:sz w:val="32"/>
          <w:szCs w:val="32"/>
        </w:rPr>
        <w:t>SEMINAR</w:t>
      </w:r>
    </w:p>
    <w:p w14:paraId="41E51FD7" w14:textId="6BC53707" w:rsidR="00C13FF1" w:rsidRDefault="00C03901" w:rsidP="00170E1F">
      <w:pPr>
        <w:ind w:left="634" w:firstLine="720"/>
        <w:rPr>
          <w:b/>
          <w:color w:val="385623" w:themeColor="accent6" w:themeShade="80"/>
          <w:sz w:val="32"/>
          <w:szCs w:val="32"/>
        </w:rPr>
      </w:pPr>
      <w:r>
        <w:rPr>
          <w:b/>
          <w:color w:val="385623" w:themeColor="accent6" w:themeShade="80"/>
          <w:sz w:val="32"/>
          <w:szCs w:val="32"/>
        </w:rPr>
        <w:t xml:space="preserve">Sudden Unexplained </w:t>
      </w:r>
      <w:r w:rsidR="00170E1F">
        <w:rPr>
          <w:b/>
          <w:color w:val="385623" w:themeColor="accent6" w:themeShade="80"/>
          <w:sz w:val="32"/>
          <w:szCs w:val="32"/>
        </w:rPr>
        <w:t xml:space="preserve">Child/Infant </w:t>
      </w:r>
      <w:r w:rsidR="00981F06">
        <w:rPr>
          <w:b/>
          <w:color w:val="385623" w:themeColor="accent6" w:themeShade="80"/>
          <w:sz w:val="32"/>
          <w:szCs w:val="32"/>
        </w:rPr>
        <w:t>Death Investigation Training</w:t>
      </w:r>
    </w:p>
    <w:p w14:paraId="6C0357A3" w14:textId="77777777" w:rsidR="00C13FF1" w:rsidRDefault="00C13FF1" w:rsidP="00C13FF1">
      <w:pPr>
        <w:spacing w:after="0" w:line="240" w:lineRule="auto"/>
        <w:ind w:left="1354"/>
        <w:rPr>
          <w:b/>
          <w:color w:val="385623" w:themeColor="accent6" w:themeShade="80"/>
          <w:sz w:val="26"/>
          <w:szCs w:val="26"/>
        </w:rPr>
      </w:pPr>
      <w:r>
        <w:rPr>
          <w:b/>
          <w:color w:val="385623" w:themeColor="accent6" w:themeShade="80"/>
          <w:sz w:val="26"/>
          <w:szCs w:val="26"/>
        </w:rPr>
        <w:t xml:space="preserve">Instructors: </w:t>
      </w:r>
    </w:p>
    <w:p w14:paraId="57460199" w14:textId="77777777" w:rsidR="00C13FF1" w:rsidRDefault="00C13FF1" w:rsidP="00C13FF1">
      <w:pPr>
        <w:spacing w:after="0" w:line="240" w:lineRule="auto"/>
        <w:ind w:left="1354"/>
        <w:rPr>
          <w:b/>
          <w:color w:val="385623" w:themeColor="accent6" w:themeShade="80"/>
          <w:sz w:val="26"/>
          <w:szCs w:val="26"/>
        </w:rPr>
      </w:pPr>
      <w:r>
        <w:rPr>
          <w:b/>
          <w:color w:val="385623" w:themeColor="accent6" w:themeShade="80"/>
          <w:sz w:val="26"/>
          <w:szCs w:val="26"/>
        </w:rPr>
        <w:t>Jo Catania, MPA, D-ABMDI, Catania Training &amp; Development, LLC</w:t>
      </w:r>
    </w:p>
    <w:p w14:paraId="33B82E50" w14:textId="77777777" w:rsidR="00C13FF1" w:rsidRDefault="00C13FF1" w:rsidP="00C13FF1">
      <w:pPr>
        <w:spacing w:after="0" w:line="240" w:lineRule="auto"/>
        <w:ind w:left="1354"/>
        <w:rPr>
          <w:b/>
          <w:color w:val="385623" w:themeColor="accent6" w:themeShade="80"/>
          <w:sz w:val="20"/>
          <w:szCs w:val="20"/>
        </w:rPr>
      </w:pPr>
    </w:p>
    <w:p w14:paraId="092F7B3E" w14:textId="77777777" w:rsidR="00C13FF1" w:rsidRDefault="00C13FF1" w:rsidP="00354FF6">
      <w:pPr>
        <w:spacing w:after="0"/>
        <w:rPr>
          <w:b/>
          <w:color w:val="385623" w:themeColor="accent6" w:themeShade="80"/>
          <w:sz w:val="26"/>
          <w:szCs w:val="26"/>
        </w:rPr>
      </w:pPr>
    </w:p>
    <w:p w14:paraId="7D97AC79" w14:textId="21967637" w:rsidR="00C13FF1" w:rsidRDefault="00C13FF1" w:rsidP="00C13FF1">
      <w:pPr>
        <w:spacing w:line="240" w:lineRule="auto"/>
        <w:rPr>
          <w:b/>
          <w:color w:val="385623" w:themeColor="accent6" w:themeShade="80"/>
          <w:sz w:val="26"/>
          <w:szCs w:val="26"/>
        </w:rPr>
      </w:pPr>
      <w:r>
        <w:rPr>
          <w:b/>
          <w:color w:val="385623" w:themeColor="accent6" w:themeShade="80"/>
          <w:sz w:val="26"/>
          <w:szCs w:val="26"/>
        </w:rPr>
        <w:t>Join us for a</w:t>
      </w:r>
      <w:r w:rsidR="00170E1F">
        <w:rPr>
          <w:b/>
          <w:color w:val="385623" w:themeColor="accent6" w:themeShade="80"/>
          <w:sz w:val="26"/>
          <w:szCs w:val="26"/>
        </w:rPr>
        <w:t>n 8</w:t>
      </w:r>
      <w:r>
        <w:rPr>
          <w:b/>
          <w:color w:val="385623" w:themeColor="accent6" w:themeShade="80"/>
          <w:sz w:val="26"/>
          <w:szCs w:val="26"/>
        </w:rPr>
        <w:t xml:space="preserve">-hour </w:t>
      </w:r>
      <w:r w:rsidR="00E32B8F" w:rsidRPr="00E32B8F">
        <w:rPr>
          <w:b/>
          <w:color w:val="385623" w:themeColor="accent6" w:themeShade="80"/>
          <w:sz w:val="26"/>
          <w:szCs w:val="26"/>
        </w:rPr>
        <w:t xml:space="preserve">training </w:t>
      </w:r>
      <w:r w:rsidR="00E32B8F">
        <w:rPr>
          <w:b/>
          <w:color w:val="385623" w:themeColor="accent6" w:themeShade="80"/>
          <w:sz w:val="26"/>
          <w:szCs w:val="26"/>
        </w:rPr>
        <w:t xml:space="preserve">to </w:t>
      </w:r>
      <w:r w:rsidR="00E32B8F" w:rsidRPr="00E32B8F">
        <w:rPr>
          <w:b/>
          <w:color w:val="385623" w:themeColor="accent6" w:themeShade="80"/>
          <w:sz w:val="26"/>
          <w:szCs w:val="26"/>
        </w:rPr>
        <w:t>equip professionals with the skills to conduct comprehensive, compassionate infant death investigations using nationally recognized standards. Participants will learn to assess scenes and interviews to guide appropriate investigative steps, including determining when a doll or scene reenactment is warranted in accordance with National Association of Medical Examiners and Centers for Disease Control best practices. Emphasizing collaboration, the program highlights effective work within multidisciplinary teams and the use of trauma-informed principles to ensure investigative processes are thorough, respectful, and empathetic to all stakeholders involved.</w:t>
      </w:r>
    </w:p>
    <w:p w14:paraId="6D027993" w14:textId="77777777" w:rsidR="00170E1F" w:rsidRDefault="00170E1F" w:rsidP="00C13FF1">
      <w:pPr>
        <w:spacing w:before="120" w:after="0" w:line="240" w:lineRule="auto"/>
        <w:rPr>
          <w:b/>
          <w:color w:val="385623" w:themeColor="accent6" w:themeShade="80"/>
          <w:sz w:val="26"/>
          <w:szCs w:val="26"/>
        </w:rPr>
      </w:pPr>
    </w:p>
    <w:p w14:paraId="6732B7BB" w14:textId="60A9CBF6" w:rsidR="00C13FF1" w:rsidRDefault="00C13FF1" w:rsidP="00C13FF1">
      <w:pPr>
        <w:spacing w:before="120" w:after="0" w:line="240" w:lineRule="auto"/>
        <w:rPr>
          <w:b/>
          <w:color w:val="385623" w:themeColor="accent6" w:themeShade="80"/>
          <w:sz w:val="26"/>
          <w:szCs w:val="26"/>
        </w:rPr>
      </w:pPr>
      <w:r>
        <w:rPr>
          <w:b/>
          <w:color w:val="385623" w:themeColor="accent6" w:themeShade="80"/>
          <w:sz w:val="26"/>
          <w:szCs w:val="26"/>
        </w:rPr>
        <w:t xml:space="preserve">Target audience: police, emergency services workers, medicolegal death investigators, and anyone who is involved in death investigations. </w:t>
      </w:r>
    </w:p>
    <w:p w14:paraId="0BF44ADA" w14:textId="77777777" w:rsidR="00E32B8F" w:rsidRDefault="00E32B8F" w:rsidP="00C13FF1">
      <w:pPr>
        <w:spacing w:before="120" w:after="0" w:line="240" w:lineRule="auto"/>
        <w:rPr>
          <w:rFonts w:ascii="Times New Roman" w:eastAsia="Times New Roman" w:hAnsi="Times New Roman" w:cs="Times New Roman"/>
          <w:sz w:val="26"/>
          <w:szCs w:val="26"/>
        </w:rPr>
      </w:pPr>
    </w:p>
    <w:p w14:paraId="1FBF6916" w14:textId="2F76363D" w:rsidR="00C13FF1" w:rsidRDefault="00170E1F" w:rsidP="00C13FF1">
      <w:pPr>
        <w:spacing w:before="120" w:after="0" w:line="240" w:lineRule="auto"/>
        <w:ind w:left="1440" w:hanging="1440"/>
        <w:jc w:val="center"/>
        <w:rPr>
          <w:b/>
          <w:color w:val="385623" w:themeColor="accent6" w:themeShade="80"/>
          <w:sz w:val="28"/>
          <w:szCs w:val="28"/>
          <w:u w:val="single"/>
        </w:rPr>
      </w:pPr>
      <w:r>
        <w:rPr>
          <w:b/>
          <w:color w:val="385623" w:themeColor="accent6" w:themeShade="80"/>
          <w:sz w:val="28"/>
          <w:szCs w:val="28"/>
          <w:u w:val="single"/>
        </w:rPr>
        <w:t>August</w:t>
      </w:r>
      <w:r w:rsidR="0092216B" w:rsidRPr="007A5254">
        <w:rPr>
          <w:b/>
          <w:color w:val="385623" w:themeColor="accent6" w:themeShade="80"/>
          <w:sz w:val="28"/>
          <w:szCs w:val="28"/>
          <w:u w:val="single"/>
        </w:rPr>
        <w:t xml:space="preserve"> </w:t>
      </w:r>
      <w:r>
        <w:rPr>
          <w:b/>
          <w:color w:val="385623" w:themeColor="accent6" w:themeShade="80"/>
          <w:sz w:val="28"/>
          <w:szCs w:val="28"/>
          <w:u w:val="single"/>
        </w:rPr>
        <w:t>10</w:t>
      </w:r>
      <w:r w:rsidR="007A5254" w:rsidRPr="007A5254">
        <w:rPr>
          <w:b/>
          <w:color w:val="385623" w:themeColor="accent6" w:themeShade="80"/>
          <w:sz w:val="28"/>
          <w:szCs w:val="28"/>
          <w:u w:val="single"/>
        </w:rPr>
        <w:t>, 202</w:t>
      </w:r>
      <w:r>
        <w:rPr>
          <w:b/>
          <w:color w:val="385623" w:themeColor="accent6" w:themeShade="80"/>
          <w:sz w:val="28"/>
          <w:szCs w:val="28"/>
          <w:u w:val="single"/>
        </w:rPr>
        <w:t>6</w:t>
      </w:r>
    </w:p>
    <w:p w14:paraId="2A916B53" w14:textId="0F0C86CA" w:rsidR="00195344" w:rsidRDefault="00C13FF1" w:rsidP="00C13FF1">
      <w:pPr>
        <w:spacing w:after="0"/>
        <w:ind w:left="2880" w:hanging="2880"/>
        <w:jc w:val="center"/>
        <w:rPr>
          <w:b/>
          <w:color w:val="385623" w:themeColor="accent6" w:themeShade="80"/>
          <w:sz w:val="28"/>
          <w:szCs w:val="28"/>
        </w:rPr>
      </w:pPr>
      <w:r>
        <w:rPr>
          <w:b/>
          <w:color w:val="385623" w:themeColor="accent6" w:themeShade="80"/>
          <w:sz w:val="28"/>
          <w:szCs w:val="28"/>
        </w:rPr>
        <w:t>Location</w:t>
      </w:r>
      <w:r w:rsidR="00195344">
        <w:rPr>
          <w:b/>
          <w:color w:val="385623" w:themeColor="accent6" w:themeShade="80"/>
          <w:sz w:val="28"/>
          <w:szCs w:val="28"/>
        </w:rPr>
        <w:t>s</w:t>
      </w:r>
      <w:r>
        <w:rPr>
          <w:b/>
          <w:color w:val="385623" w:themeColor="accent6" w:themeShade="80"/>
          <w:sz w:val="28"/>
          <w:szCs w:val="28"/>
        </w:rPr>
        <w:t>:</w:t>
      </w:r>
    </w:p>
    <w:p w14:paraId="7C72C357" w14:textId="070F1094" w:rsidR="0092216B" w:rsidRDefault="0092216B" w:rsidP="00C13FF1">
      <w:pPr>
        <w:spacing w:after="0"/>
        <w:ind w:left="2880" w:hanging="2880"/>
        <w:jc w:val="center"/>
        <w:rPr>
          <w:b/>
          <w:color w:val="385623" w:themeColor="accent6" w:themeShade="80"/>
          <w:sz w:val="28"/>
          <w:szCs w:val="28"/>
        </w:rPr>
      </w:pPr>
      <w:r>
        <w:rPr>
          <w:b/>
          <w:color w:val="385623" w:themeColor="accent6" w:themeShade="80"/>
          <w:sz w:val="28"/>
          <w:szCs w:val="28"/>
        </w:rPr>
        <w:t>Jacobetti Complex</w:t>
      </w:r>
      <w:r w:rsidR="006B5891">
        <w:rPr>
          <w:b/>
          <w:color w:val="385623" w:themeColor="accent6" w:themeShade="80"/>
          <w:sz w:val="28"/>
          <w:szCs w:val="28"/>
        </w:rPr>
        <w:t xml:space="preserve"> Rm. 502</w:t>
      </w:r>
    </w:p>
    <w:p w14:paraId="67FBA301" w14:textId="2803CB37" w:rsidR="00A23655" w:rsidRDefault="00A23655" w:rsidP="00C13FF1">
      <w:pPr>
        <w:spacing w:after="0"/>
        <w:ind w:left="2880" w:hanging="2880"/>
        <w:jc w:val="center"/>
        <w:rPr>
          <w:b/>
          <w:color w:val="385623" w:themeColor="accent6" w:themeShade="80"/>
          <w:sz w:val="28"/>
          <w:szCs w:val="28"/>
        </w:rPr>
      </w:pPr>
      <w:r>
        <w:rPr>
          <w:b/>
          <w:color w:val="385623" w:themeColor="accent6" w:themeShade="80"/>
          <w:sz w:val="28"/>
          <w:szCs w:val="28"/>
        </w:rPr>
        <w:t xml:space="preserve">2296 Sugarloaf Ave. </w:t>
      </w:r>
    </w:p>
    <w:p w14:paraId="7E9D3BE5" w14:textId="11D5058A" w:rsidR="00195344" w:rsidRDefault="00C13FF1" w:rsidP="00195344">
      <w:pPr>
        <w:spacing w:after="0"/>
        <w:ind w:left="2880" w:hanging="2880"/>
        <w:jc w:val="center"/>
        <w:rPr>
          <w:b/>
          <w:color w:val="385623" w:themeColor="accent6" w:themeShade="80"/>
          <w:sz w:val="28"/>
          <w:szCs w:val="28"/>
        </w:rPr>
      </w:pPr>
      <w:r>
        <w:rPr>
          <w:b/>
          <w:color w:val="385623" w:themeColor="accent6" w:themeShade="80"/>
          <w:sz w:val="28"/>
          <w:szCs w:val="28"/>
        </w:rPr>
        <w:t>Marquette, MI 4</w:t>
      </w:r>
      <w:r w:rsidR="00195344">
        <w:rPr>
          <w:b/>
          <w:color w:val="385623" w:themeColor="accent6" w:themeShade="80"/>
          <w:sz w:val="28"/>
          <w:szCs w:val="28"/>
        </w:rPr>
        <w:t>9855 &amp;</w:t>
      </w:r>
    </w:p>
    <w:p w14:paraId="34424B69" w14:textId="2D4611F0" w:rsidR="00195344" w:rsidRDefault="00195344" w:rsidP="00195344">
      <w:pPr>
        <w:spacing w:after="0"/>
        <w:ind w:left="2880" w:hanging="2880"/>
        <w:jc w:val="center"/>
        <w:rPr>
          <w:b/>
          <w:color w:val="385623" w:themeColor="accent6" w:themeShade="80"/>
          <w:sz w:val="28"/>
          <w:szCs w:val="28"/>
        </w:rPr>
      </w:pPr>
      <w:r>
        <w:rPr>
          <w:b/>
          <w:color w:val="385623" w:themeColor="accent6" w:themeShade="80"/>
          <w:sz w:val="28"/>
          <w:szCs w:val="28"/>
        </w:rPr>
        <w:t>The Forensic Anthropology Research Laboratory</w:t>
      </w:r>
    </w:p>
    <w:p w14:paraId="46D3C3D3" w14:textId="1059A4A4" w:rsidR="00C13FF1" w:rsidRDefault="00C13FF1" w:rsidP="00C13FF1">
      <w:pPr>
        <w:spacing w:after="0"/>
        <w:ind w:left="2880" w:hanging="2880"/>
        <w:jc w:val="center"/>
        <w:rPr>
          <w:b/>
          <w:color w:val="385623" w:themeColor="accent6" w:themeShade="80"/>
          <w:sz w:val="28"/>
          <w:szCs w:val="28"/>
        </w:rPr>
      </w:pPr>
      <w:r>
        <w:rPr>
          <w:b/>
          <w:color w:val="385623" w:themeColor="accent6" w:themeShade="80"/>
          <w:sz w:val="28"/>
          <w:szCs w:val="28"/>
        </w:rPr>
        <w:t xml:space="preserve">Cost: </w:t>
      </w:r>
      <w:r w:rsidR="00E32B8F">
        <w:rPr>
          <w:b/>
          <w:color w:val="385623" w:themeColor="accent6" w:themeShade="80"/>
          <w:sz w:val="28"/>
          <w:szCs w:val="28"/>
        </w:rPr>
        <w:t>$250</w:t>
      </w:r>
    </w:p>
    <w:p w14:paraId="1ECA3643" w14:textId="73AE4B17" w:rsidR="00C13FF1" w:rsidRDefault="00C13FF1" w:rsidP="00E32B8F">
      <w:pPr>
        <w:spacing w:after="0"/>
        <w:ind w:left="2160" w:firstLine="720"/>
        <w:rPr>
          <w:b/>
          <w:color w:val="385623" w:themeColor="accent6" w:themeShade="80"/>
          <w:sz w:val="48"/>
          <w:szCs w:val="48"/>
        </w:rPr>
      </w:pPr>
      <w:r>
        <w:rPr>
          <w:b/>
          <w:color w:val="385623" w:themeColor="accent6" w:themeShade="80"/>
          <w:sz w:val="48"/>
          <w:szCs w:val="48"/>
        </w:rPr>
        <w:t xml:space="preserve">To Register: </w:t>
      </w:r>
      <w:hyperlink r:id="rId9" w:history="1">
        <w:r w:rsidRPr="00EA4545">
          <w:rPr>
            <w:rStyle w:val="Hyperlink"/>
            <w:b/>
            <w:sz w:val="48"/>
            <w:szCs w:val="48"/>
          </w:rPr>
          <w:t>CVENT</w:t>
        </w:r>
      </w:hyperlink>
    </w:p>
    <w:p w14:paraId="4E905AC4" w14:textId="5803762A" w:rsidR="00C13FF1" w:rsidRDefault="00C13FF1" w:rsidP="00C13FF1">
      <w:pPr>
        <w:spacing w:after="0"/>
        <w:ind w:left="2880" w:hanging="2880"/>
        <w:jc w:val="center"/>
        <w:rPr>
          <w:b/>
          <w:color w:val="385623" w:themeColor="accent6" w:themeShade="80"/>
          <w:sz w:val="28"/>
          <w:szCs w:val="28"/>
        </w:rPr>
      </w:pPr>
      <w:r>
        <w:rPr>
          <w:b/>
          <w:color w:val="385623" w:themeColor="accent6" w:themeShade="80"/>
          <w:sz w:val="28"/>
          <w:szCs w:val="28"/>
        </w:rPr>
        <w:t xml:space="preserve">Registration Deadline: </w:t>
      </w:r>
      <w:r w:rsidR="00170E1F">
        <w:rPr>
          <w:b/>
          <w:color w:val="385623" w:themeColor="accent6" w:themeShade="80"/>
          <w:sz w:val="28"/>
          <w:szCs w:val="28"/>
        </w:rPr>
        <w:t>August</w:t>
      </w:r>
      <w:r w:rsidR="007A5254">
        <w:rPr>
          <w:b/>
          <w:color w:val="385623" w:themeColor="accent6" w:themeShade="80"/>
          <w:sz w:val="28"/>
          <w:szCs w:val="28"/>
        </w:rPr>
        <w:t xml:space="preserve"> </w:t>
      </w:r>
      <w:r w:rsidR="006D29D4">
        <w:rPr>
          <w:b/>
          <w:color w:val="385623" w:themeColor="accent6" w:themeShade="80"/>
          <w:sz w:val="28"/>
          <w:szCs w:val="28"/>
        </w:rPr>
        <w:t>1</w:t>
      </w:r>
      <w:r w:rsidR="007A5254">
        <w:rPr>
          <w:b/>
          <w:color w:val="385623" w:themeColor="accent6" w:themeShade="80"/>
          <w:sz w:val="28"/>
          <w:szCs w:val="28"/>
        </w:rPr>
        <w:t>, 2025</w:t>
      </w:r>
    </w:p>
    <w:p w14:paraId="12F6F469" w14:textId="77777777" w:rsidR="00C13FF1" w:rsidRDefault="00C13FF1" w:rsidP="00C13FF1">
      <w:pPr>
        <w:spacing w:after="0"/>
        <w:ind w:left="2880" w:hanging="2880"/>
        <w:jc w:val="center"/>
        <w:rPr>
          <w:b/>
          <w:color w:val="385623" w:themeColor="accent6" w:themeShade="80"/>
          <w:sz w:val="24"/>
          <w:szCs w:val="24"/>
        </w:rPr>
      </w:pPr>
    </w:p>
    <w:p w14:paraId="76F49428" w14:textId="7C832312" w:rsidR="00C13FF1" w:rsidRPr="007A5254" w:rsidRDefault="00C13FF1" w:rsidP="00C13FF1">
      <w:pPr>
        <w:spacing w:after="0"/>
        <w:jc w:val="center"/>
        <w:rPr>
          <w:b/>
          <w:color w:val="385623" w:themeColor="accent6" w:themeShade="80"/>
        </w:rPr>
      </w:pPr>
      <w:r w:rsidRPr="007A5254">
        <w:rPr>
          <w:b/>
          <w:color w:val="385623" w:themeColor="accent6" w:themeShade="80"/>
        </w:rPr>
        <w:t xml:space="preserve">This training qualifies for continuing education and is </w:t>
      </w:r>
      <w:r w:rsidR="00D370B9">
        <w:rPr>
          <w:b/>
          <w:color w:val="385623" w:themeColor="accent6" w:themeShade="80"/>
        </w:rPr>
        <w:t xml:space="preserve">pending </w:t>
      </w:r>
      <w:r w:rsidRPr="007A5254">
        <w:rPr>
          <w:b/>
          <w:color w:val="385623" w:themeColor="accent6" w:themeShade="80"/>
        </w:rPr>
        <w:t>ABMDI credits</w:t>
      </w:r>
      <w:r w:rsidR="007A5254">
        <w:rPr>
          <w:b/>
          <w:color w:val="385623" w:themeColor="accent6" w:themeShade="80"/>
        </w:rPr>
        <w:t>.</w:t>
      </w:r>
    </w:p>
    <w:p w14:paraId="3243098D" w14:textId="397EF6FB" w:rsidR="00C13FF1" w:rsidRPr="007A5254" w:rsidRDefault="00C13FF1" w:rsidP="006B593B">
      <w:pPr>
        <w:spacing w:after="0"/>
        <w:jc w:val="center"/>
        <w:rPr>
          <w:b/>
          <w:color w:val="385623" w:themeColor="accent6" w:themeShade="80"/>
        </w:rPr>
      </w:pPr>
      <w:r w:rsidRPr="007A5254">
        <w:rPr>
          <w:b/>
          <w:color w:val="385623" w:themeColor="accent6" w:themeShade="80"/>
        </w:rPr>
        <w:t>Please contact Carley Leanes at (906) 227-1144 to make arrangements.</w:t>
      </w:r>
    </w:p>
    <w:sectPr w:rsidR="00C13FF1" w:rsidRPr="007A5254" w:rsidSect="00C77DA7">
      <w:pgSz w:w="12240" w:h="15840"/>
      <w:pgMar w:top="1170" w:right="810" w:bottom="1026" w:left="1440" w:header="720" w:footer="720" w:gutter="0"/>
      <w:pgBorders w:offsetFrom="page">
        <w:top w:val="single" w:sz="24" w:space="24" w:color="385623" w:themeColor="accent6" w:themeShade="80"/>
        <w:left w:val="single" w:sz="24" w:space="24" w:color="385623" w:themeColor="accent6" w:themeShade="80"/>
        <w:bottom w:val="single" w:sz="24" w:space="24" w:color="385623" w:themeColor="accent6" w:themeShade="80"/>
        <w:right w:val="single" w:sz="24" w:space="24" w:color="385623" w:themeColor="accent6"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8AF04" w14:textId="77777777" w:rsidR="00C0414A" w:rsidRDefault="00C0414A" w:rsidP="00FB1B4E">
      <w:pPr>
        <w:spacing w:after="0" w:line="240" w:lineRule="auto"/>
      </w:pPr>
      <w:r>
        <w:separator/>
      </w:r>
    </w:p>
  </w:endnote>
  <w:endnote w:type="continuationSeparator" w:id="0">
    <w:p w14:paraId="164473D0" w14:textId="77777777" w:rsidR="00C0414A" w:rsidRDefault="00C0414A" w:rsidP="00FB1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D2CD6" w14:textId="77777777" w:rsidR="00C0414A" w:rsidRDefault="00C0414A" w:rsidP="00FB1B4E">
      <w:pPr>
        <w:spacing w:after="0" w:line="240" w:lineRule="auto"/>
      </w:pPr>
      <w:r>
        <w:separator/>
      </w:r>
    </w:p>
  </w:footnote>
  <w:footnote w:type="continuationSeparator" w:id="0">
    <w:p w14:paraId="6F672ADA" w14:textId="77777777" w:rsidR="00C0414A" w:rsidRDefault="00C0414A" w:rsidP="00FB1B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067E9D"/>
    <w:multiLevelType w:val="hybridMultilevel"/>
    <w:tmpl w:val="492C9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94227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27"/>
    <w:rsid w:val="00017C38"/>
    <w:rsid w:val="00030514"/>
    <w:rsid w:val="000646A6"/>
    <w:rsid w:val="0009340F"/>
    <w:rsid w:val="00097386"/>
    <w:rsid w:val="000A5887"/>
    <w:rsid w:val="000D372F"/>
    <w:rsid w:val="000F41AE"/>
    <w:rsid w:val="00121A9D"/>
    <w:rsid w:val="00156A37"/>
    <w:rsid w:val="00160634"/>
    <w:rsid w:val="00170E1F"/>
    <w:rsid w:val="00195344"/>
    <w:rsid w:val="001C0335"/>
    <w:rsid w:val="001C2CC9"/>
    <w:rsid w:val="00221C78"/>
    <w:rsid w:val="002444D4"/>
    <w:rsid w:val="002626D5"/>
    <w:rsid w:val="00286F7B"/>
    <w:rsid w:val="00291566"/>
    <w:rsid w:val="002948BE"/>
    <w:rsid w:val="002A23F9"/>
    <w:rsid w:val="002A583B"/>
    <w:rsid w:val="002B10F8"/>
    <w:rsid w:val="002E74FC"/>
    <w:rsid w:val="003141E9"/>
    <w:rsid w:val="003317B1"/>
    <w:rsid w:val="00332032"/>
    <w:rsid w:val="00334F78"/>
    <w:rsid w:val="00354FF6"/>
    <w:rsid w:val="00357661"/>
    <w:rsid w:val="003872A8"/>
    <w:rsid w:val="003E0048"/>
    <w:rsid w:val="00424236"/>
    <w:rsid w:val="004360C0"/>
    <w:rsid w:val="00487EBA"/>
    <w:rsid w:val="004F11E0"/>
    <w:rsid w:val="004F463D"/>
    <w:rsid w:val="0050471F"/>
    <w:rsid w:val="005610AA"/>
    <w:rsid w:val="00593DDA"/>
    <w:rsid w:val="005B6FFD"/>
    <w:rsid w:val="00626099"/>
    <w:rsid w:val="006B5891"/>
    <w:rsid w:val="006B593B"/>
    <w:rsid w:val="006D29D4"/>
    <w:rsid w:val="006D427B"/>
    <w:rsid w:val="006D6476"/>
    <w:rsid w:val="006F7D04"/>
    <w:rsid w:val="0071086C"/>
    <w:rsid w:val="00715074"/>
    <w:rsid w:val="00750827"/>
    <w:rsid w:val="00775978"/>
    <w:rsid w:val="007A5254"/>
    <w:rsid w:val="007B58DE"/>
    <w:rsid w:val="008C4BE6"/>
    <w:rsid w:val="009163CA"/>
    <w:rsid w:val="009211E8"/>
    <w:rsid w:val="0092216B"/>
    <w:rsid w:val="0092668D"/>
    <w:rsid w:val="00935CB1"/>
    <w:rsid w:val="00946DCA"/>
    <w:rsid w:val="00971806"/>
    <w:rsid w:val="00975F05"/>
    <w:rsid w:val="00981F06"/>
    <w:rsid w:val="00992E52"/>
    <w:rsid w:val="009E3167"/>
    <w:rsid w:val="00A03DD1"/>
    <w:rsid w:val="00A23655"/>
    <w:rsid w:val="00A24EDF"/>
    <w:rsid w:val="00A4198E"/>
    <w:rsid w:val="00A41F8F"/>
    <w:rsid w:val="00A5117D"/>
    <w:rsid w:val="00B03670"/>
    <w:rsid w:val="00B4182B"/>
    <w:rsid w:val="00B46B88"/>
    <w:rsid w:val="00B51BED"/>
    <w:rsid w:val="00B938FC"/>
    <w:rsid w:val="00B942EF"/>
    <w:rsid w:val="00BA3E4D"/>
    <w:rsid w:val="00BB6974"/>
    <w:rsid w:val="00BB7C22"/>
    <w:rsid w:val="00BC17F1"/>
    <w:rsid w:val="00BE166F"/>
    <w:rsid w:val="00C03901"/>
    <w:rsid w:val="00C0414A"/>
    <w:rsid w:val="00C13FF1"/>
    <w:rsid w:val="00C315B8"/>
    <w:rsid w:val="00C37434"/>
    <w:rsid w:val="00C7193A"/>
    <w:rsid w:val="00C723A3"/>
    <w:rsid w:val="00C72CA8"/>
    <w:rsid w:val="00C77DA7"/>
    <w:rsid w:val="00CA0601"/>
    <w:rsid w:val="00CC416F"/>
    <w:rsid w:val="00CE2D92"/>
    <w:rsid w:val="00CF3FB4"/>
    <w:rsid w:val="00D357F0"/>
    <w:rsid w:val="00D35ADF"/>
    <w:rsid w:val="00D370B9"/>
    <w:rsid w:val="00D4539D"/>
    <w:rsid w:val="00D85CDF"/>
    <w:rsid w:val="00E21639"/>
    <w:rsid w:val="00E32B8F"/>
    <w:rsid w:val="00EA4545"/>
    <w:rsid w:val="00EB25B3"/>
    <w:rsid w:val="00EC2724"/>
    <w:rsid w:val="00F1558D"/>
    <w:rsid w:val="00F3349C"/>
    <w:rsid w:val="00F352A3"/>
    <w:rsid w:val="00F61650"/>
    <w:rsid w:val="00FB1B4E"/>
    <w:rsid w:val="00FB6C78"/>
    <w:rsid w:val="00FC026B"/>
    <w:rsid w:val="00FD7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5AEB7"/>
  <w15:chartTrackingRefBased/>
  <w15:docId w15:val="{33F45BFB-918B-4D86-8EE5-48D67CC6F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B4E"/>
    <w:rPr>
      <w:color w:val="0563C1" w:themeColor="hyperlink"/>
      <w:u w:val="single"/>
    </w:rPr>
  </w:style>
  <w:style w:type="character" w:styleId="UnresolvedMention">
    <w:name w:val="Unresolved Mention"/>
    <w:basedOn w:val="DefaultParagraphFont"/>
    <w:uiPriority w:val="99"/>
    <w:semiHidden/>
    <w:unhideWhenUsed/>
    <w:rsid w:val="00FB1B4E"/>
    <w:rPr>
      <w:color w:val="605E5C"/>
      <w:shd w:val="clear" w:color="auto" w:fill="E1DFDD"/>
    </w:rPr>
  </w:style>
  <w:style w:type="paragraph" w:styleId="Header">
    <w:name w:val="header"/>
    <w:basedOn w:val="Normal"/>
    <w:link w:val="HeaderChar"/>
    <w:uiPriority w:val="99"/>
    <w:unhideWhenUsed/>
    <w:rsid w:val="00FB1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B4E"/>
  </w:style>
  <w:style w:type="paragraph" w:styleId="Footer">
    <w:name w:val="footer"/>
    <w:basedOn w:val="Normal"/>
    <w:link w:val="FooterChar"/>
    <w:uiPriority w:val="99"/>
    <w:unhideWhenUsed/>
    <w:rsid w:val="00FB1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B4E"/>
  </w:style>
  <w:style w:type="character" w:styleId="FollowedHyperlink">
    <w:name w:val="FollowedHyperlink"/>
    <w:basedOn w:val="DefaultParagraphFont"/>
    <w:uiPriority w:val="99"/>
    <w:semiHidden/>
    <w:unhideWhenUsed/>
    <w:rsid w:val="00E21639"/>
    <w:rPr>
      <w:color w:val="954F72" w:themeColor="followedHyperlink"/>
      <w:u w:val="single"/>
    </w:rPr>
  </w:style>
  <w:style w:type="paragraph" w:styleId="BalloonText">
    <w:name w:val="Balloon Text"/>
    <w:basedOn w:val="Normal"/>
    <w:link w:val="BalloonTextChar"/>
    <w:uiPriority w:val="99"/>
    <w:semiHidden/>
    <w:unhideWhenUsed/>
    <w:rsid w:val="002E7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4FC"/>
    <w:rPr>
      <w:rFonts w:ascii="Segoe UI" w:hAnsi="Segoe UI" w:cs="Segoe UI"/>
      <w:sz w:val="18"/>
      <w:szCs w:val="18"/>
    </w:rPr>
  </w:style>
  <w:style w:type="character" w:styleId="CommentReference">
    <w:name w:val="annotation reference"/>
    <w:basedOn w:val="DefaultParagraphFont"/>
    <w:uiPriority w:val="99"/>
    <w:semiHidden/>
    <w:unhideWhenUsed/>
    <w:rsid w:val="009211E8"/>
    <w:rPr>
      <w:sz w:val="16"/>
      <w:szCs w:val="16"/>
    </w:rPr>
  </w:style>
  <w:style w:type="paragraph" w:styleId="CommentText">
    <w:name w:val="annotation text"/>
    <w:basedOn w:val="Normal"/>
    <w:link w:val="CommentTextChar"/>
    <w:uiPriority w:val="99"/>
    <w:semiHidden/>
    <w:unhideWhenUsed/>
    <w:rsid w:val="009211E8"/>
    <w:pPr>
      <w:spacing w:line="240" w:lineRule="auto"/>
    </w:pPr>
    <w:rPr>
      <w:sz w:val="20"/>
      <w:szCs w:val="20"/>
    </w:rPr>
  </w:style>
  <w:style w:type="character" w:customStyle="1" w:styleId="CommentTextChar">
    <w:name w:val="Comment Text Char"/>
    <w:basedOn w:val="DefaultParagraphFont"/>
    <w:link w:val="CommentText"/>
    <w:uiPriority w:val="99"/>
    <w:semiHidden/>
    <w:rsid w:val="009211E8"/>
    <w:rPr>
      <w:sz w:val="20"/>
      <w:szCs w:val="20"/>
    </w:rPr>
  </w:style>
  <w:style w:type="paragraph" w:styleId="CommentSubject">
    <w:name w:val="annotation subject"/>
    <w:basedOn w:val="CommentText"/>
    <w:next w:val="CommentText"/>
    <w:link w:val="CommentSubjectChar"/>
    <w:uiPriority w:val="99"/>
    <w:semiHidden/>
    <w:unhideWhenUsed/>
    <w:rsid w:val="009211E8"/>
    <w:rPr>
      <w:b/>
      <w:bCs/>
    </w:rPr>
  </w:style>
  <w:style w:type="character" w:customStyle="1" w:styleId="CommentSubjectChar">
    <w:name w:val="Comment Subject Char"/>
    <w:basedOn w:val="CommentTextChar"/>
    <w:link w:val="CommentSubject"/>
    <w:uiPriority w:val="99"/>
    <w:semiHidden/>
    <w:rsid w:val="009211E8"/>
    <w:rPr>
      <w:b/>
      <w:bCs/>
      <w:sz w:val="20"/>
      <w:szCs w:val="20"/>
    </w:rPr>
  </w:style>
  <w:style w:type="paragraph" w:styleId="ListParagraph">
    <w:name w:val="List Paragraph"/>
    <w:basedOn w:val="Normal"/>
    <w:uiPriority w:val="34"/>
    <w:qFormat/>
    <w:rsid w:val="00C13FF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155519">
      <w:bodyDiv w:val="1"/>
      <w:marLeft w:val="0"/>
      <w:marRight w:val="0"/>
      <w:marTop w:val="0"/>
      <w:marBottom w:val="0"/>
      <w:divBdr>
        <w:top w:val="none" w:sz="0" w:space="0" w:color="auto"/>
        <w:left w:val="none" w:sz="0" w:space="0" w:color="auto"/>
        <w:bottom w:val="none" w:sz="0" w:space="0" w:color="auto"/>
        <w:right w:val="none" w:sz="0" w:space="0" w:color="auto"/>
      </w:divBdr>
      <w:divsChild>
        <w:div w:id="1652170511">
          <w:marLeft w:val="0"/>
          <w:marRight w:val="0"/>
          <w:marTop w:val="0"/>
          <w:marBottom w:val="0"/>
          <w:divBdr>
            <w:top w:val="none" w:sz="0" w:space="0" w:color="auto"/>
            <w:left w:val="none" w:sz="0" w:space="0" w:color="auto"/>
            <w:bottom w:val="none" w:sz="0" w:space="0" w:color="auto"/>
            <w:right w:val="none" w:sz="0" w:space="0" w:color="auto"/>
          </w:divBdr>
        </w:div>
        <w:div w:id="309755674">
          <w:marLeft w:val="0"/>
          <w:marRight w:val="0"/>
          <w:marTop w:val="0"/>
          <w:marBottom w:val="0"/>
          <w:divBdr>
            <w:top w:val="none" w:sz="0" w:space="0" w:color="auto"/>
            <w:left w:val="none" w:sz="0" w:space="0" w:color="auto"/>
            <w:bottom w:val="none" w:sz="0" w:space="0" w:color="auto"/>
            <w:right w:val="none" w:sz="0" w:space="0" w:color="auto"/>
          </w:divBdr>
        </w:div>
        <w:div w:id="1211841125">
          <w:marLeft w:val="0"/>
          <w:marRight w:val="0"/>
          <w:marTop w:val="0"/>
          <w:marBottom w:val="0"/>
          <w:divBdr>
            <w:top w:val="none" w:sz="0" w:space="0" w:color="auto"/>
            <w:left w:val="none" w:sz="0" w:space="0" w:color="auto"/>
            <w:bottom w:val="none" w:sz="0" w:space="0" w:color="auto"/>
            <w:right w:val="none" w:sz="0" w:space="0" w:color="auto"/>
          </w:divBdr>
        </w:div>
        <w:div w:id="1525898209">
          <w:marLeft w:val="0"/>
          <w:marRight w:val="0"/>
          <w:marTop w:val="0"/>
          <w:marBottom w:val="0"/>
          <w:divBdr>
            <w:top w:val="none" w:sz="0" w:space="0" w:color="auto"/>
            <w:left w:val="none" w:sz="0" w:space="0" w:color="auto"/>
            <w:bottom w:val="none" w:sz="0" w:space="0" w:color="auto"/>
            <w:right w:val="none" w:sz="0" w:space="0" w:color="auto"/>
          </w:divBdr>
        </w:div>
        <w:div w:id="1777557094">
          <w:marLeft w:val="0"/>
          <w:marRight w:val="0"/>
          <w:marTop w:val="0"/>
          <w:marBottom w:val="0"/>
          <w:divBdr>
            <w:top w:val="none" w:sz="0" w:space="0" w:color="auto"/>
            <w:left w:val="none" w:sz="0" w:space="0" w:color="auto"/>
            <w:bottom w:val="none" w:sz="0" w:space="0" w:color="auto"/>
            <w:right w:val="none" w:sz="0" w:space="0" w:color="auto"/>
          </w:divBdr>
        </w:div>
        <w:div w:id="517626064">
          <w:marLeft w:val="0"/>
          <w:marRight w:val="0"/>
          <w:marTop w:val="0"/>
          <w:marBottom w:val="0"/>
          <w:divBdr>
            <w:top w:val="none" w:sz="0" w:space="0" w:color="auto"/>
            <w:left w:val="none" w:sz="0" w:space="0" w:color="auto"/>
            <w:bottom w:val="none" w:sz="0" w:space="0" w:color="auto"/>
            <w:right w:val="none" w:sz="0" w:space="0" w:color="auto"/>
          </w:divBdr>
        </w:div>
        <w:div w:id="1353989653">
          <w:marLeft w:val="0"/>
          <w:marRight w:val="0"/>
          <w:marTop w:val="0"/>
          <w:marBottom w:val="0"/>
          <w:divBdr>
            <w:top w:val="none" w:sz="0" w:space="0" w:color="auto"/>
            <w:left w:val="none" w:sz="0" w:space="0" w:color="auto"/>
            <w:bottom w:val="none" w:sz="0" w:space="0" w:color="auto"/>
            <w:right w:val="none" w:sz="0" w:space="0" w:color="auto"/>
          </w:divBdr>
        </w:div>
        <w:div w:id="1024866987">
          <w:marLeft w:val="0"/>
          <w:marRight w:val="0"/>
          <w:marTop w:val="0"/>
          <w:marBottom w:val="0"/>
          <w:divBdr>
            <w:top w:val="none" w:sz="0" w:space="0" w:color="auto"/>
            <w:left w:val="none" w:sz="0" w:space="0" w:color="auto"/>
            <w:bottom w:val="none" w:sz="0" w:space="0" w:color="auto"/>
            <w:right w:val="none" w:sz="0" w:space="0" w:color="auto"/>
          </w:divBdr>
        </w:div>
        <w:div w:id="1207567514">
          <w:marLeft w:val="0"/>
          <w:marRight w:val="0"/>
          <w:marTop w:val="0"/>
          <w:marBottom w:val="0"/>
          <w:divBdr>
            <w:top w:val="none" w:sz="0" w:space="0" w:color="auto"/>
            <w:left w:val="none" w:sz="0" w:space="0" w:color="auto"/>
            <w:bottom w:val="none" w:sz="0" w:space="0" w:color="auto"/>
            <w:right w:val="none" w:sz="0" w:space="0" w:color="auto"/>
          </w:divBdr>
        </w:div>
      </w:divsChild>
    </w:div>
    <w:div w:id="169445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vent.me/4DMl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A56BA-48AC-4B03-B99B-5651D473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Leanes</dc:creator>
  <cp:keywords/>
  <dc:description/>
  <cp:lastModifiedBy>Leanes, Carley L</cp:lastModifiedBy>
  <cp:revision>11</cp:revision>
  <cp:lastPrinted>2023-09-05T11:47:00Z</cp:lastPrinted>
  <dcterms:created xsi:type="dcterms:W3CDTF">2025-12-15T16:43:00Z</dcterms:created>
  <dcterms:modified xsi:type="dcterms:W3CDTF">2026-01-20T15:58:00Z</dcterms:modified>
</cp:coreProperties>
</file>