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93F9" w14:textId="7546ACF4" w:rsidR="008870AF" w:rsidRDefault="008870AF" w:rsidP="008870AF">
      <w:pPr>
        <w:spacing w:after="0"/>
        <w:ind w:hanging="990"/>
        <w:jc w:val="center"/>
        <w:rPr>
          <w:b/>
          <w:color w:val="385623" w:themeColor="accent6" w:themeShade="80"/>
          <w:sz w:val="38"/>
          <w:szCs w:val="38"/>
        </w:rPr>
      </w:pPr>
      <w:bookmarkStart w:id="0" w:name="_Hlk148704481"/>
      <w:r>
        <w:rPr>
          <w:noProof/>
        </w:rPr>
        <w:drawing>
          <wp:anchor distT="0" distB="0" distL="114300" distR="114300" simplePos="0" relativeHeight="251659264" behindDoc="1" locked="0" layoutInCell="1" allowOverlap="1" wp14:anchorId="1733FDE3" wp14:editId="0B258C15">
            <wp:simplePos x="0" y="0"/>
            <wp:positionH relativeFrom="page">
              <wp:posOffset>3448050</wp:posOffset>
            </wp:positionH>
            <wp:positionV relativeFrom="paragraph">
              <wp:posOffset>-295275</wp:posOffset>
            </wp:positionV>
            <wp:extent cx="828675" cy="828675"/>
            <wp:effectExtent l="0" t="0" r="9525" b="9525"/>
            <wp:wrapNone/>
            <wp:docPr id="7" name="Picture 7" descr="C:\Users\cleanes\Desktop\Logos\CforForensicScience_Updatedlogo.jpg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eanes\Desktop\Logos\CforForensicScience_Updatedlogo.jpg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367BE" w14:textId="77777777" w:rsidR="008870AF" w:rsidRPr="008870AF" w:rsidRDefault="008870AF" w:rsidP="008870AF">
      <w:pPr>
        <w:spacing w:after="0"/>
        <w:ind w:hanging="990"/>
        <w:jc w:val="center"/>
        <w:rPr>
          <w:b/>
          <w:color w:val="385623" w:themeColor="accent6" w:themeShade="80"/>
          <w:sz w:val="20"/>
          <w:szCs w:val="20"/>
        </w:rPr>
      </w:pPr>
    </w:p>
    <w:p w14:paraId="2F6B4460" w14:textId="6C105756" w:rsidR="002A74F6" w:rsidRDefault="002A74F6" w:rsidP="008870AF">
      <w:pPr>
        <w:spacing w:after="0"/>
        <w:ind w:hanging="990"/>
        <w:jc w:val="center"/>
        <w:rPr>
          <w:b/>
          <w:color w:val="385623" w:themeColor="accent6" w:themeShade="80"/>
          <w:sz w:val="38"/>
          <w:szCs w:val="38"/>
        </w:rPr>
      </w:pPr>
      <w:r>
        <w:rPr>
          <w:b/>
          <w:color w:val="385623" w:themeColor="accent6" w:themeShade="80"/>
          <w:sz w:val="38"/>
          <w:szCs w:val="38"/>
        </w:rPr>
        <w:t xml:space="preserve">NMU </w:t>
      </w:r>
      <w:r w:rsidRPr="002D14AF">
        <w:rPr>
          <w:b/>
          <w:color w:val="385623" w:themeColor="accent6" w:themeShade="80"/>
          <w:sz w:val="38"/>
          <w:szCs w:val="38"/>
        </w:rPr>
        <w:t xml:space="preserve">Center for Forensic </w:t>
      </w:r>
      <w:r>
        <w:rPr>
          <w:b/>
          <w:color w:val="385623" w:themeColor="accent6" w:themeShade="80"/>
          <w:sz w:val="38"/>
          <w:szCs w:val="38"/>
        </w:rPr>
        <w:t>Science</w:t>
      </w:r>
    </w:p>
    <w:p w14:paraId="41E51FD7" w14:textId="55C3E1FB" w:rsidR="00C13FF1" w:rsidRDefault="005F6253" w:rsidP="008870AF">
      <w:pPr>
        <w:spacing w:after="0"/>
        <w:ind w:left="-990"/>
        <w:jc w:val="center"/>
        <w:rPr>
          <w:b/>
          <w:color w:val="385623" w:themeColor="accent6" w:themeShade="80"/>
          <w:sz w:val="38"/>
          <w:szCs w:val="38"/>
        </w:rPr>
      </w:pPr>
      <w:r>
        <w:rPr>
          <w:b/>
          <w:color w:val="385623" w:themeColor="accent6" w:themeShade="80"/>
          <w:sz w:val="38"/>
          <w:szCs w:val="38"/>
        </w:rPr>
        <w:t>Human Remains Recovery</w:t>
      </w:r>
      <w:r w:rsidR="008870AF">
        <w:rPr>
          <w:b/>
          <w:color w:val="385623" w:themeColor="accent6" w:themeShade="80"/>
          <w:sz w:val="38"/>
          <w:szCs w:val="38"/>
        </w:rPr>
        <w:t xml:space="preserve"> Course</w:t>
      </w:r>
    </w:p>
    <w:p w14:paraId="3613A983" w14:textId="77777777" w:rsidR="008870AF" w:rsidRPr="008870AF" w:rsidRDefault="008870AF" w:rsidP="008870AF">
      <w:pPr>
        <w:spacing w:after="0"/>
        <w:ind w:left="-990"/>
        <w:jc w:val="center"/>
        <w:rPr>
          <w:b/>
          <w:color w:val="385623" w:themeColor="accent6" w:themeShade="80"/>
          <w:sz w:val="20"/>
          <w:szCs w:val="20"/>
        </w:rPr>
      </w:pPr>
    </w:p>
    <w:p w14:paraId="3A9D3102" w14:textId="77777777" w:rsidR="007501A1" w:rsidRDefault="00C13FF1" w:rsidP="00982954">
      <w:pPr>
        <w:spacing w:after="0" w:line="240" w:lineRule="auto"/>
        <w:rPr>
          <w:b/>
          <w:color w:val="385623" w:themeColor="accent6" w:themeShade="80"/>
          <w:sz w:val="26"/>
          <w:szCs w:val="26"/>
        </w:rPr>
      </w:pPr>
      <w:r>
        <w:rPr>
          <w:b/>
          <w:color w:val="385623" w:themeColor="accent6" w:themeShade="80"/>
          <w:sz w:val="26"/>
          <w:szCs w:val="26"/>
        </w:rPr>
        <w:t>Instructor</w:t>
      </w:r>
      <w:r w:rsidR="007501A1">
        <w:rPr>
          <w:b/>
          <w:color w:val="385623" w:themeColor="accent6" w:themeShade="80"/>
          <w:sz w:val="26"/>
          <w:szCs w:val="26"/>
        </w:rPr>
        <w:t>s</w:t>
      </w:r>
      <w:r>
        <w:rPr>
          <w:b/>
          <w:color w:val="385623" w:themeColor="accent6" w:themeShade="80"/>
          <w:sz w:val="26"/>
          <w:szCs w:val="26"/>
        </w:rPr>
        <w:t xml:space="preserve">: </w:t>
      </w:r>
    </w:p>
    <w:p w14:paraId="6C0357A3" w14:textId="70932AE4" w:rsidR="00C13FF1" w:rsidRDefault="007501A1" w:rsidP="00982954">
      <w:pPr>
        <w:spacing w:after="0" w:line="240" w:lineRule="auto"/>
        <w:rPr>
          <w:b/>
          <w:color w:val="385623" w:themeColor="accent6" w:themeShade="80"/>
          <w:sz w:val="26"/>
          <w:szCs w:val="26"/>
        </w:rPr>
      </w:pPr>
      <w:r>
        <w:rPr>
          <w:b/>
          <w:color w:val="385623" w:themeColor="accent6" w:themeShade="80"/>
          <w:sz w:val="26"/>
          <w:szCs w:val="26"/>
        </w:rPr>
        <w:t>Dr. Jane Harris, Forensic Anthropologist, Director, NMU Center for Forensic Science</w:t>
      </w:r>
    </w:p>
    <w:p w14:paraId="0090DC9B" w14:textId="1E83DBC2" w:rsidR="007501A1" w:rsidRPr="008870AF" w:rsidRDefault="007501A1" w:rsidP="00982954">
      <w:pPr>
        <w:spacing w:after="0" w:line="240" w:lineRule="auto"/>
        <w:rPr>
          <w:b/>
          <w:color w:val="385623" w:themeColor="accent6" w:themeShade="80"/>
          <w:sz w:val="26"/>
          <w:szCs w:val="26"/>
        </w:rPr>
      </w:pPr>
      <w:r w:rsidRPr="007501A1">
        <w:rPr>
          <w:b/>
          <w:color w:val="385623" w:themeColor="accent6" w:themeShade="80"/>
          <w:sz w:val="26"/>
          <w:szCs w:val="26"/>
        </w:rPr>
        <w:t xml:space="preserve">Dr. Malorie Albee, Assistant </w:t>
      </w:r>
      <w:r w:rsidRPr="008870AF">
        <w:rPr>
          <w:b/>
          <w:color w:val="385623" w:themeColor="accent6" w:themeShade="80"/>
          <w:sz w:val="26"/>
          <w:szCs w:val="26"/>
        </w:rPr>
        <w:t xml:space="preserve">Professor, Sociology &amp; Anthropology  </w:t>
      </w:r>
    </w:p>
    <w:p w14:paraId="5B79B9B8" w14:textId="14F60DF1" w:rsidR="007501A1" w:rsidRPr="007501A1" w:rsidRDefault="007501A1" w:rsidP="00982954">
      <w:pPr>
        <w:spacing w:after="0" w:line="240" w:lineRule="auto"/>
        <w:rPr>
          <w:bCs/>
          <w:color w:val="385623" w:themeColor="accent6" w:themeShade="80"/>
          <w:sz w:val="26"/>
          <w:szCs w:val="26"/>
        </w:rPr>
      </w:pPr>
      <w:r>
        <w:rPr>
          <w:b/>
          <w:color w:val="385623" w:themeColor="accent6" w:themeShade="80"/>
          <w:sz w:val="26"/>
          <w:szCs w:val="26"/>
        </w:rPr>
        <w:t xml:space="preserve">Dr. Scott </w:t>
      </w:r>
      <w:proofErr w:type="spellStart"/>
      <w:r>
        <w:rPr>
          <w:b/>
          <w:color w:val="385623" w:themeColor="accent6" w:themeShade="80"/>
          <w:sz w:val="26"/>
          <w:szCs w:val="26"/>
        </w:rPr>
        <w:t>Demel</w:t>
      </w:r>
      <w:proofErr w:type="spellEnd"/>
      <w:r>
        <w:rPr>
          <w:b/>
          <w:color w:val="385623" w:themeColor="accent6" w:themeShade="80"/>
          <w:sz w:val="26"/>
          <w:szCs w:val="26"/>
        </w:rPr>
        <w:t>, Professor</w:t>
      </w:r>
      <w:r w:rsidR="0041513E">
        <w:rPr>
          <w:b/>
          <w:color w:val="385623" w:themeColor="accent6" w:themeShade="80"/>
          <w:sz w:val="26"/>
          <w:szCs w:val="26"/>
        </w:rPr>
        <w:t xml:space="preserve"> of</w:t>
      </w:r>
      <w:r>
        <w:rPr>
          <w:b/>
          <w:color w:val="385623" w:themeColor="accent6" w:themeShade="80"/>
          <w:sz w:val="26"/>
          <w:szCs w:val="26"/>
        </w:rPr>
        <w:t xml:space="preserve"> Anthropology</w:t>
      </w:r>
    </w:p>
    <w:p w14:paraId="33DA210F" w14:textId="5233067A" w:rsidR="00562896" w:rsidRPr="00A50CD1" w:rsidRDefault="00562896" w:rsidP="00C13FF1">
      <w:pPr>
        <w:spacing w:after="0" w:line="240" w:lineRule="auto"/>
        <w:ind w:left="1354"/>
        <w:rPr>
          <w:b/>
          <w:color w:val="385623" w:themeColor="accent6" w:themeShade="80"/>
          <w:sz w:val="26"/>
          <w:szCs w:val="26"/>
        </w:rPr>
      </w:pPr>
    </w:p>
    <w:p w14:paraId="4389D36B" w14:textId="77777777" w:rsidR="005F6253" w:rsidRDefault="005F6253" w:rsidP="005F6253">
      <w:pPr>
        <w:shd w:val="clear" w:color="auto" w:fill="F4F8F9"/>
        <w:spacing w:after="0" w:line="240" w:lineRule="auto"/>
        <w:textAlignment w:val="baseline"/>
        <w:rPr>
          <w:rFonts w:ascii="Calibri" w:eastAsia="Times New Roman" w:hAnsi="Calibri" w:cs="Calibri"/>
          <w:b/>
          <w:color w:val="385623" w:themeColor="accent6" w:themeShade="80"/>
          <w:sz w:val="26"/>
          <w:szCs w:val="26"/>
        </w:rPr>
      </w:pPr>
      <w:r w:rsidRPr="00130CD5">
        <w:rPr>
          <w:rFonts w:ascii="Calibri" w:eastAsia="Times New Roman" w:hAnsi="Calibri" w:cs="Calibri"/>
          <w:b/>
          <w:color w:val="385623" w:themeColor="accent6" w:themeShade="80"/>
          <w:sz w:val="26"/>
          <w:szCs w:val="26"/>
        </w:rPr>
        <w:t xml:space="preserve">This 40-hour course is designed for persons who want to enhance their knowledge of forensic recovery techniques in an outdoor context. Lecture topics will include basic methods for locating and recovering clandestine skeletal remains, basic human osteology, and the role of the forensic anthropologist in medicolegal death investigations including an introduction to skeletal methods and </w:t>
      </w:r>
      <w:proofErr w:type="spellStart"/>
      <w:r w:rsidRPr="00130CD5">
        <w:rPr>
          <w:rFonts w:ascii="Calibri" w:eastAsia="Times New Roman" w:hAnsi="Calibri" w:cs="Calibri"/>
          <w:b/>
          <w:color w:val="385623" w:themeColor="accent6" w:themeShade="80"/>
          <w:sz w:val="26"/>
          <w:szCs w:val="26"/>
        </w:rPr>
        <w:t>taphonomic</w:t>
      </w:r>
      <w:proofErr w:type="spellEnd"/>
      <w:r w:rsidRPr="00130CD5">
        <w:rPr>
          <w:rFonts w:ascii="Calibri" w:eastAsia="Times New Roman" w:hAnsi="Calibri" w:cs="Calibri"/>
          <w:b/>
          <w:color w:val="385623" w:themeColor="accent6" w:themeShade="80"/>
          <w:sz w:val="26"/>
          <w:szCs w:val="26"/>
        </w:rPr>
        <w:t xml:space="preserve"> interpretation. </w:t>
      </w:r>
    </w:p>
    <w:p w14:paraId="53EA8B27" w14:textId="77777777" w:rsidR="008870AF" w:rsidRPr="007501A1" w:rsidRDefault="008870AF" w:rsidP="005F6253">
      <w:pPr>
        <w:shd w:val="clear" w:color="auto" w:fill="F4F8F9"/>
        <w:spacing w:after="0" w:line="240" w:lineRule="auto"/>
        <w:textAlignment w:val="baseline"/>
        <w:rPr>
          <w:rFonts w:ascii="Calibri" w:eastAsia="Times New Roman" w:hAnsi="Calibri" w:cs="Calibri"/>
          <w:b/>
          <w:color w:val="385623" w:themeColor="accent6" w:themeShade="80"/>
          <w:sz w:val="26"/>
          <w:szCs w:val="26"/>
        </w:rPr>
      </w:pPr>
    </w:p>
    <w:p w14:paraId="19807974" w14:textId="77777777" w:rsidR="005F6253" w:rsidRPr="00130CD5" w:rsidRDefault="005F6253" w:rsidP="005F6253">
      <w:pPr>
        <w:shd w:val="clear" w:color="auto" w:fill="F4F8F9"/>
        <w:spacing w:after="0" w:line="240" w:lineRule="auto"/>
        <w:textAlignment w:val="baseline"/>
        <w:rPr>
          <w:rFonts w:ascii="Calibri" w:eastAsia="Times New Roman" w:hAnsi="Calibri" w:cs="Calibri"/>
          <w:b/>
          <w:color w:val="385623" w:themeColor="accent6" w:themeShade="80"/>
          <w:sz w:val="26"/>
          <w:szCs w:val="26"/>
        </w:rPr>
      </w:pPr>
      <w:r w:rsidRPr="00130CD5">
        <w:rPr>
          <w:rFonts w:ascii="Calibri" w:eastAsia="Times New Roman" w:hAnsi="Calibri" w:cs="Calibri"/>
          <w:b/>
          <w:color w:val="385623" w:themeColor="accent6" w:themeShade="80"/>
          <w:sz w:val="26"/>
          <w:szCs w:val="26"/>
        </w:rPr>
        <w:t>Upon completion of this course participants will be able to: </w:t>
      </w:r>
    </w:p>
    <w:p w14:paraId="70C018DA" w14:textId="77777777" w:rsidR="005F6253" w:rsidRPr="00130CD5" w:rsidRDefault="005F6253" w:rsidP="005F6253">
      <w:pPr>
        <w:numPr>
          <w:ilvl w:val="0"/>
          <w:numId w:val="2"/>
        </w:numPr>
        <w:shd w:val="clear" w:color="auto" w:fill="F4F8F9"/>
        <w:spacing w:after="0" w:line="240" w:lineRule="auto"/>
        <w:textAlignment w:val="baseline"/>
        <w:rPr>
          <w:rFonts w:ascii="Calibri" w:eastAsia="Times New Roman" w:hAnsi="Calibri" w:cs="Calibri"/>
          <w:b/>
          <w:color w:val="385623" w:themeColor="accent6" w:themeShade="80"/>
          <w:sz w:val="26"/>
          <w:szCs w:val="26"/>
        </w:rPr>
      </w:pPr>
      <w:r w:rsidRPr="00130CD5">
        <w:rPr>
          <w:rFonts w:ascii="Calibri" w:eastAsia="Times New Roman" w:hAnsi="Calibri" w:cs="Calibri"/>
          <w:b/>
          <w:color w:val="385623" w:themeColor="accent6" w:themeShade="80"/>
          <w:sz w:val="26"/>
          <w:szCs w:val="26"/>
        </w:rPr>
        <w:t>Demonstrate the ability to locate clandestine graves</w:t>
      </w:r>
    </w:p>
    <w:p w14:paraId="14864880" w14:textId="77777777" w:rsidR="005F6253" w:rsidRPr="00130CD5" w:rsidRDefault="005F6253" w:rsidP="005F6253">
      <w:pPr>
        <w:numPr>
          <w:ilvl w:val="0"/>
          <w:numId w:val="2"/>
        </w:numPr>
        <w:shd w:val="clear" w:color="auto" w:fill="F4F8F9"/>
        <w:spacing w:after="0" w:line="240" w:lineRule="auto"/>
        <w:textAlignment w:val="baseline"/>
        <w:rPr>
          <w:rFonts w:ascii="Calibri" w:eastAsia="Times New Roman" w:hAnsi="Calibri" w:cs="Calibri"/>
          <w:b/>
          <w:color w:val="385623" w:themeColor="accent6" w:themeShade="80"/>
          <w:sz w:val="26"/>
          <w:szCs w:val="26"/>
        </w:rPr>
      </w:pPr>
      <w:r w:rsidRPr="00130CD5">
        <w:rPr>
          <w:rFonts w:ascii="Calibri" w:eastAsia="Times New Roman" w:hAnsi="Calibri" w:cs="Calibri"/>
          <w:b/>
          <w:color w:val="385623" w:themeColor="accent6" w:themeShade="80"/>
          <w:sz w:val="26"/>
          <w:szCs w:val="26"/>
        </w:rPr>
        <w:t>Collect human skeletal remains from the ground surface</w:t>
      </w:r>
    </w:p>
    <w:p w14:paraId="7E982027" w14:textId="77777777" w:rsidR="005F6253" w:rsidRPr="00130CD5" w:rsidRDefault="005F6253" w:rsidP="005F6253">
      <w:pPr>
        <w:numPr>
          <w:ilvl w:val="0"/>
          <w:numId w:val="2"/>
        </w:numPr>
        <w:shd w:val="clear" w:color="auto" w:fill="F4F8F9"/>
        <w:spacing w:after="0" w:line="240" w:lineRule="auto"/>
        <w:textAlignment w:val="baseline"/>
        <w:rPr>
          <w:rFonts w:ascii="Calibri" w:eastAsia="Times New Roman" w:hAnsi="Calibri" w:cs="Calibri"/>
          <w:b/>
          <w:color w:val="385623" w:themeColor="accent6" w:themeShade="80"/>
          <w:sz w:val="26"/>
          <w:szCs w:val="26"/>
        </w:rPr>
      </w:pPr>
      <w:r w:rsidRPr="00130CD5">
        <w:rPr>
          <w:rFonts w:ascii="Calibri" w:eastAsia="Times New Roman" w:hAnsi="Calibri" w:cs="Calibri"/>
          <w:b/>
          <w:color w:val="385623" w:themeColor="accent6" w:themeShade="80"/>
          <w:sz w:val="26"/>
          <w:szCs w:val="26"/>
        </w:rPr>
        <w:t>Utilize methods and document the process of recovering human remains</w:t>
      </w:r>
    </w:p>
    <w:p w14:paraId="2D166737" w14:textId="77777777" w:rsidR="005F6253" w:rsidRPr="00130CD5" w:rsidRDefault="005F6253" w:rsidP="005F6253">
      <w:pPr>
        <w:numPr>
          <w:ilvl w:val="0"/>
          <w:numId w:val="2"/>
        </w:numPr>
        <w:shd w:val="clear" w:color="auto" w:fill="F4F8F9"/>
        <w:spacing w:after="0" w:line="240" w:lineRule="auto"/>
        <w:textAlignment w:val="baseline"/>
        <w:rPr>
          <w:rFonts w:ascii="Calibri" w:eastAsia="Times New Roman" w:hAnsi="Calibri" w:cs="Calibri"/>
          <w:b/>
          <w:color w:val="385623" w:themeColor="accent6" w:themeShade="80"/>
          <w:sz w:val="26"/>
          <w:szCs w:val="26"/>
        </w:rPr>
      </w:pPr>
      <w:r w:rsidRPr="00130CD5">
        <w:rPr>
          <w:rFonts w:ascii="Calibri" w:eastAsia="Times New Roman" w:hAnsi="Calibri" w:cs="Calibri"/>
          <w:b/>
          <w:color w:val="385623" w:themeColor="accent6" w:themeShade="80"/>
          <w:sz w:val="26"/>
          <w:szCs w:val="26"/>
        </w:rPr>
        <w:t>Recover human remains from a burial context</w:t>
      </w:r>
    </w:p>
    <w:p w14:paraId="4F34BDE4" w14:textId="77777777" w:rsidR="005F6253" w:rsidRDefault="005F6253" w:rsidP="00562896">
      <w:pPr>
        <w:spacing w:after="0"/>
        <w:ind w:left="1440" w:hanging="1440"/>
        <w:jc w:val="center"/>
        <w:rPr>
          <w:b/>
          <w:color w:val="385623" w:themeColor="accent6" w:themeShade="80"/>
          <w:sz w:val="32"/>
          <w:szCs w:val="32"/>
        </w:rPr>
      </w:pPr>
    </w:p>
    <w:p w14:paraId="1975C4B6" w14:textId="1AFEB46D" w:rsidR="00562896" w:rsidRDefault="00695B39" w:rsidP="00B64FBD">
      <w:pPr>
        <w:spacing w:after="0"/>
        <w:ind w:left="1440" w:hanging="2430"/>
        <w:jc w:val="center"/>
        <w:rPr>
          <w:b/>
          <w:color w:val="385623" w:themeColor="accent6" w:themeShade="80"/>
          <w:sz w:val="32"/>
          <w:szCs w:val="32"/>
        </w:rPr>
      </w:pPr>
      <w:r>
        <w:rPr>
          <w:b/>
          <w:color w:val="385623" w:themeColor="accent6" w:themeShade="80"/>
          <w:sz w:val="32"/>
          <w:szCs w:val="32"/>
        </w:rPr>
        <w:t>July 27-31</w:t>
      </w:r>
      <w:r w:rsidR="008870AF">
        <w:rPr>
          <w:b/>
          <w:color w:val="385623" w:themeColor="accent6" w:themeShade="80"/>
          <w:sz w:val="32"/>
          <w:szCs w:val="32"/>
        </w:rPr>
        <w:t>, 2026</w:t>
      </w:r>
    </w:p>
    <w:p w14:paraId="12877874" w14:textId="52F80C23" w:rsidR="002A74F6" w:rsidRPr="00E21639" w:rsidRDefault="005F6253" w:rsidP="00B64FBD">
      <w:pPr>
        <w:spacing w:after="0"/>
        <w:ind w:left="1440" w:hanging="2430"/>
        <w:jc w:val="center"/>
        <w:rPr>
          <w:b/>
          <w:color w:val="385623" w:themeColor="accent6" w:themeShade="80"/>
          <w:sz w:val="32"/>
          <w:szCs w:val="32"/>
        </w:rPr>
      </w:pPr>
      <w:r>
        <w:rPr>
          <w:b/>
          <w:color w:val="385623" w:themeColor="accent6" w:themeShade="80"/>
          <w:sz w:val="32"/>
          <w:szCs w:val="32"/>
        </w:rPr>
        <w:t>8</w:t>
      </w:r>
      <w:r w:rsidR="00562896">
        <w:rPr>
          <w:b/>
          <w:color w:val="385623" w:themeColor="accent6" w:themeShade="80"/>
          <w:sz w:val="32"/>
          <w:szCs w:val="32"/>
        </w:rPr>
        <w:t>:00 a.m. – 5:00 p.m.</w:t>
      </w:r>
    </w:p>
    <w:p w14:paraId="16F1820B" w14:textId="52CA3622" w:rsidR="00562896" w:rsidRPr="00E32141" w:rsidRDefault="00562896" w:rsidP="00B64FBD">
      <w:pPr>
        <w:spacing w:after="0"/>
        <w:ind w:left="2880" w:hanging="3870"/>
        <w:jc w:val="center"/>
        <w:rPr>
          <w:b/>
          <w:color w:val="385623" w:themeColor="accent6" w:themeShade="80"/>
          <w:sz w:val="32"/>
          <w:szCs w:val="32"/>
        </w:rPr>
      </w:pPr>
      <w:r w:rsidRPr="00E32141">
        <w:rPr>
          <w:b/>
          <w:color w:val="385623" w:themeColor="accent6" w:themeShade="80"/>
          <w:sz w:val="32"/>
          <w:szCs w:val="32"/>
        </w:rPr>
        <w:t xml:space="preserve">Location: </w:t>
      </w:r>
      <w:proofErr w:type="spellStart"/>
      <w:r w:rsidRPr="00E32141">
        <w:rPr>
          <w:b/>
          <w:color w:val="385623" w:themeColor="accent6" w:themeShade="80"/>
          <w:sz w:val="32"/>
          <w:szCs w:val="32"/>
        </w:rPr>
        <w:t>Jacobetti</w:t>
      </w:r>
      <w:proofErr w:type="spellEnd"/>
      <w:r w:rsidRPr="00E32141">
        <w:rPr>
          <w:b/>
          <w:color w:val="385623" w:themeColor="accent6" w:themeShade="80"/>
          <w:sz w:val="32"/>
          <w:szCs w:val="32"/>
        </w:rPr>
        <w:t xml:space="preserve"> Complex Rm. 504</w:t>
      </w:r>
    </w:p>
    <w:p w14:paraId="33A57BE6" w14:textId="77777777" w:rsidR="00562896" w:rsidRDefault="00562896" w:rsidP="00B64FBD">
      <w:pPr>
        <w:spacing w:after="0"/>
        <w:ind w:left="2880" w:hanging="3870"/>
        <w:jc w:val="center"/>
        <w:rPr>
          <w:b/>
          <w:color w:val="385623" w:themeColor="accent6" w:themeShade="80"/>
          <w:sz w:val="32"/>
          <w:szCs w:val="32"/>
        </w:rPr>
      </w:pPr>
      <w:r>
        <w:rPr>
          <w:b/>
          <w:color w:val="385623" w:themeColor="accent6" w:themeShade="80"/>
          <w:sz w:val="32"/>
          <w:szCs w:val="32"/>
        </w:rPr>
        <w:t>2296 Sugarloaf Ave.</w:t>
      </w:r>
    </w:p>
    <w:p w14:paraId="05280C6F" w14:textId="125BA08F" w:rsidR="002A74F6" w:rsidRDefault="00562896" w:rsidP="00B64FBD">
      <w:pPr>
        <w:spacing w:after="0"/>
        <w:ind w:left="2880" w:hanging="3870"/>
        <w:jc w:val="center"/>
        <w:rPr>
          <w:b/>
          <w:color w:val="385623" w:themeColor="accent6" w:themeShade="80"/>
          <w:sz w:val="32"/>
          <w:szCs w:val="32"/>
        </w:rPr>
      </w:pPr>
      <w:r>
        <w:rPr>
          <w:b/>
          <w:color w:val="385623" w:themeColor="accent6" w:themeShade="80"/>
          <w:sz w:val="32"/>
          <w:szCs w:val="32"/>
        </w:rPr>
        <w:t>Marquette, MI 49855</w:t>
      </w:r>
      <w:r w:rsidR="005F6253">
        <w:rPr>
          <w:b/>
          <w:color w:val="385623" w:themeColor="accent6" w:themeShade="80"/>
          <w:sz w:val="32"/>
          <w:szCs w:val="32"/>
        </w:rPr>
        <w:t xml:space="preserve"> </w:t>
      </w:r>
    </w:p>
    <w:p w14:paraId="6C8FA604" w14:textId="57DD4969" w:rsidR="00931861" w:rsidRPr="00E32141" w:rsidRDefault="00E32141" w:rsidP="00B64FBD">
      <w:pPr>
        <w:spacing w:after="0"/>
        <w:ind w:left="2880" w:hanging="3870"/>
        <w:jc w:val="center"/>
        <w:rPr>
          <w:b/>
          <w:color w:val="385623" w:themeColor="accent6" w:themeShade="80"/>
          <w:sz w:val="32"/>
          <w:szCs w:val="32"/>
        </w:rPr>
      </w:pPr>
      <w:r w:rsidRPr="00E32141">
        <w:rPr>
          <w:b/>
          <w:color w:val="385623" w:themeColor="accent6" w:themeShade="80"/>
          <w:sz w:val="32"/>
          <w:szCs w:val="32"/>
        </w:rPr>
        <w:t xml:space="preserve">Cost: </w:t>
      </w:r>
      <w:r w:rsidR="00931861" w:rsidRPr="00E32141">
        <w:rPr>
          <w:b/>
          <w:color w:val="385623" w:themeColor="accent6" w:themeShade="80"/>
          <w:sz w:val="32"/>
          <w:szCs w:val="32"/>
        </w:rPr>
        <w:t>Member: $</w:t>
      </w:r>
      <w:r w:rsidR="005F6253" w:rsidRPr="00E32141">
        <w:rPr>
          <w:b/>
          <w:color w:val="385623" w:themeColor="accent6" w:themeShade="80"/>
          <w:sz w:val="32"/>
          <w:szCs w:val="32"/>
        </w:rPr>
        <w:t>125</w:t>
      </w:r>
      <w:r w:rsidR="00A3561A" w:rsidRPr="00E32141">
        <w:rPr>
          <w:b/>
          <w:color w:val="385623" w:themeColor="accent6" w:themeShade="80"/>
          <w:sz w:val="32"/>
          <w:szCs w:val="32"/>
        </w:rPr>
        <w:t>.00</w:t>
      </w:r>
      <w:r w:rsidRPr="00E32141">
        <w:rPr>
          <w:b/>
          <w:color w:val="385623" w:themeColor="accent6" w:themeShade="80"/>
          <w:sz w:val="32"/>
          <w:szCs w:val="32"/>
        </w:rPr>
        <w:t xml:space="preserve"> </w:t>
      </w:r>
      <w:r w:rsidR="00931861" w:rsidRPr="00E32141">
        <w:rPr>
          <w:b/>
          <w:color w:val="385623" w:themeColor="accent6" w:themeShade="80"/>
          <w:sz w:val="32"/>
          <w:szCs w:val="32"/>
        </w:rPr>
        <w:t>Non-Member: $</w:t>
      </w:r>
      <w:r w:rsidR="005F6253" w:rsidRPr="00E32141">
        <w:rPr>
          <w:b/>
          <w:color w:val="385623" w:themeColor="accent6" w:themeShade="80"/>
          <w:sz w:val="32"/>
          <w:szCs w:val="32"/>
        </w:rPr>
        <w:t>3</w:t>
      </w:r>
      <w:r w:rsidR="00224A43">
        <w:rPr>
          <w:b/>
          <w:color w:val="385623" w:themeColor="accent6" w:themeShade="80"/>
          <w:sz w:val="32"/>
          <w:szCs w:val="32"/>
        </w:rPr>
        <w:t>7</w:t>
      </w:r>
      <w:r w:rsidR="005F6253" w:rsidRPr="00E32141">
        <w:rPr>
          <w:b/>
          <w:color w:val="385623" w:themeColor="accent6" w:themeShade="80"/>
          <w:sz w:val="32"/>
          <w:szCs w:val="32"/>
        </w:rPr>
        <w:t>5</w:t>
      </w:r>
      <w:r w:rsidR="00A3561A" w:rsidRPr="00E32141">
        <w:rPr>
          <w:b/>
          <w:color w:val="385623" w:themeColor="accent6" w:themeShade="80"/>
          <w:sz w:val="32"/>
          <w:szCs w:val="32"/>
        </w:rPr>
        <w:t>.00</w:t>
      </w:r>
    </w:p>
    <w:p w14:paraId="1ECA3643" w14:textId="7B18B16C" w:rsidR="00C13FF1" w:rsidRPr="00562896" w:rsidRDefault="00C13FF1" w:rsidP="00B64FBD">
      <w:pPr>
        <w:spacing w:after="0"/>
        <w:ind w:left="2880" w:hanging="3870"/>
        <w:jc w:val="center"/>
        <w:rPr>
          <w:b/>
          <w:color w:val="385623" w:themeColor="accent6" w:themeShade="80"/>
          <w:sz w:val="32"/>
          <w:szCs w:val="32"/>
        </w:rPr>
      </w:pPr>
      <w:r>
        <w:rPr>
          <w:b/>
          <w:color w:val="385623" w:themeColor="accent6" w:themeShade="80"/>
          <w:sz w:val="48"/>
          <w:szCs w:val="48"/>
        </w:rPr>
        <w:t xml:space="preserve">To Register: </w:t>
      </w:r>
      <w:hyperlink r:id="rId9" w:history="1">
        <w:r w:rsidRPr="00F475B5">
          <w:rPr>
            <w:rStyle w:val="Hyperlink"/>
            <w:b/>
            <w:sz w:val="48"/>
            <w:szCs w:val="48"/>
          </w:rPr>
          <w:t>CVENT</w:t>
        </w:r>
      </w:hyperlink>
    </w:p>
    <w:p w14:paraId="4E905AC4" w14:textId="09470D5D" w:rsidR="00C13FF1" w:rsidRDefault="00C13FF1" w:rsidP="00B64FBD">
      <w:pPr>
        <w:spacing w:after="0"/>
        <w:ind w:left="2880" w:hanging="3870"/>
        <w:jc w:val="center"/>
        <w:rPr>
          <w:b/>
          <w:color w:val="385623" w:themeColor="accent6" w:themeShade="80"/>
          <w:sz w:val="28"/>
          <w:szCs w:val="28"/>
        </w:rPr>
      </w:pPr>
      <w:r>
        <w:rPr>
          <w:b/>
          <w:color w:val="385623" w:themeColor="accent6" w:themeShade="80"/>
          <w:sz w:val="28"/>
          <w:szCs w:val="28"/>
        </w:rPr>
        <w:t xml:space="preserve">Registration Deadline: </w:t>
      </w:r>
      <w:r w:rsidR="00AF444F">
        <w:rPr>
          <w:b/>
          <w:color w:val="385623" w:themeColor="accent6" w:themeShade="80"/>
          <w:sz w:val="28"/>
          <w:szCs w:val="28"/>
        </w:rPr>
        <w:t xml:space="preserve">July </w:t>
      </w:r>
      <w:r w:rsidR="00695B39">
        <w:rPr>
          <w:b/>
          <w:color w:val="385623" w:themeColor="accent6" w:themeShade="80"/>
          <w:sz w:val="28"/>
          <w:szCs w:val="28"/>
        </w:rPr>
        <w:t>15</w:t>
      </w:r>
      <w:r w:rsidR="00931861">
        <w:rPr>
          <w:b/>
          <w:color w:val="385623" w:themeColor="accent6" w:themeShade="80"/>
          <w:sz w:val="28"/>
          <w:szCs w:val="28"/>
        </w:rPr>
        <w:t>, 202</w:t>
      </w:r>
      <w:r w:rsidR="001D40B2">
        <w:rPr>
          <w:b/>
          <w:color w:val="385623" w:themeColor="accent6" w:themeShade="80"/>
          <w:sz w:val="28"/>
          <w:szCs w:val="28"/>
        </w:rPr>
        <w:t>6</w:t>
      </w:r>
    </w:p>
    <w:p w14:paraId="33ACBCD0" w14:textId="04D44BF0" w:rsidR="00B665A2" w:rsidRDefault="00B665A2" w:rsidP="00C13FF1">
      <w:pPr>
        <w:spacing w:after="0"/>
        <w:ind w:left="2880" w:hanging="2880"/>
        <w:jc w:val="center"/>
        <w:rPr>
          <w:b/>
          <w:color w:val="385623" w:themeColor="accent6" w:themeShade="80"/>
          <w:sz w:val="28"/>
          <w:szCs w:val="28"/>
        </w:rPr>
      </w:pPr>
    </w:p>
    <w:p w14:paraId="270B2681" w14:textId="524FE85B" w:rsidR="00C13FF1" w:rsidRPr="00C70093" w:rsidRDefault="00C13FF1" w:rsidP="00B64FBD">
      <w:pPr>
        <w:spacing w:after="0"/>
        <w:ind w:hanging="990"/>
        <w:jc w:val="center"/>
        <w:rPr>
          <w:b/>
          <w:color w:val="385623" w:themeColor="accent6" w:themeShade="80"/>
          <w:sz w:val="24"/>
          <w:szCs w:val="24"/>
        </w:rPr>
      </w:pPr>
      <w:r w:rsidRPr="00C70093">
        <w:rPr>
          <w:b/>
          <w:color w:val="385623" w:themeColor="accent6" w:themeShade="80"/>
          <w:sz w:val="24"/>
          <w:szCs w:val="24"/>
        </w:rPr>
        <w:t>MCOLES Credit for Michigan Law Enforcement Officers</w:t>
      </w:r>
    </w:p>
    <w:p w14:paraId="629641EF" w14:textId="1439CC62" w:rsidR="002A74F6" w:rsidRDefault="00C70093" w:rsidP="00B64FBD">
      <w:pPr>
        <w:spacing w:after="0"/>
        <w:ind w:hanging="990"/>
        <w:jc w:val="center"/>
        <w:rPr>
          <w:b/>
          <w:color w:val="385623" w:themeColor="accent6" w:themeShade="80"/>
          <w:sz w:val="24"/>
          <w:szCs w:val="24"/>
        </w:rPr>
      </w:pPr>
      <w:r w:rsidRPr="00C70093">
        <w:rPr>
          <w:b/>
          <w:color w:val="385623" w:themeColor="accent6" w:themeShade="80"/>
          <w:sz w:val="24"/>
          <w:szCs w:val="24"/>
        </w:rPr>
        <w:t xml:space="preserve">This class qualifies for continuing education credits. </w:t>
      </w:r>
    </w:p>
    <w:p w14:paraId="25A9DF4C" w14:textId="70829AF0" w:rsidR="00A3561A" w:rsidRPr="00C70093" w:rsidRDefault="00751614" w:rsidP="00B64FBD">
      <w:pPr>
        <w:spacing w:after="0"/>
        <w:ind w:hanging="990"/>
        <w:jc w:val="center"/>
        <w:rPr>
          <w:b/>
          <w:color w:val="385623" w:themeColor="accent6" w:themeShade="80"/>
          <w:sz w:val="24"/>
          <w:szCs w:val="24"/>
        </w:rPr>
      </w:pPr>
      <w:r>
        <w:rPr>
          <w:b/>
          <w:color w:val="385623" w:themeColor="accent6" w:themeShade="80"/>
          <w:sz w:val="24"/>
          <w:szCs w:val="24"/>
        </w:rPr>
        <w:t xml:space="preserve">Discounted housing rates available upon request. </w:t>
      </w:r>
    </w:p>
    <w:p w14:paraId="74B8DBDB" w14:textId="508A5E77" w:rsidR="00A3561A" w:rsidRPr="00C70093" w:rsidRDefault="00C13FF1" w:rsidP="00B64FBD">
      <w:pPr>
        <w:spacing w:after="0"/>
        <w:ind w:hanging="990"/>
        <w:jc w:val="center"/>
        <w:rPr>
          <w:b/>
          <w:color w:val="385623" w:themeColor="accent6" w:themeShade="80"/>
          <w:sz w:val="24"/>
          <w:szCs w:val="24"/>
        </w:rPr>
      </w:pPr>
      <w:r w:rsidRPr="00C70093">
        <w:rPr>
          <w:b/>
          <w:color w:val="385623" w:themeColor="accent6" w:themeShade="80"/>
          <w:sz w:val="24"/>
          <w:szCs w:val="24"/>
        </w:rPr>
        <w:t xml:space="preserve">Please contact Carley Leanes at (906) 227-1144 </w:t>
      </w:r>
      <w:bookmarkEnd w:id="0"/>
      <w:r w:rsidR="00C70093">
        <w:rPr>
          <w:b/>
          <w:color w:val="385623" w:themeColor="accent6" w:themeShade="80"/>
          <w:sz w:val="24"/>
          <w:szCs w:val="24"/>
        </w:rPr>
        <w:t xml:space="preserve">with any questions. </w:t>
      </w:r>
    </w:p>
    <w:sectPr w:rsidR="00A3561A" w:rsidRPr="00C70093" w:rsidSect="00C77DA7">
      <w:pgSz w:w="12240" w:h="15840"/>
      <w:pgMar w:top="1170" w:right="810" w:bottom="1026" w:left="1440" w:header="720" w:footer="720"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2125" w14:textId="77777777" w:rsidR="00775D44" w:rsidRDefault="00775D44" w:rsidP="00FB1B4E">
      <w:pPr>
        <w:spacing w:after="0" w:line="240" w:lineRule="auto"/>
      </w:pPr>
      <w:r>
        <w:separator/>
      </w:r>
    </w:p>
  </w:endnote>
  <w:endnote w:type="continuationSeparator" w:id="0">
    <w:p w14:paraId="554C8177" w14:textId="77777777" w:rsidR="00775D44" w:rsidRDefault="00775D44" w:rsidP="00FB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7763" w14:textId="77777777" w:rsidR="00775D44" w:rsidRDefault="00775D44" w:rsidP="00FB1B4E">
      <w:pPr>
        <w:spacing w:after="0" w:line="240" w:lineRule="auto"/>
      </w:pPr>
      <w:r>
        <w:separator/>
      </w:r>
    </w:p>
  </w:footnote>
  <w:footnote w:type="continuationSeparator" w:id="0">
    <w:p w14:paraId="59659BA2" w14:textId="77777777" w:rsidR="00775D44" w:rsidRDefault="00775D44" w:rsidP="00FB1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31A8D"/>
    <w:multiLevelType w:val="multilevel"/>
    <w:tmpl w:val="7798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67E9D"/>
    <w:multiLevelType w:val="hybridMultilevel"/>
    <w:tmpl w:val="492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1321732">
    <w:abstractNumId w:val="1"/>
  </w:num>
  <w:num w:numId="2" w16cid:durableId="126334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27"/>
    <w:rsid w:val="00017C38"/>
    <w:rsid w:val="00030514"/>
    <w:rsid w:val="000646A6"/>
    <w:rsid w:val="0009340F"/>
    <w:rsid w:val="00097386"/>
    <w:rsid w:val="000B3B61"/>
    <w:rsid w:val="000D372F"/>
    <w:rsid w:val="00115E91"/>
    <w:rsid w:val="00121A9D"/>
    <w:rsid w:val="0012733F"/>
    <w:rsid w:val="00160634"/>
    <w:rsid w:val="00195344"/>
    <w:rsid w:val="001A7689"/>
    <w:rsid w:val="001C0335"/>
    <w:rsid w:val="001C2CC9"/>
    <w:rsid w:val="001D40B2"/>
    <w:rsid w:val="0020041D"/>
    <w:rsid w:val="00221C78"/>
    <w:rsid w:val="00224A43"/>
    <w:rsid w:val="00233034"/>
    <w:rsid w:val="002444D4"/>
    <w:rsid w:val="002477BC"/>
    <w:rsid w:val="002626D5"/>
    <w:rsid w:val="00286F7B"/>
    <w:rsid w:val="00291566"/>
    <w:rsid w:val="002948BE"/>
    <w:rsid w:val="002A23F9"/>
    <w:rsid w:val="002A583B"/>
    <w:rsid w:val="002A5B40"/>
    <w:rsid w:val="002A74F6"/>
    <w:rsid w:val="002B10F8"/>
    <w:rsid w:val="002E1BFB"/>
    <w:rsid w:val="002E74FC"/>
    <w:rsid w:val="002F1CB5"/>
    <w:rsid w:val="003141E9"/>
    <w:rsid w:val="003317B1"/>
    <w:rsid w:val="00332032"/>
    <w:rsid w:val="00337565"/>
    <w:rsid w:val="003872A8"/>
    <w:rsid w:val="003E0048"/>
    <w:rsid w:val="0041513E"/>
    <w:rsid w:val="00424236"/>
    <w:rsid w:val="004360C0"/>
    <w:rsid w:val="004F11E0"/>
    <w:rsid w:val="004F463D"/>
    <w:rsid w:val="0050471F"/>
    <w:rsid w:val="0052368D"/>
    <w:rsid w:val="005375F1"/>
    <w:rsid w:val="005610AA"/>
    <w:rsid w:val="00562896"/>
    <w:rsid w:val="00573957"/>
    <w:rsid w:val="00593DDA"/>
    <w:rsid w:val="005B6FFD"/>
    <w:rsid w:val="005E7178"/>
    <w:rsid w:val="005F6253"/>
    <w:rsid w:val="00626099"/>
    <w:rsid w:val="00651363"/>
    <w:rsid w:val="00695B39"/>
    <w:rsid w:val="006B593B"/>
    <w:rsid w:val="006D427B"/>
    <w:rsid w:val="006D6476"/>
    <w:rsid w:val="006F7D04"/>
    <w:rsid w:val="0071086C"/>
    <w:rsid w:val="007125B3"/>
    <w:rsid w:val="00713778"/>
    <w:rsid w:val="00715074"/>
    <w:rsid w:val="007268B4"/>
    <w:rsid w:val="007501A1"/>
    <w:rsid w:val="00750827"/>
    <w:rsid w:val="00751614"/>
    <w:rsid w:val="0076698C"/>
    <w:rsid w:val="00775978"/>
    <w:rsid w:val="00775D44"/>
    <w:rsid w:val="007B58DE"/>
    <w:rsid w:val="00853859"/>
    <w:rsid w:val="008677D2"/>
    <w:rsid w:val="008870AF"/>
    <w:rsid w:val="00890F4F"/>
    <w:rsid w:val="008C4BE6"/>
    <w:rsid w:val="008E7947"/>
    <w:rsid w:val="009163CA"/>
    <w:rsid w:val="009178E0"/>
    <w:rsid w:val="009211E8"/>
    <w:rsid w:val="00926658"/>
    <w:rsid w:val="00931861"/>
    <w:rsid w:val="00935CB1"/>
    <w:rsid w:val="00946DCA"/>
    <w:rsid w:val="00971806"/>
    <w:rsid w:val="00975F05"/>
    <w:rsid w:val="00976CB2"/>
    <w:rsid w:val="00981F06"/>
    <w:rsid w:val="00982954"/>
    <w:rsid w:val="00992E52"/>
    <w:rsid w:val="009E3167"/>
    <w:rsid w:val="00A03DD1"/>
    <w:rsid w:val="00A24EDF"/>
    <w:rsid w:val="00A3561A"/>
    <w:rsid w:val="00A4198E"/>
    <w:rsid w:val="00A41F8F"/>
    <w:rsid w:val="00A50CD1"/>
    <w:rsid w:val="00AF444F"/>
    <w:rsid w:val="00B03670"/>
    <w:rsid w:val="00B4182B"/>
    <w:rsid w:val="00B46B88"/>
    <w:rsid w:val="00B64FBD"/>
    <w:rsid w:val="00B665A2"/>
    <w:rsid w:val="00B938FC"/>
    <w:rsid w:val="00B942EF"/>
    <w:rsid w:val="00B94427"/>
    <w:rsid w:val="00BA3E4D"/>
    <w:rsid w:val="00BB7C22"/>
    <w:rsid w:val="00C10BB3"/>
    <w:rsid w:val="00C13FF1"/>
    <w:rsid w:val="00C315B8"/>
    <w:rsid w:val="00C37434"/>
    <w:rsid w:val="00C70093"/>
    <w:rsid w:val="00C7193A"/>
    <w:rsid w:val="00C723A3"/>
    <w:rsid w:val="00C72CA8"/>
    <w:rsid w:val="00C77DA7"/>
    <w:rsid w:val="00C907CF"/>
    <w:rsid w:val="00CA0601"/>
    <w:rsid w:val="00CD0DCC"/>
    <w:rsid w:val="00CE2D92"/>
    <w:rsid w:val="00CF3FB4"/>
    <w:rsid w:val="00D357F0"/>
    <w:rsid w:val="00D85CDF"/>
    <w:rsid w:val="00E04465"/>
    <w:rsid w:val="00E21639"/>
    <w:rsid w:val="00E32141"/>
    <w:rsid w:val="00EC2724"/>
    <w:rsid w:val="00EC2A32"/>
    <w:rsid w:val="00F1558D"/>
    <w:rsid w:val="00F3349C"/>
    <w:rsid w:val="00F352A3"/>
    <w:rsid w:val="00F475B5"/>
    <w:rsid w:val="00F61650"/>
    <w:rsid w:val="00F85083"/>
    <w:rsid w:val="00FB1B4E"/>
    <w:rsid w:val="00FB5032"/>
    <w:rsid w:val="00FB6C78"/>
    <w:rsid w:val="00FC026B"/>
    <w:rsid w:val="00FD10CC"/>
    <w:rsid w:val="00FD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AEB7"/>
  <w15:chartTrackingRefBased/>
  <w15:docId w15:val="{33F45BFB-918B-4D86-8EE5-48D67CC6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B4E"/>
    <w:rPr>
      <w:color w:val="0563C1" w:themeColor="hyperlink"/>
      <w:u w:val="single"/>
    </w:rPr>
  </w:style>
  <w:style w:type="character" w:styleId="UnresolvedMention">
    <w:name w:val="Unresolved Mention"/>
    <w:basedOn w:val="DefaultParagraphFont"/>
    <w:uiPriority w:val="99"/>
    <w:semiHidden/>
    <w:unhideWhenUsed/>
    <w:rsid w:val="00FB1B4E"/>
    <w:rPr>
      <w:color w:val="605E5C"/>
      <w:shd w:val="clear" w:color="auto" w:fill="E1DFDD"/>
    </w:rPr>
  </w:style>
  <w:style w:type="paragraph" w:styleId="Header">
    <w:name w:val="header"/>
    <w:basedOn w:val="Normal"/>
    <w:link w:val="HeaderChar"/>
    <w:uiPriority w:val="99"/>
    <w:unhideWhenUsed/>
    <w:rsid w:val="00FB1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4E"/>
  </w:style>
  <w:style w:type="paragraph" w:styleId="Footer">
    <w:name w:val="footer"/>
    <w:basedOn w:val="Normal"/>
    <w:link w:val="FooterChar"/>
    <w:uiPriority w:val="99"/>
    <w:unhideWhenUsed/>
    <w:rsid w:val="00FB1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4E"/>
  </w:style>
  <w:style w:type="character" w:styleId="FollowedHyperlink">
    <w:name w:val="FollowedHyperlink"/>
    <w:basedOn w:val="DefaultParagraphFont"/>
    <w:uiPriority w:val="99"/>
    <w:semiHidden/>
    <w:unhideWhenUsed/>
    <w:rsid w:val="00E21639"/>
    <w:rPr>
      <w:color w:val="954F72" w:themeColor="followedHyperlink"/>
      <w:u w:val="single"/>
    </w:rPr>
  </w:style>
  <w:style w:type="paragraph" w:styleId="BalloonText">
    <w:name w:val="Balloon Text"/>
    <w:basedOn w:val="Normal"/>
    <w:link w:val="BalloonTextChar"/>
    <w:uiPriority w:val="99"/>
    <w:semiHidden/>
    <w:unhideWhenUsed/>
    <w:rsid w:val="002E7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4FC"/>
    <w:rPr>
      <w:rFonts w:ascii="Segoe UI" w:hAnsi="Segoe UI" w:cs="Segoe UI"/>
      <w:sz w:val="18"/>
      <w:szCs w:val="18"/>
    </w:rPr>
  </w:style>
  <w:style w:type="character" w:styleId="CommentReference">
    <w:name w:val="annotation reference"/>
    <w:basedOn w:val="DefaultParagraphFont"/>
    <w:uiPriority w:val="99"/>
    <w:semiHidden/>
    <w:unhideWhenUsed/>
    <w:rsid w:val="009211E8"/>
    <w:rPr>
      <w:sz w:val="16"/>
      <w:szCs w:val="16"/>
    </w:rPr>
  </w:style>
  <w:style w:type="paragraph" w:styleId="CommentText">
    <w:name w:val="annotation text"/>
    <w:basedOn w:val="Normal"/>
    <w:link w:val="CommentTextChar"/>
    <w:uiPriority w:val="99"/>
    <w:semiHidden/>
    <w:unhideWhenUsed/>
    <w:rsid w:val="009211E8"/>
    <w:pPr>
      <w:spacing w:line="240" w:lineRule="auto"/>
    </w:pPr>
    <w:rPr>
      <w:sz w:val="20"/>
      <w:szCs w:val="20"/>
    </w:rPr>
  </w:style>
  <w:style w:type="character" w:customStyle="1" w:styleId="CommentTextChar">
    <w:name w:val="Comment Text Char"/>
    <w:basedOn w:val="DefaultParagraphFont"/>
    <w:link w:val="CommentText"/>
    <w:uiPriority w:val="99"/>
    <w:semiHidden/>
    <w:rsid w:val="009211E8"/>
    <w:rPr>
      <w:sz w:val="20"/>
      <w:szCs w:val="20"/>
    </w:rPr>
  </w:style>
  <w:style w:type="paragraph" w:styleId="CommentSubject">
    <w:name w:val="annotation subject"/>
    <w:basedOn w:val="CommentText"/>
    <w:next w:val="CommentText"/>
    <w:link w:val="CommentSubjectChar"/>
    <w:uiPriority w:val="99"/>
    <w:semiHidden/>
    <w:unhideWhenUsed/>
    <w:rsid w:val="009211E8"/>
    <w:rPr>
      <w:b/>
      <w:bCs/>
    </w:rPr>
  </w:style>
  <w:style w:type="character" w:customStyle="1" w:styleId="CommentSubjectChar">
    <w:name w:val="Comment Subject Char"/>
    <w:basedOn w:val="CommentTextChar"/>
    <w:link w:val="CommentSubject"/>
    <w:uiPriority w:val="99"/>
    <w:semiHidden/>
    <w:rsid w:val="009211E8"/>
    <w:rPr>
      <w:b/>
      <w:bCs/>
      <w:sz w:val="20"/>
      <w:szCs w:val="20"/>
    </w:rPr>
  </w:style>
  <w:style w:type="paragraph" w:styleId="ListParagraph">
    <w:name w:val="List Paragraph"/>
    <w:basedOn w:val="Normal"/>
    <w:uiPriority w:val="34"/>
    <w:qFormat/>
    <w:rsid w:val="00C13FF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00537">
      <w:bodyDiv w:val="1"/>
      <w:marLeft w:val="0"/>
      <w:marRight w:val="0"/>
      <w:marTop w:val="0"/>
      <w:marBottom w:val="0"/>
      <w:divBdr>
        <w:top w:val="none" w:sz="0" w:space="0" w:color="auto"/>
        <w:left w:val="none" w:sz="0" w:space="0" w:color="auto"/>
        <w:bottom w:val="none" w:sz="0" w:space="0" w:color="auto"/>
        <w:right w:val="none" w:sz="0" w:space="0" w:color="auto"/>
      </w:divBdr>
      <w:divsChild>
        <w:div w:id="132606766">
          <w:marLeft w:val="0"/>
          <w:marRight w:val="0"/>
          <w:marTop w:val="0"/>
          <w:marBottom w:val="0"/>
          <w:divBdr>
            <w:top w:val="none" w:sz="0" w:space="0" w:color="auto"/>
            <w:left w:val="none" w:sz="0" w:space="0" w:color="auto"/>
            <w:bottom w:val="none" w:sz="0" w:space="0" w:color="auto"/>
            <w:right w:val="none" w:sz="0" w:space="0" w:color="auto"/>
          </w:divBdr>
        </w:div>
        <w:div w:id="1701516317">
          <w:marLeft w:val="0"/>
          <w:marRight w:val="0"/>
          <w:marTop w:val="0"/>
          <w:marBottom w:val="0"/>
          <w:divBdr>
            <w:top w:val="none" w:sz="0" w:space="0" w:color="auto"/>
            <w:left w:val="none" w:sz="0" w:space="0" w:color="auto"/>
            <w:bottom w:val="none" w:sz="0" w:space="0" w:color="auto"/>
            <w:right w:val="none" w:sz="0" w:space="0" w:color="auto"/>
          </w:divBdr>
        </w:div>
      </w:divsChild>
    </w:div>
    <w:div w:id="1124155519">
      <w:bodyDiv w:val="1"/>
      <w:marLeft w:val="0"/>
      <w:marRight w:val="0"/>
      <w:marTop w:val="0"/>
      <w:marBottom w:val="0"/>
      <w:divBdr>
        <w:top w:val="none" w:sz="0" w:space="0" w:color="auto"/>
        <w:left w:val="none" w:sz="0" w:space="0" w:color="auto"/>
        <w:bottom w:val="none" w:sz="0" w:space="0" w:color="auto"/>
        <w:right w:val="none" w:sz="0" w:space="0" w:color="auto"/>
      </w:divBdr>
      <w:divsChild>
        <w:div w:id="1652170511">
          <w:marLeft w:val="0"/>
          <w:marRight w:val="0"/>
          <w:marTop w:val="0"/>
          <w:marBottom w:val="0"/>
          <w:divBdr>
            <w:top w:val="none" w:sz="0" w:space="0" w:color="auto"/>
            <w:left w:val="none" w:sz="0" w:space="0" w:color="auto"/>
            <w:bottom w:val="none" w:sz="0" w:space="0" w:color="auto"/>
            <w:right w:val="none" w:sz="0" w:space="0" w:color="auto"/>
          </w:divBdr>
        </w:div>
        <w:div w:id="309755674">
          <w:marLeft w:val="0"/>
          <w:marRight w:val="0"/>
          <w:marTop w:val="0"/>
          <w:marBottom w:val="0"/>
          <w:divBdr>
            <w:top w:val="none" w:sz="0" w:space="0" w:color="auto"/>
            <w:left w:val="none" w:sz="0" w:space="0" w:color="auto"/>
            <w:bottom w:val="none" w:sz="0" w:space="0" w:color="auto"/>
            <w:right w:val="none" w:sz="0" w:space="0" w:color="auto"/>
          </w:divBdr>
        </w:div>
        <w:div w:id="1211841125">
          <w:marLeft w:val="0"/>
          <w:marRight w:val="0"/>
          <w:marTop w:val="0"/>
          <w:marBottom w:val="0"/>
          <w:divBdr>
            <w:top w:val="none" w:sz="0" w:space="0" w:color="auto"/>
            <w:left w:val="none" w:sz="0" w:space="0" w:color="auto"/>
            <w:bottom w:val="none" w:sz="0" w:space="0" w:color="auto"/>
            <w:right w:val="none" w:sz="0" w:space="0" w:color="auto"/>
          </w:divBdr>
        </w:div>
        <w:div w:id="1525898209">
          <w:marLeft w:val="0"/>
          <w:marRight w:val="0"/>
          <w:marTop w:val="0"/>
          <w:marBottom w:val="0"/>
          <w:divBdr>
            <w:top w:val="none" w:sz="0" w:space="0" w:color="auto"/>
            <w:left w:val="none" w:sz="0" w:space="0" w:color="auto"/>
            <w:bottom w:val="none" w:sz="0" w:space="0" w:color="auto"/>
            <w:right w:val="none" w:sz="0" w:space="0" w:color="auto"/>
          </w:divBdr>
        </w:div>
        <w:div w:id="1777557094">
          <w:marLeft w:val="0"/>
          <w:marRight w:val="0"/>
          <w:marTop w:val="0"/>
          <w:marBottom w:val="0"/>
          <w:divBdr>
            <w:top w:val="none" w:sz="0" w:space="0" w:color="auto"/>
            <w:left w:val="none" w:sz="0" w:space="0" w:color="auto"/>
            <w:bottom w:val="none" w:sz="0" w:space="0" w:color="auto"/>
            <w:right w:val="none" w:sz="0" w:space="0" w:color="auto"/>
          </w:divBdr>
        </w:div>
        <w:div w:id="517626064">
          <w:marLeft w:val="0"/>
          <w:marRight w:val="0"/>
          <w:marTop w:val="0"/>
          <w:marBottom w:val="0"/>
          <w:divBdr>
            <w:top w:val="none" w:sz="0" w:space="0" w:color="auto"/>
            <w:left w:val="none" w:sz="0" w:space="0" w:color="auto"/>
            <w:bottom w:val="none" w:sz="0" w:space="0" w:color="auto"/>
            <w:right w:val="none" w:sz="0" w:space="0" w:color="auto"/>
          </w:divBdr>
        </w:div>
        <w:div w:id="1353989653">
          <w:marLeft w:val="0"/>
          <w:marRight w:val="0"/>
          <w:marTop w:val="0"/>
          <w:marBottom w:val="0"/>
          <w:divBdr>
            <w:top w:val="none" w:sz="0" w:space="0" w:color="auto"/>
            <w:left w:val="none" w:sz="0" w:space="0" w:color="auto"/>
            <w:bottom w:val="none" w:sz="0" w:space="0" w:color="auto"/>
            <w:right w:val="none" w:sz="0" w:space="0" w:color="auto"/>
          </w:divBdr>
        </w:div>
        <w:div w:id="1024866987">
          <w:marLeft w:val="0"/>
          <w:marRight w:val="0"/>
          <w:marTop w:val="0"/>
          <w:marBottom w:val="0"/>
          <w:divBdr>
            <w:top w:val="none" w:sz="0" w:space="0" w:color="auto"/>
            <w:left w:val="none" w:sz="0" w:space="0" w:color="auto"/>
            <w:bottom w:val="none" w:sz="0" w:space="0" w:color="auto"/>
            <w:right w:val="none" w:sz="0" w:space="0" w:color="auto"/>
          </w:divBdr>
        </w:div>
        <w:div w:id="1207567514">
          <w:marLeft w:val="0"/>
          <w:marRight w:val="0"/>
          <w:marTop w:val="0"/>
          <w:marBottom w:val="0"/>
          <w:divBdr>
            <w:top w:val="none" w:sz="0" w:space="0" w:color="auto"/>
            <w:left w:val="none" w:sz="0" w:space="0" w:color="auto"/>
            <w:bottom w:val="none" w:sz="0" w:space="0" w:color="auto"/>
            <w:right w:val="none" w:sz="0" w:space="0" w:color="auto"/>
          </w:divBdr>
        </w:div>
      </w:divsChild>
    </w:div>
    <w:div w:id="16944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vent.me/e0zN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8144-016E-4416-BBD6-F1905BEC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Leanes</dc:creator>
  <cp:keywords/>
  <dc:description/>
  <cp:lastModifiedBy>Leanes, Carley L</cp:lastModifiedBy>
  <cp:revision>12</cp:revision>
  <cp:lastPrinted>2026-01-06T21:20:00Z</cp:lastPrinted>
  <dcterms:created xsi:type="dcterms:W3CDTF">2026-01-06T18:46:00Z</dcterms:created>
  <dcterms:modified xsi:type="dcterms:W3CDTF">2026-01-20T19:29:00Z</dcterms:modified>
</cp:coreProperties>
</file>