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D0E2C" w14:textId="77DB251B" w:rsidR="002349A4" w:rsidRPr="00336C58" w:rsidRDefault="00B81179" w:rsidP="004936B1">
      <w:pPr>
        <w:jc w:val="center"/>
        <w:rPr>
          <w:b/>
        </w:rPr>
      </w:pPr>
      <w:bookmarkStart w:id="0" w:name="_GoBack"/>
      <w:bookmarkEnd w:id="0"/>
      <w:r w:rsidRPr="00336C58">
        <w:rPr>
          <w:b/>
        </w:rPr>
        <w:t>General Education Cou</w:t>
      </w:r>
      <w:r w:rsidR="004936B1" w:rsidRPr="00336C58">
        <w:rPr>
          <w:b/>
        </w:rPr>
        <w:t xml:space="preserve">rse </w:t>
      </w:r>
      <w:r w:rsidRPr="00336C58">
        <w:rPr>
          <w:b/>
        </w:rPr>
        <w:t xml:space="preserve">Inclusion </w:t>
      </w:r>
      <w:r w:rsidR="004936B1" w:rsidRPr="00336C58">
        <w:rPr>
          <w:b/>
        </w:rPr>
        <w:t>Proposal</w:t>
      </w:r>
    </w:p>
    <w:p w14:paraId="7A457CBB" w14:textId="77777777" w:rsidR="00432BAE" w:rsidRPr="00336C58" w:rsidRDefault="003377D2" w:rsidP="004936B1">
      <w:pPr>
        <w:jc w:val="center"/>
        <w:rPr>
          <w:b/>
        </w:rPr>
      </w:pPr>
      <w:r w:rsidRPr="00336C58">
        <w:rPr>
          <w:b/>
        </w:rPr>
        <w:t>HUMAN EXPRESSION</w:t>
      </w:r>
    </w:p>
    <w:p w14:paraId="56CF0E77" w14:textId="77777777" w:rsidR="004936B1" w:rsidRPr="00336C58" w:rsidRDefault="004936B1">
      <w:pPr>
        <w:rPr>
          <w:i/>
        </w:rPr>
      </w:pPr>
      <w:r w:rsidRPr="00336C58">
        <w:rPr>
          <w:i/>
        </w:rPr>
        <w:t xml:space="preserve">This proposal form is intended for departments proposing a course for inclusion in the Northern Michigan University General Education Program.  Courses </w:t>
      </w:r>
      <w:r w:rsidR="00B81179" w:rsidRPr="00336C58">
        <w:rPr>
          <w:i/>
        </w:rPr>
        <w:t>in a component sati</w:t>
      </w:r>
      <w:r w:rsidRPr="00336C58">
        <w:rPr>
          <w:i/>
        </w:rPr>
        <w:t xml:space="preserve">sfy both the Critical Thinking and </w:t>
      </w:r>
      <w:r w:rsidR="00B81179" w:rsidRPr="00336C58">
        <w:rPr>
          <w:i/>
        </w:rPr>
        <w:t>the component</w:t>
      </w:r>
      <w:r w:rsidRPr="00336C58">
        <w:rPr>
          <w:i/>
        </w:rPr>
        <w:t xml:space="preserve"> learning outcomes.</w:t>
      </w:r>
      <w:r w:rsidR="007A65D6" w:rsidRPr="00336C58">
        <w:rPr>
          <w:i/>
        </w:rPr>
        <w:t xml:space="preserve"> Departments should complete this form and submit it electronically through the General Education SHARE site.</w:t>
      </w:r>
    </w:p>
    <w:p w14:paraId="606AC0DF" w14:textId="77777777" w:rsidR="004936B1" w:rsidRPr="00336C58" w:rsidRDefault="004936B1">
      <w:r w:rsidRPr="00336C58">
        <w:rPr>
          <w:b/>
        </w:rPr>
        <w:t>Course Name and Number:</w:t>
      </w:r>
      <w:r w:rsidR="00D72F24" w:rsidRPr="00336C58">
        <w:rPr>
          <w:b/>
        </w:rPr>
        <w:t xml:space="preserve"> </w:t>
      </w:r>
      <w:r w:rsidR="00D72F24" w:rsidRPr="00336C58">
        <w:t>DAN305 History and Theory of Dance</w:t>
      </w:r>
    </w:p>
    <w:p w14:paraId="7A761C73" w14:textId="77777777" w:rsidR="004936B1" w:rsidRPr="00336C58" w:rsidRDefault="004936B1">
      <w:pPr>
        <w:rPr>
          <w:b/>
        </w:rPr>
      </w:pPr>
      <w:r w:rsidRPr="00336C58">
        <w:rPr>
          <w:b/>
        </w:rPr>
        <w:t>Home Department:</w:t>
      </w:r>
      <w:r w:rsidR="00D72F24" w:rsidRPr="00336C58">
        <w:rPr>
          <w:b/>
        </w:rPr>
        <w:t xml:space="preserve"> </w:t>
      </w:r>
      <w:r w:rsidR="00D72F24" w:rsidRPr="00336C58">
        <w:t>School of Health and Human Performance</w:t>
      </w:r>
    </w:p>
    <w:p w14:paraId="202E6822" w14:textId="2F94AD2C" w:rsidR="004936B1" w:rsidRPr="00336C58" w:rsidRDefault="004936B1" w:rsidP="00F9167B">
      <w:r w:rsidRPr="00336C58">
        <w:rPr>
          <w:b/>
        </w:rPr>
        <w:t>Department Chair Name and Contact Information</w:t>
      </w:r>
      <w:r w:rsidRPr="00336C58">
        <w:t xml:space="preserve"> (phone, email):</w:t>
      </w:r>
      <w:r w:rsidR="00D72F24" w:rsidRPr="00336C58">
        <w:t xml:space="preserve"> </w:t>
      </w:r>
      <w:r w:rsidR="000D7AF3" w:rsidRPr="00336C58">
        <w:t>Mary Jane Tremethick, 906-227-2528, mtremeth@nmu.edu</w:t>
      </w:r>
    </w:p>
    <w:p w14:paraId="2F5D99AC" w14:textId="77777777" w:rsidR="004936B1" w:rsidRPr="00336C58" w:rsidRDefault="004936B1">
      <w:r w:rsidRPr="00336C58">
        <w:rPr>
          <w:b/>
        </w:rPr>
        <w:t>Expected frequency of Offering of the course</w:t>
      </w:r>
      <w:r w:rsidRPr="00336C58">
        <w:t xml:space="preserve"> (e.g. every semester, every fall)</w:t>
      </w:r>
      <w:r w:rsidR="007A65D6" w:rsidRPr="00336C58">
        <w:t>:</w:t>
      </w:r>
      <w:r w:rsidR="00D72F24" w:rsidRPr="00336C58">
        <w:t xml:space="preserve"> On demand</w:t>
      </w:r>
    </w:p>
    <w:p w14:paraId="34DD339A" w14:textId="77777777" w:rsidR="00B81179" w:rsidRPr="00336C58" w:rsidRDefault="00DE239C">
      <w:pPr>
        <w:rPr>
          <w:b/>
        </w:rPr>
      </w:pPr>
      <w:r w:rsidRPr="00336C58">
        <w:rPr>
          <w:b/>
        </w:rPr>
        <w:t>Official Course Status</w:t>
      </w:r>
      <w:r w:rsidRPr="00336C58">
        <w:t xml:space="preserve">: </w:t>
      </w:r>
      <w:r w:rsidR="00B81179" w:rsidRPr="00336C58">
        <w:t>Has this course been appr</w:t>
      </w:r>
      <w:r w:rsidR="00147F10" w:rsidRPr="00336C58">
        <w:t xml:space="preserve">oved by CUP and Senate?  </w:t>
      </w:r>
      <w:r w:rsidR="00147F10" w:rsidRPr="00336C58">
        <w:tab/>
        <w:t>YES</w:t>
      </w:r>
      <w:r w:rsidR="00147F10" w:rsidRPr="00336C58">
        <w:tab/>
      </w:r>
      <w:r w:rsidR="00147F10" w:rsidRPr="00336C58">
        <w:tab/>
      </w:r>
      <w:r w:rsidR="00B81179" w:rsidRPr="00336C58">
        <w:rPr>
          <w:b/>
        </w:rPr>
        <w:t>IN PROGRESS</w:t>
      </w:r>
      <w:r w:rsidR="00D72F24" w:rsidRPr="00336C58">
        <w:rPr>
          <w:b/>
        </w:rPr>
        <w:t xml:space="preserve"> (approved by CUP, going to Senate)</w:t>
      </w:r>
    </w:p>
    <w:p w14:paraId="251165CD" w14:textId="77777777" w:rsidR="00B81179" w:rsidRPr="00336C58" w:rsidRDefault="00B81179">
      <w:pPr>
        <w:rPr>
          <w:i/>
        </w:rPr>
      </w:pPr>
      <w:r w:rsidRPr="00336C58">
        <w:rPr>
          <w:i/>
        </w:rPr>
        <w:t xml:space="preserve">Courses that have not yet been approved by CUP must be submitted to CUP prior to review by GEC. </w:t>
      </w:r>
      <w:r w:rsidR="00DE239C" w:rsidRPr="00336C58">
        <w:rPr>
          <w:i/>
        </w:rPr>
        <w:t xml:space="preserve">Note that GEC is able to review courses that </w:t>
      </w:r>
      <w:r w:rsidR="00A7492E" w:rsidRPr="00336C58">
        <w:rPr>
          <w:i/>
        </w:rPr>
        <w:t xml:space="preserve">are in the process of approval; </w:t>
      </w:r>
      <w:r w:rsidR="00DE239C" w:rsidRPr="00336C58">
        <w:rPr>
          <w:i/>
        </w:rPr>
        <w:t>however</w:t>
      </w:r>
      <w:r w:rsidR="00A7492E" w:rsidRPr="00336C58">
        <w:rPr>
          <w:i/>
        </w:rPr>
        <w:t>,</w:t>
      </w:r>
      <w:r w:rsidR="00DE239C" w:rsidRPr="00336C58">
        <w:rPr>
          <w:i/>
        </w:rPr>
        <w:t xml:space="preserve"> inclusion in the General Education Program is dependent upon Senate and Academic Affairs approval of the course into the overall curriculum.</w:t>
      </w:r>
    </w:p>
    <w:p w14:paraId="277B2E8F" w14:textId="77777777" w:rsidR="00147F10" w:rsidRPr="00336C58" w:rsidRDefault="007A65D6">
      <w:r w:rsidRPr="00336C58">
        <w:rPr>
          <w:b/>
        </w:rPr>
        <w:t>Overview of course</w:t>
      </w:r>
      <w:r w:rsidRPr="00336C58">
        <w:t xml:space="preserve"> (please attach a current syllabus as well):</w:t>
      </w:r>
      <w:r w:rsidR="005B2CA6" w:rsidRPr="00336C58">
        <w:t xml:space="preserve"> </w:t>
      </w:r>
      <w:r w:rsidR="005B2CA6" w:rsidRPr="00336C58">
        <w:rPr>
          <w:i/>
        </w:rPr>
        <w:t xml:space="preserve">Please limit the overview to two pages (not </w:t>
      </w:r>
      <w:r w:rsidR="003C2429" w:rsidRPr="00336C58">
        <w:rPr>
          <w:i/>
        </w:rPr>
        <w:t>including</w:t>
      </w:r>
      <w:r w:rsidR="005B2CA6" w:rsidRPr="00336C58">
        <w:rPr>
          <w:i/>
        </w:rPr>
        <w:t xml:space="preserve"> the syllabus)</w:t>
      </w:r>
      <w:r w:rsidRPr="00336C58">
        <w:t xml:space="preserve"> </w:t>
      </w:r>
    </w:p>
    <w:p w14:paraId="3BB5E98F" w14:textId="77777777" w:rsidR="00147F10" w:rsidRPr="00336C58" w:rsidRDefault="002070A7" w:rsidP="002070A7">
      <w:pPr>
        <w:rPr>
          <w:b/>
        </w:rPr>
      </w:pPr>
      <w:r w:rsidRPr="00336C58">
        <w:rPr>
          <w:b/>
        </w:rPr>
        <w:t xml:space="preserve">A. </w:t>
      </w:r>
      <w:r w:rsidR="005B2CA6" w:rsidRPr="00336C58">
        <w:rPr>
          <w:b/>
        </w:rPr>
        <w:t>O</w:t>
      </w:r>
      <w:r w:rsidR="00147F10" w:rsidRPr="00336C58">
        <w:rPr>
          <w:b/>
        </w:rPr>
        <w:t>verview of the course content</w:t>
      </w:r>
    </w:p>
    <w:p w14:paraId="4CCDE2F9" w14:textId="11D4A60B" w:rsidR="002070A7" w:rsidRPr="00336C58" w:rsidRDefault="002070A7" w:rsidP="002070A7">
      <w:pPr>
        <w:tabs>
          <w:tab w:val="left" w:pos="-720"/>
          <w:tab w:val="left" w:pos="0"/>
        </w:tabs>
        <w:suppressAutoHyphens/>
        <w:rPr>
          <w:rFonts w:cstheme="minorHAnsi"/>
          <w:b/>
        </w:rPr>
      </w:pPr>
      <w:r w:rsidRPr="00336C58">
        <w:rPr>
          <w:rFonts w:cstheme="minorHAnsi"/>
        </w:rPr>
        <w:t>This course will examine various aspects of dance including: history of various genres of dance, sorting dance into categories and subcategories, use and examination of different dance forms through var</w:t>
      </w:r>
      <w:r w:rsidR="00336C58" w:rsidRPr="00336C58">
        <w:rPr>
          <w:rFonts w:cstheme="minorHAnsi"/>
        </w:rPr>
        <w:t>ious lenses</w:t>
      </w:r>
      <w:r w:rsidR="00336C58">
        <w:rPr>
          <w:rFonts w:cstheme="minorHAnsi"/>
        </w:rPr>
        <w:t>,</w:t>
      </w:r>
      <w:r w:rsidR="008F7B2B">
        <w:rPr>
          <w:rFonts w:cstheme="minorHAnsi"/>
        </w:rPr>
        <w:t xml:space="preserve"> and </w:t>
      </w:r>
      <w:r w:rsidR="008F7B2B" w:rsidRPr="00336C58">
        <w:rPr>
          <w:rFonts w:cstheme="minorHAnsi"/>
        </w:rPr>
        <w:t>using cr</w:t>
      </w:r>
      <w:r w:rsidR="008F7B2B">
        <w:rPr>
          <w:rFonts w:cstheme="minorHAnsi"/>
        </w:rPr>
        <w:t>itical thinking skills in dance (i.e. describing, analyzing, interpreting, and evaluating).</w:t>
      </w:r>
    </w:p>
    <w:p w14:paraId="11894400" w14:textId="77777777" w:rsidR="00147F10" w:rsidRPr="00336C58" w:rsidRDefault="00147F10">
      <w:r w:rsidRPr="00336C58">
        <w:rPr>
          <w:b/>
        </w:rPr>
        <w:t xml:space="preserve">B. </w:t>
      </w:r>
      <w:r w:rsidR="005B2CA6" w:rsidRPr="00336C58">
        <w:rPr>
          <w:b/>
        </w:rPr>
        <w:t>Explain why this</w:t>
      </w:r>
      <w:r w:rsidR="003C2429" w:rsidRPr="00336C58">
        <w:rPr>
          <w:b/>
        </w:rPr>
        <w:t xml:space="preserve"> course satisfies the </w:t>
      </w:r>
      <w:r w:rsidR="005B2CA6" w:rsidRPr="00336C58">
        <w:rPr>
          <w:b/>
        </w:rPr>
        <w:t>Component</w:t>
      </w:r>
      <w:r w:rsidR="00753348" w:rsidRPr="00336C58">
        <w:rPr>
          <w:b/>
        </w:rPr>
        <w:t xml:space="preserve"> </w:t>
      </w:r>
      <w:r w:rsidR="003C2429" w:rsidRPr="00336C58">
        <w:rPr>
          <w:b/>
        </w:rPr>
        <w:t xml:space="preserve">specified </w:t>
      </w:r>
      <w:r w:rsidR="00753348" w:rsidRPr="00336C58">
        <w:rPr>
          <w:b/>
        </w:rPr>
        <w:t>and significantly addresses both learning outcomes</w:t>
      </w:r>
      <w:r w:rsidR="007A65D6" w:rsidRPr="00336C58">
        <w:t xml:space="preserve"> </w:t>
      </w:r>
    </w:p>
    <w:p w14:paraId="609EF2FB" w14:textId="035F5277" w:rsidR="00E12FDB" w:rsidRPr="00336C58" w:rsidRDefault="00E12FDB" w:rsidP="00E12FDB">
      <w:r w:rsidRPr="00336C58">
        <w:rPr>
          <w:rFonts w:cstheme="minorHAnsi"/>
        </w:rPr>
        <w:t xml:space="preserve">This course is designed to satisfy both the Critical Thinking and Human Expression outcomes as defined by NMU’s General Education requirements. </w:t>
      </w:r>
      <w:r w:rsidRPr="00336C58">
        <w:t xml:space="preserve">The course examines the historical and theoretical elements of dance and connects them back to cultures and aesthetic within various lenses through class discussion and written assignments.  </w:t>
      </w:r>
    </w:p>
    <w:p w14:paraId="4FD2551B" w14:textId="06073977" w:rsidR="00E12FDB" w:rsidRPr="00336C58" w:rsidRDefault="00E12FDB" w:rsidP="00E12FDB">
      <w:pPr>
        <w:spacing w:after="200" w:line="240" w:lineRule="auto"/>
        <w:rPr>
          <w:rFonts w:cstheme="minorHAnsi"/>
        </w:rPr>
      </w:pPr>
      <w:r w:rsidRPr="00336C58">
        <w:rPr>
          <w:rFonts w:cstheme="minorHAnsi"/>
        </w:rPr>
        <w:t>The following is a specific set of learning goals for this course consistent with General Education.  Students are expected to:</w:t>
      </w:r>
    </w:p>
    <w:p w14:paraId="6BB11073" w14:textId="3242A516" w:rsidR="00284BAE" w:rsidRPr="00336C58" w:rsidRDefault="008F7B2B" w:rsidP="00E12FDB">
      <w:pPr>
        <w:pStyle w:val="ListParagraph"/>
        <w:numPr>
          <w:ilvl w:val="0"/>
          <w:numId w:val="2"/>
        </w:numPr>
        <w:spacing w:after="200" w:line="240" w:lineRule="auto"/>
        <w:rPr>
          <w:rFonts w:cstheme="minorHAnsi"/>
        </w:rPr>
      </w:pPr>
      <w:r>
        <w:rPr>
          <w:rFonts w:cstheme="minorHAnsi"/>
        </w:rPr>
        <w:t>Demonstrate comprehension of</w:t>
      </w:r>
      <w:r w:rsidR="00E12FDB" w:rsidRPr="00336C58">
        <w:rPr>
          <w:rFonts w:cstheme="minorHAnsi"/>
        </w:rPr>
        <w:t xml:space="preserve"> the categories</w:t>
      </w:r>
      <w:r>
        <w:rPr>
          <w:rFonts w:cstheme="minorHAnsi"/>
        </w:rPr>
        <w:t xml:space="preserve"> and subcategories of dance through identification.</w:t>
      </w:r>
    </w:p>
    <w:p w14:paraId="5317DC14" w14:textId="21C691ED" w:rsidR="00E12FDB" w:rsidRPr="00336C58" w:rsidRDefault="00284BAE" w:rsidP="00E12FDB">
      <w:pPr>
        <w:pStyle w:val="ListParagraph"/>
        <w:numPr>
          <w:ilvl w:val="0"/>
          <w:numId w:val="2"/>
        </w:numPr>
        <w:spacing w:after="200" w:line="240" w:lineRule="auto"/>
        <w:rPr>
          <w:rFonts w:cstheme="minorHAnsi"/>
        </w:rPr>
      </w:pPr>
      <w:r w:rsidRPr="00336C58">
        <w:rPr>
          <w:rFonts w:cstheme="minorHAnsi"/>
        </w:rPr>
        <w:t>Understand dance’s</w:t>
      </w:r>
      <w:r w:rsidR="00E12FDB" w:rsidRPr="00336C58">
        <w:rPr>
          <w:rFonts w:cstheme="minorHAnsi"/>
        </w:rPr>
        <w:t xml:space="preserve"> place in history and culture</w:t>
      </w:r>
      <w:r w:rsidR="00C76A9A" w:rsidRPr="00336C58">
        <w:rPr>
          <w:rFonts w:cstheme="minorHAnsi"/>
        </w:rPr>
        <w:t>,</w:t>
      </w:r>
      <w:r w:rsidR="00B86C6A" w:rsidRPr="00336C58">
        <w:rPr>
          <w:rFonts w:cstheme="minorHAnsi"/>
        </w:rPr>
        <w:t xml:space="preserve"> </w:t>
      </w:r>
      <w:r w:rsidR="00C76A9A" w:rsidRPr="00336C58">
        <w:rPr>
          <w:rFonts w:cstheme="minorHAnsi"/>
        </w:rPr>
        <w:t>and ho</w:t>
      </w:r>
      <w:r w:rsidRPr="00336C58">
        <w:rPr>
          <w:rFonts w:cstheme="minorHAnsi"/>
        </w:rPr>
        <w:t>w it is used as a form of</w:t>
      </w:r>
      <w:r w:rsidR="005406D8" w:rsidRPr="00336C58">
        <w:rPr>
          <w:rFonts w:cstheme="minorHAnsi"/>
        </w:rPr>
        <w:t xml:space="preserve"> human expression</w:t>
      </w:r>
      <w:r w:rsidRPr="00336C58">
        <w:rPr>
          <w:rFonts w:cstheme="minorHAnsi"/>
        </w:rPr>
        <w:t xml:space="preserve"> and communication</w:t>
      </w:r>
      <w:r w:rsidR="00A7605D" w:rsidRPr="00336C58">
        <w:rPr>
          <w:rFonts w:cstheme="minorHAnsi"/>
        </w:rPr>
        <w:t xml:space="preserve"> of cultural ideals</w:t>
      </w:r>
      <w:r w:rsidRPr="00336C58">
        <w:rPr>
          <w:rFonts w:cstheme="minorHAnsi"/>
        </w:rPr>
        <w:t>.</w:t>
      </w:r>
    </w:p>
    <w:p w14:paraId="5562BAFD" w14:textId="59D8FF3F" w:rsidR="00E12FDB" w:rsidRPr="00336C58" w:rsidRDefault="00E12FDB" w:rsidP="00E12FDB">
      <w:pPr>
        <w:pStyle w:val="ListParagraph"/>
        <w:numPr>
          <w:ilvl w:val="0"/>
          <w:numId w:val="2"/>
        </w:numPr>
        <w:spacing w:after="200" w:line="240" w:lineRule="auto"/>
        <w:rPr>
          <w:rFonts w:cstheme="minorHAnsi"/>
        </w:rPr>
      </w:pPr>
      <w:r w:rsidRPr="00336C58">
        <w:rPr>
          <w:rFonts w:cstheme="minorHAnsi"/>
        </w:rPr>
        <w:t>Demonstrat</w:t>
      </w:r>
      <w:r w:rsidR="005406D8" w:rsidRPr="00336C58">
        <w:rPr>
          <w:rFonts w:cstheme="minorHAnsi"/>
        </w:rPr>
        <w:t xml:space="preserve">e the ability to </w:t>
      </w:r>
      <w:r w:rsidR="00284BAE" w:rsidRPr="00336C58">
        <w:rPr>
          <w:rFonts w:cstheme="minorHAnsi"/>
        </w:rPr>
        <w:t>identify</w:t>
      </w:r>
      <w:r w:rsidR="005406D8" w:rsidRPr="00336C58">
        <w:rPr>
          <w:rFonts w:cstheme="minorHAnsi"/>
        </w:rPr>
        <w:t>,</w:t>
      </w:r>
      <w:r w:rsidRPr="00336C58">
        <w:rPr>
          <w:rFonts w:cstheme="minorHAnsi"/>
        </w:rPr>
        <w:t xml:space="preserve"> </w:t>
      </w:r>
      <w:r w:rsidR="005406D8" w:rsidRPr="00336C58">
        <w:rPr>
          <w:rFonts w:cstheme="minorHAnsi"/>
        </w:rPr>
        <w:t>research, and synthesize</w:t>
      </w:r>
      <w:r w:rsidRPr="00336C58">
        <w:rPr>
          <w:rFonts w:cstheme="minorHAnsi"/>
        </w:rPr>
        <w:t xml:space="preserve"> various dance forms through </w:t>
      </w:r>
      <w:r w:rsidR="00B636FC" w:rsidRPr="00336C58">
        <w:rPr>
          <w:rFonts w:cstheme="minorHAnsi"/>
        </w:rPr>
        <w:t>multiple</w:t>
      </w:r>
      <w:r w:rsidRPr="00336C58">
        <w:rPr>
          <w:rFonts w:cstheme="minorHAnsi"/>
        </w:rPr>
        <w:t xml:space="preserve"> lenses and understan</w:t>
      </w:r>
      <w:r w:rsidR="00B636FC" w:rsidRPr="00336C58">
        <w:rPr>
          <w:rFonts w:cstheme="minorHAnsi"/>
        </w:rPr>
        <w:t>d their connection</w:t>
      </w:r>
      <w:r w:rsidR="00A7605D" w:rsidRPr="00336C58">
        <w:rPr>
          <w:rFonts w:cstheme="minorHAnsi"/>
        </w:rPr>
        <w:t>s</w:t>
      </w:r>
      <w:r w:rsidR="00B636FC" w:rsidRPr="00336C58">
        <w:rPr>
          <w:rFonts w:cstheme="minorHAnsi"/>
        </w:rPr>
        <w:t xml:space="preserve"> to location</w:t>
      </w:r>
      <w:r w:rsidRPr="00336C58">
        <w:rPr>
          <w:rFonts w:cstheme="minorHAnsi"/>
        </w:rPr>
        <w:t xml:space="preserve">, </w:t>
      </w:r>
      <w:r w:rsidR="00B636FC" w:rsidRPr="00336C58">
        <w:rPr>
          <w:rFonts w:cstheme="minorHAnsi"/>
        </w:rPr>
        <w:t>history</w:t>
      </w:r>
      <w:r w:rsidRPr="00336C58">
        <w:rPr>
          <w:rFonts w:cstheme="minorHAnsi"/>
        </w:rPr>
        <w:t>, and culture</w:t>
      </w:r>
      <w:r w:rsidR="00B636FC" w:rsidRPr="00336C58">
        <w:rPr>
          <w:rFonts w:cstheme="minorHAnsi"/>
        </w:rPr>
        <w:t xml:space="preserve"> through in-class discussions and writing assignments.</w:t>
      </w:r>
    </w:p>
    <w:p w14:paraId="2C96B483" w14:textId="38C17D45" w:rsidR="00B636FC" w:rsidRPr="00336C58" w:rsidRDefault="00284BAE" w:rsidP="00C76A9A">
      <w:pPr>
        <w:pStyle w:val="ListParagraph"/>
        <w:numPr>
          <w:ilvl w:val="0"/>
          <w:numId w:val="2"/>
        </w:numPr>
        <w:spacing w:after="200" w:line="240" w:lineRule="auto"/>
        <w:rPr>
          <w:rFonts w:cstheme="minorHAnsi"/>
        </w:rPr>
      </w:pPr>
      <w:r w:rsidRPr="00336C58">
        <w:rPr>
          <w:rFonts w:cstheme="minorHAnsi"/>
        </w:rPr>
        <w:t>Develop</w:t>
      </w:r>
      <w:r w:rsidR="00C76A9A" w:rsidRPr="00336C58">
        <w:rPr>
          <w:rFonts w:cstheme="minorHAnsi"/>
        </w:rPr>
        <w:t xml:space="preserve"> </w:t>
      </w:r>
      <w:r w:rsidR="00B636FC" w:rsidRPr="00336C58">
        <w:rPr>
          <w:rFonts w:cstheme="minorHAnsi"/>
        </w:rPr>
        <w:t>critical thinking</w:t>
      </w:r>
      <w:r w:rsidR="008F7B2B">
        <w:rPr>
          <w:rFonts w:cstheme="minorHAnsi"/>
        </w:rPr>
        <w:t xml:space="preserve"> skills including description</w:t>
      </w:r>
      <w:r w:rsidR="00B636FC" w:rsidRPr="00336C58">
        <w:rPr>
          <w:rFonts w:cstheme="minorHAnsi"/>
        </w:rPr>
        <w:t xml:space="preserve">, </w:t>
      </w:r>
      <w:r w:rsidR="008F7B2B">
        <w:rPr>
          <w:rFonts w:cstheme="minorHAnsi"/>
        </w:rPr>
        <w:t>analysis, interpretation, and evaluation</w:t>
      </w:r>
      <w:r w:rsidR="00B636FC" w:rsidRPr="00336C58">
        <w:rPr>
          <w:rFonts w:cstheme="minorHAnsi"/>
        </w:rPr>
        <w:t xml:space="preserve"> in dance </w:t>
      </w:r>
      <w:r w:rsidR="00C76A9A" w:rsidRPr="00336C58">
        <w:rPr>
          <w:rFonts w:cstheme="minorHAnsi"/>
        </w:rPr>
        <w:t>that include personal perspective</w:t>
      </w:r>
      <w:r w:rsidR="008F7B2B">
        <w:rPr>
          <w:rFonts w:cstheme="minorHAnsi"/>
        </w:rPr>
        <w:t>s</w:t>
      </w:r>
      <w:r w:rsidR="00C76A9A" w:rsidRPr="00336C58">
        <w:rPr>
          <w:rFonts w:cstheme="minorHAnsi"/>
        </w:rPr>
        <w:t xml:space="preserve"> as well as appreciation of alternate perspectives.</w:t>
      </w:r>
    </w:p>
    <w:p w14:paraId="47AC5FF0" w14:textId="60DA2A6A" w:rsidR="00E12FDB" w:rsidRPr="00336C58" w:rsidRDefault="00E12FDB" w:rsidP="00E12FDB">
      <w:pPr>
        <w:pStyle w:val="ListParagraph"/>
        <w:numPr>
          <w:ilvl w:val="0"/>
          <w:numId w:val="2"/>
        </w:numPr>
        <w:spacing w:after="200" w:line="240" w:lineRule="auto"/>
        <w:rPr>
          <w:rFonts w:cstheme="minorHAnsi"/>
        </w:rPr>
      </w:pPr>
      <w:r w:rsidRPr="00336C58">
        <w:rPr>
          <w:rFonts w:cstheme="minorHAnsi"/>
        </w:rPr>
        <w:lastRenderedPageBreak/>
        <w:t>Demonstrate the ability to</w:t>
      </w:r>
      <w:r w:rsidR="00284BAE" w:rsidRPr="00336C58">
        <w:rPr>
          <w:rFonts w:cstheme="minorHAnsi"/>
        </w:rPr>
        <w:t xml:space="preserve"> apply obtained knowledge through </w:t>
      </w:r>
      <w:r w:rsidR="008F7B2B">
        <w:rPr>
          <w:rFonts w:cstheme="minorHAnsi"/>
        </w:rPr>
        <w:t xml:space="preserve">movement, </w:t>
      </w:r>
      <w:r w:rsidR="00284BAE" w:rsidRPr="00336C58">
        <w:rPr>
          <w:rFonts w:cstheme="minorHAnsi"/>
        </w:rPr>
        <w:t xml:space="preserve">reflection, </w:t>
      </w:r>
      <w:r w:rsidRPr="00336C58">
        <w:rPr>
          <w:rFonts w:cstheme="minorHAnsi"/>
        </w:rPr>
        <w:t>discuss</w:t>
      </w:r>
      <w:r w:rsidR="00284BAE" w:rsidRPr="00336C58">
        <w:rPr>
          <w:rFonts w:cstheme="minorHAnsi"/>
        </w:rPr>
        <w:t>ion</w:t>
      </w:r>
      <w:r w:rsidRPr="00336C58">
        <w:rPr>
          <w:rFonts w:cstheme="minorHAnsi"/>
        </w:rPr>
        <w:t>,</w:t>
      </w:r>
      <w:r w:rsidR="00284BAE" w:rsidRPr="00336C58">
        <w:rPr>
          <w:rFonts w:cstheme="minorHAnsi"/>
        </w:rPr>
        <w:t xml:space="preserve"> and</w:t>
      </w:r>
      <w:r w:rsidR="008F7B2B">
        <w:rPr>
          <w:rFonts w:cstheme="minorHAnsi"/>
        </w:rPr>
        <w:t xml:space="preserve"> writing</w:t>
      </w:r>
      <w:r w:rsidRPr="00336C58">
        <w:rPr>
          <w:rFonts w:cstheme="minorHAnsi"/>
        </w:rPr>
        <w:t xml:space="preserve"> about</w:t>
      </w:r>
      <w:r w:rsidR="00284BAE" w:rsidRPr="00336C58">
        <w:rPr>
          <w:rFonts w:cstheme="minorHAnsi"/>
        </w:rPr>
        <w:t xml:space="preserve"> </w:t>
      </w:r>
      <w:r w:rsidRPr="00336C58">
        <w:rPr>
          <w:rFonts w:cstheme="minorHAnsi"/>
        </w:rPr>
        <w:t>dance and dance performances</w:t>
      </w:r>
      <w:r w:rsidR="00284BAE" w:rsidRPr="00336C58">
        <w:rPr>
          <w:rFonts w:cstheme="minorHAnsi"/>
        </w:rPr>
        <w:t xml:space="preserve"> as they relate</w:t>
      </w:r>
      <w:r w:rsidR="005406D8" w:rsidRPr="00336C58">
        <w:rPr>
          <w:rFonts w:cstheme="minorHAnsi"/>
        </w:rPr>
        <w:t xml:space="preserve"> to personal and societal aesthetics</w:t>
      </w:r>
      <w:r w:rsidR="00284BAE" w:rsidRPr="00336C58">
        <w:rPr>
          <w:rFonts w:cstheme="minorHAnsi"/>
        </w:rPr>
        <w:t>.</w:t>
      </w:r>
      <w:r w:rsidR="005406D8" w:rsidRPr="00336C58">
        <w:rPr>
          <w:rFonts w:cstheme="minorHAnsi"/>
        </w:rPr>
        <w:t xml:space="preserve"> </w:t>
      </w:r>
    </w:p>
    <w:p w14:paraId="18913635" w14:textId="56016257" w:rsidR="00B86C6A" w:rsidRPr="00336C58" w:rsidRDefault="00B86C6A" w:rsidP="00B86C6A">
      <w:pPr>
        <w:spacing w:after="200" w:line="240" w:lineRule="auto"/>
        <w:rPr>
          <w:rFonts w:cstheme="minorHAnsi"/>
        </w:rPr>
      </w:pPr>
      <w:r w:rsidRPr="00336C58">
        <w:rPr>
          <w:rFonts w:cstheme="minorHAnsi"/>
        </w:rPr>
        <w:t>This course will include the following:</w:t>
      </w:r>
    </w:p>
    <w:p w14:paraId="6D74A382" w14:textId="4478CC5E" w:rsidR="004151BC" w:rsidRPr="00336C58" w:rsidRDefault="00B86C6A" w:rsidP="004151BC">
      <w:pPr>
        <w:pStyle w:val="ListParagraph"/>
        <w:numPr>
          <w:ilvl w:val="0"/>
          <w:numId w:val="2"/>
        </w:numPr>
        <w:spacing w:after="200" w:line="240" w:lineRule="auto"/>
        <w:rPr>
          <w:rFonts w:cstheme="minorHAnsi"/>
        </w:rPr>
      </w:pPr>
      <w:r w:rsidRPr="00336C58">
        <w:rPr>
          <w:rFonts w:cstheme="minorHAnsi"/>
        </w:rPr>
        <w:t>An overview of the categories and sub categories of dance (i.e. social, world, theatrical/concert, and historical dance) through video and in-class movement experience</w:t>
      </w:r>
      <w:r w:rsidR="00A7605D" w:rsidRPr="00336C58">
        <w:rPr>
          <w:rFonts w:cstheme="minorHAnsi"/>
        </w:rPr>
        <w:t xml:space="preserve"> with focus placed on</w:t>
      </w:r>
      <w:r w:rsidR="001D472A" w:rsidRPr="00336C58">
        <w:rPr>
          <w:rFonts w:cstheme="minorHAnsi"/>
        </w:rPr>
        <w:t xml:space="preserve"> specific dances within each division.</w:t>
      </w:r>
    </w:p>
    <w:p w14:paraId="3340100F" w14:textId="71EF89B8" w:rsidR="001D472A" w:rsidRPr="00336C58" w:rsidRDefault="00B86C6A" w:rsidP="001D472A">
      <w:pPr>
        <w:pStyle w:val="ListParagraph"/>
        <w:numPr>
          <w:ilvl w:val="0"/>
          <w:numId w:val="3"/>
        </w:numPr>
        <w:spacing w:after="200" w:line="240" w:lineRule="auto"/>
        <w:rPr>
          <w:rFonts w:cstheme="minorHAnsi"/>
        </w:rPr>
      </w:pPr>
      <w:r w:rsidRPr="00336C58">
        <w:rPr>
          <w:rFonts w:cstheme="minorHAnsi"/>
        </w:rPr>
        <w:t xml:space="preserve">An examination of how </w:t>
      </w:r>
      <w:r w:rsidR="001D472A" w:rsidRPr="00336C58">
        <w:rPr>
          <w:rFonts w:cstheme="minorHAnsi"/>
        </w:rPr>
        <w:t xml:space="preserve">categories, subcategories, and specific </w:t>
      </w:r>
      <w:r w:rsidRPr="00336C58">
        <w:rPr>
          <w:rFonts w:cstheme="minorHAnsi"/>
        </w:rPr>
        <w:t>dance</w:t>
      </w:r>
      <w:r w:rsidR="001D472A" w:rsidRPr="00336C58">
        <w:rPr>
          <w:rFonts w:cstheme="minorHAnsi"/>
        </w:rPr>
        <w:t>s</w:t>
      </w:r>
      <w:r w:rsidRPr="00336C58">
        <w:rPr>
          <w:rFonts w:cstheme="minorHAnsi"/>
        </w:rPr>
        <w:t xml:space="preserve"> can be used to express or define a particular cultural</w:t>
      </w:r>
      <w:r w:rsidR="00284BAE" w:rsidRPr="00336C58">
        <w:rPr>
          <w:rFonts w:cstheme="minorHAnsi"/>
        </w:rPr>
        <w:t xml:space="preserve">, societal, </w:t>
      </w:r>
      <w:r w:rsidR="008F7B2B">
        <w:rPr>
          <w:rFonts w:cstheme="minorHAnsi"/>
        </w:rPr>
        <w:t xml:space="preserve">or </w:t>
      </w:r>
      <w:r w:rsidR="00284BAE" w:rsidRPr="00336C58">
        <w:rPr>
          <w:rFonts w:cstheme="minorHAnsi"/>
        </w:rPr>
        <w:t xml:space="preserve">historical </w:t>
      </w:r>
      <w:r w:rsidRPr="00336C58">
        <w:rPr>
          <w:rFonts w:cstheme="minorHAnsi"/>
        </w:rPr>
        <w:t>concept</w:t>
      </w:r>
      <w:r w:rsidR="00284BAE" w:rsidRPr="00336C58">
        <w:rPr>
          <w:rFonts w:cstheme="minorHAnsi"/>
        </w:rPr>
        <w:t xml:space="preserve"> or aesthetic</w:t>
      </w:r>
      <w:r w:rsidRPr="00336C58">
        <w:rPr>
          <w:rFonts w:cstheme="minorHAnsi"/>
        </w:rPr>
        <w:t xml:space="preserve">.  </w:t>
      </w:r>
    </w:p>
    <w:p w14:paraId="44B1045E" w14:textId="15A224DA" w:rsidR="00B86C6A" w:rsidRPr="00336C58" w:rsidRDefault="00B86C6A" w:rsidP="001D472A">
      <w:pPr>
        <w:pStyle w:val="ListParagraph"/>
        <w:numPr>
          <w:ilvl w:val="1"/>
          <w:numId w:val="3"/>
        </w:numPr>
        <w:spacing w:after="200" w:line="240" w:lineRule="auto"/>
        <w:rPr>
          <w:rFonts w:cstheme="minorHAnsi"/>
        </w:rPr>
      </w:pPr>
      <w:r w:rsidRPr="00336C58">
        <w:rPr>
          <w:rFonts w:cstheme="minorHAnsi"/>
        </w:rPr>
        <w:t xml:space="preserve">This will be </w:t>
      </w:r>
      <w:r w:rsidR="00284BAE" w:rsidRPr="00336C58">
        <w:rPr>
          <w:rFonts w:cstheme="minorHAnsi"/>
        </w:rPr>
        <w:t xml:space="preserve">explored and </w:t>
      </w:r>
      <w:r w:rsidRPr="00336C58">
        <w:rPr>
          <w:rFonts w:cstheme="minorHAnsi"/>
        </w:rPr>
        <w:t>analyzed through in-class assignments and discussions</w:t>
      </w:r>
      <w:r w:rsidR="001D472A" w:rsidRPr="00336C58">
        <w:rPr>
          <w:rFonts w:cstheme="minorHAnsi"/>
        </w:rPr>
        <w:t xml:space="preserve">, as well as post-class written assignments synthesizing the in-class experience.  This allows for the integration of general understanding with personal insight.  </w:t>
      </w:r>
    </w:p>
    <w:p w14:paraId="57586539" w14:textId="21F6F238" w:rsidR="00E12FDB" w:rsidRPr="00336C58" w:rsidRDefault="00B86C6A" w:rsidP="007D1B76">
      <w:pPr>
        <w:pStyle w:val="ListParagraph"/>
        <w:numPr>
          <w:ilvl w:val="0"/>
          <w:numId w:val="3"/>
        </w:numPr>
        <w:spacing w:after="200" w:line="240" w:lineRule="auto"/>
        <w:rPr>
          <w:b/>
        </w:rPr>
      </w:pPr>
      <w:r w:rsidRPr="00336C58">
        <w:rPr>
          <w:rFonts w:cstheme="minorHAnsi"/>
        </w:rPr>
        <w:t>An overview of the formal process of composing</w:t>
      </w:r>
      <w:r w:rsidR="00EC68A7" w:rsidRPr="00336C58">
        <w:rPr>
          <w:rFonts w:cstheme="minorHAnsi"/>
        </w:rPr>
        <w:t xml:space="preserve"> a </w:t>
      </w:r>
      <w:r w:rsidRPr="00336C58">
        <w:rPr>
          <w:rFonts w:cstheme="minorHAnsi"/>
        </w:rPr>
        <w:t>dance critique</w:t>
      </w:r>
      <w:r w:rsidR="005406D8" w:rsidRPr="00336C58">
        <w:rPr>
          <w:rFonts w:cstheme="minorHAnsi"/>
        </w:rPr>
        <w:t xml:space="preserve"> (whether written or through discussion), following the Dance Critics Association process.  This will include utilizing information obtained from components listed above to formulate a formal opinion on a particular movement-based performance</w:t>
      </w:r>
      <w:r w:rsidR="00284BAE" w:rsidRPr="00336C58">
        <w:rPr>
          <w:rFonts w:cstheme="minorHAnsi"/>
        </w:rPr>
        <w:t xml:space="preserve"> and be able to support th</w:t>
      </w:r>
      <w:r w:rsidR="001D472A" w:rsidRPr="00336C58">
        <w:rPr>
          <w:rFonts w:cstheme="minorHAnsi"/>
        </w:rPr>
        <w:t xml:space="preserve">e perspective with detailed evidence.  </w:t>
      </w:r>
    </w:p>
    <w:p w14:paraId="60DC4744" w14:textId="77777777" w:rsidR="00147F10" w:rsidRPr="00336C58" w:rsidRDefault="00147F10">
      <w:r w:rsidRPr="00336C58">
        <w:rPr>
          <w:b/>
        </w:rPr>
        <w:t>C.</w:t>
      </w:r>
      <w:r w:rsidR="005B2CA6" w:rsidRPr="00336C58">
        <w:rPr>
          <w:b/>
        </w:rPr>
        <w:t xml:space="preserve"> </w:t>
      </w:r>
      <w:r w:rsidR="00531A8E" w:rsidRPr="00336C58">
        <w:rPr>
          <w:b/>
        </w:rPr>
        <w:t>Describe</w:t>
      </w:r>
      <w:r w:rsidR="005B2CA6" w:rsidRPr="00336C58">
        <w:rPr>
          <w:b/>
        </w:rPr>
        <w:t xml:space="preserve"> the t</w:t>
      </w:r>
      <w:r w:rsidR="007A65D6" w:rsidRPr="00336C58">
        <w:rPr>
          <w:b/>
        </w:rPr>
        <w:t>arget audience (l</w:t>
      </w:r>
      <w:r w:rsidRPr="00336C58">
        <w:rPr>
          <w:b/>
        </w:rPr>
        <w:t>evel, student groups, etc.)</w:t>
      </w:r>
      <w:r w:rsidRPr="00336C58">
        <w:t xml:space="preserve"> </w:t>
      </w:r>
    </w:p>
    <w:p w14:paraId="7DA6F3BC" w14:textId="55A88779" w:rsidR="00D72F24" w:rsidRPr="00336C58" w:rsidRDefault="00D72F24">
      <w:r w:rsidRPr="00336C58">
        <w:t xml:space="preserve">This course is designed for undergraduate students at the </w:t>
      </w:r>
      <w:r w:rsidR="000D7AF3" w:rsidRPr="00336C58">
        <w:t>junior</w:t>
      </w:r>
      <w:r w:rsidRPr="00336C58">
        <w:t xml:space="preserve"> level </w:t>
      </w:r>
      <w:r w:rsidR="006A7BF9" w:rsidRPr="00336C58">
        <w:t xml:space="preserve">and above.  The course is geared towards students </w:t>
      </w:r>
      <w:r w:rsidRPr="00336C58">
        <w:t>participating in the dance minor, but is also applicable to students interested in a variety of arts and cultures.</w:t>
      </w:r>
    </w:p>
    <w:p w14:paraId="08E1730E" w14:textId="77777777" w:rsidR="00147F10" w:rsidRPr="00336C58" w:rsidRDefault="00531A8E">
      <w:r w:rsidRPr="00336C58">
        <w:rPr>
          <w:b/>
        </w:rPr>
        <w:t>D. Give i</w:t>
      </w:r>
      <w:r w:rsidR="00901A5C" w:rsidRPr="00336C58">
        <w:rPr>
          <w:b/>
        </w:rPr>
        <w:t>nformation on other roles this course may serve (e.g. University Requirement, required for a major</w:t>
      </w:r>
      <w:r w:rsidR="005B2CA6" w:rsidRPr="00336C58">
        <w:rPr>
          <w:b/>
        </w:rPr>
        <w:t>(s)</w:t>
      </w:r>
      <w:r w:rsidR="00901A5C" w:rsidRPr="00336C58">
        <w:rPr>
          <w:b/>
        </w:rPr>
        <w:t>, etc.)</w:t>
      </w:r>
      <w:r w:rsidR="00DE239C" w:rsidRPr="00336C58">
        <w:t xml:space="preserve"> </w:t>
      </w:r>
    </w:p>
    <w:p w14:paraId="4C078806" w14:textId="31F29114" w:rsidR="00D72F24" w:rsidRPr="00336C58" w:rsidRDefault="00D72F24">
      <w:r w:rsidRPr="00336C58">
        <w:t>This course is a required course in the dance minor program.</w:t>
      </w:r>
      <w:r w:rsidR="009377D0" w:rsidRPr="00336C58">
        <w:t xml:space="preserve">  It is also valuable to students studying education, theatre, music, communications, </w:t>
      </w:r>
      <w:r w:rsidR="008F7B2B">
        <w:t xml:space="preserve">sociology, anthropology, </w:t>
      </w:r>
      <w:r w:rsidR="009377D0" w:rsidRPr="00336C58">
        <w:t xml:space="preserve">and sports sciences.  The course will open perspectives and allow students in any of the above areas an opportunity to connect their studies to various cultures and history and to become more aware of </w:t>
      </w:r>
      <w:r w:rsidR="008F7B2B">
        <w:t>the role of dance in</w:t>
      </w:r>
      <w:r w:rsidR="009377D0" w:rsidRPr="00336C58">
        <w:t xml:space="preserve"> society.</w:t>
      </w:r>
    </w:p>
    <w:p w14:paraId="57FA20E6" w14:textId="77777777" w:rsidR="00147F10" w:rsidRPr="00336C58" w:rsidRDefault="00531A8E">
      <w:pPr>
        <w:rPr>
          <w:b/>
        </w:rPr>
      </w:pPr>
      <w:r w:rsidRPr="00336C58">
        <w:t xml:space="preserve">E. </w:t>
      </w:r>
      <w:r w:rsidRPr="00336C58">
        <w:rPr>
          <w:b/>
        </w:rPr>
        <w:t>Provide any o</w:t>
      </w:r>
      <w:r w:rsidR="00147F10" w:rsidRPr="00336C58">
        <w:rPr>
          <w:b/>
        </w:rPr>
        <w:t>ther information that may be relevant to the review of the course by GEC</w:t>
      </w:r>
    </w:p>
    <w:p w14:paraId="31CD05C7" w14:textId="7C0740DE" w:rsidR="009377D0" w:rsidRPr="001867F5" w:rsidRDefault="009377D0">
      <w:pPr>
        <w:rPr>
          <w:color w:val="FF0000"/>
        </w:rPr>
      </w:pPr>
      <w:r w:rsidRPr="00336C58">
        <w:t>This course will provide both the dancer and non-dancer an equally stimulating experience.  Dance is an eye-opening art that has become blended into our everyday lives via li</w:t>
      </w:r>
      <w:r w:rsidR="008F7B2B">
        <w:t xml:space="preserve">terature, visual art, music, </w:t>
      </w:r>
      <w:r w:rsidRPr="00336C58">
        <w:t>film</w:t>
      </w:r>
      <w:r w:rsidR="008F7B2B">
        <w:t>,</w:t>
      </w:r>
      <w:r w:rsidRPr="00336C58">
        <w:t xml:space="preserve"> and television.  Ever-evolving, dance can integrate </w:t>
      </w:r>
      <w:r w:rsidR="00233E1F" w:rsidRPr="00336C58">
        <w:t>history, culture, perf</w:t>
      </w:r>
      <w:r w:rsidR="006A7BF9" w:rsidRPr="00336C58">
        <w:t xml:space="preserve">ormance, music, and theater.  By </w:t>
      </w:r>
      <w:r w:rsidR="00233E1F" w:rsidRPr="00336C58">
        <w:t>having an appreciation an</w:t>
      </w:r>
      <w:r w:rsidR="006A7BF9" w:rsidRPr="00336C58">
        <w:t xml:space="preserve">d understanding of dance, we will create </w:t>
      </w:r>
      <w:r w:rsidR="00233E1F" w:rsidRPr="00336C58">
        <w:t xml:space="preserve">more artistically </w:t>
      </w:r>
      <w:r w:rsidR="00272A3E" w:rsidRPr="00336C58">
        <w:t>knowledgeable</w:t>
      </w:r>
      <w:r w:rsidR="00233E1F" w:rsidRPr="00336C58">
        <w:t xml:space="preserve"> </w:t>
      </w:r>
      <w:r w:rsidR="006A7BF9" w:rsidRPr="00336C58">
        <w:t xml:space="preserve">and culturally aware </w:t>
      </w:r>
      <w:r w:rsidR="00233E1F" w:rsidRPr="00336C58">
        <w:t>persons.</w:t>
      </w:r>
      <w:r w:rsidR="001867F5">
        <w:t xml:space="preserve">  </w:t>
      </w:r>
      <w:r w:rsidR="001867F5">
        <w:rPr>
          <w:color w:val="FF0000"/>
        </w:rPr>
        <w:t>Please note that whiles movement experiences will be included in the course to help students connect to the theoretical underpinnings of dance history and theory, they will not be the focus of the course.</w:t>
      </w:r>
    </w:p>
    <w:p w14:paraId="21635E30" w14:textId="77777777" w:rsidR="00147F10" w:rsidRPr="00336C58" w:rsidRDefault="00147F10">
      <w:pPr>
        <w:rPr>
          <w:i/>
        </w:rPr>
      </w:pPr>
    </w:p>
    <w:p w14:paraId="7C21286E" w14:textId="77777777" w:rsidR="00F6033A" w:rsidRPr="00336C58" w:rsidRDefault="00F6033A" w:rsidP="007A65D6">
      <w:pPr>
        <w:jc w:val="center"/>
        <w:rPr>
          <w:b/>
        </w:rPr>
      </w:pPr>
    </w:p>
    <w:p w14:paraId="1F1911BA" w14:textId="77777777" w:rsidR="00F6033A" w:rsidRPr="00336C58" w:rsidRDefault="00F6033A" w:rsidP="007A65D6">
      <w:pPr>
        <w:jc w:val="center"/>
        <w:rPr>
          <w:b/>
        </w:rPr>
      </w:pPr>
    </w:p>
    <w:p w14:paraId="1FC9D986" w14:textId="77777777" w:rsidR="00DE239C" w:rsidRPr="00336C58" w:rsidRDefault="00DE239C">
      <w:pPr>
        <w:rPr>
          <w:b/>
        </w:rPr>
      </w:pPr>
      <w:r w:rsidRPr="00336C58">
        <w:rPr>
          <w:b/>
        </w:rPr>
        <w:br w:type="page"/>
      </w:r>
    </w:p>
    <w:p w14:paraId="1DAAB210" w14:textId="77777777" w:rsidR="007A65D6" w:rsidRPr="00336C58" w:rsidRDefault="007A65D6" w:rsidP="007A65D6">
      <w:pPr>
        <w:jc w:val="center"/>
        <w:rPr>
          <w:b/>
        </w:rPr>
      </w:pPr>
      <w:r w:rsidRPr="00336C58">
        <w:rPr>
          <w:b/>
        </w:rPr>
        <w:lastRenderedPageBreak/>
        <w:t>PLAN FOR LEARNING OUTCOMES</w:t>
      </w:r>
      <w:r w:rsidR="00DE239C" w:rsidRPr="00336C58">
        <w:rPr>
          <w:b/>
        </w:rPr>
        <w:br/>
        <w:t>CRITICAL THINKING</w:t>
      </w:r>
    </w:p>
    <w:p w14:paraId="387DD51F" w14:textId="77777777" w:rsidR="007A65D6" w:rsidRPr="00336C58" w:rsidRDefault="007A65D6">
      <w:pPr>
        <w:rPr>
          <w:i/>
        </w:rPr>
      </w:pPr>
      <w:r w:rsidRPr="00336C58">
        <w:rPr>
          <w:i/>
        </w:rPr>
        <w:t xml:space="preserve">Attainment of the CRITICAL THINKING Learning Outcome is required for courses in this component.  There are several </w:t>
      </w:r>
      <w:r w:rsidR="00AE7775" w:rsidRPr="00336C58">
        <w:rPr>
          <w:i/>
        </w:rPr>
        <w:t>dimensions</w:t>
      </w:r>
      <w:r w:rsidR="00753348" w:rsidRPr="00336C58">
        <w:rPr>
          <w:i/>
        </w:rPr>
        <w:t xml:space="preserve"> to this </w:t>
      </w:r>
      <w:r w:rsidR="003C2429" w:rsidRPr="00336C58">
        <w:rPr>
          <w:i/>
        </w:rPr>
        <w:t xml:space="preserve">learning </w:t>
      </w:r>
      <w:r w:rsidR="00753348" w:rsidRPr="00336C58">
        <w:rPr>
          <w:i/>
        </w:rPr>
        <w:t>outcome.</w:t>
      </w:r>
      <w:r w:rsidRPr="00336C58">
        <w:rPr>
          <w:i/>
        </w:rPr>
        <w:t xml:space="preserve"> Please complete the following </w:t>
      </w:r>
      <w:r w:rsidR="005B2CA6" w:rsidRPr="00336C58">
        <w:rPr>
          <w:i/>
        </w:rPr>
        <w:t>Plan for Assessment</w:t>
      </w:r>
      <w:r w:rsidRPr="00336C58">
        <w:rPr>
          <w:i/>
        </w:rPr>
        <w:t xml:space="preserve"> with information regarding </w:t>
      </w:r>
      <w:r w:rsidR="003C2429" w:rsidRPr="00336C58">
        <w:rPr>
          <w:i/>
        </w:rPr>
        <w:t xml:space="preserve">course </w:t>
      </w:r>
      <w:r w:rsidRPr="00336C58">
        <w:rPr>
          <w:i/>
        </w:rPr>
        <w:t>assignments (type, frequency, importance) that</w:t>
      </w:r>
      <w:r w:rsidR="003C2429" w:rsidRPr="00336C58">
        <w:rPr>
          <w:i/>
        </w:rPr>
        <w:t xml:space="preserve"> will be used by the department</w:t>
      </w:r>
      <w:r w:rsidRPr="00336C58">
        <w:rPr>
          <w:i/>
        </w:rPr>
        <w:t xml:space="preserve"> to assess the attainment of students in</w:t>
      </w:r>
      <w:r w:rsidR="00F6033A" w:rsidRPr="00336C58">
        <w:rPr>
          <w:i/>
        </w:rPr>
        <w:t xml:space="preserve"> each of the dimensions of the learning o</w:t>
      </w:r>
      <w:r w:rsidRPr="00336C58">
        <w:rPr>
          <w:i/>
        </w:rPr>
        <w:t xml:space="preserve">utcome. </w:t>
      </w:r>
      <w:r w:rsidR="005B2CA6" w:rsidRPr="00336C58">
        <w:rPr>
          <w:i/>
        </w:rPr>
        <w:t xml:space="preserve">Type refers to the types of assignments used for assessment such as written work, presentations, etc. Frequency refers to the number of assignments </w:t>
      </w:r>
      <w:r w:rsidR="00753348" w:rsidRPr="00336C58">
        <w:rPr>
          <w:i/>
        </w:rPr>
        <w:t>included such as a single paper or multiple</w:t>
      </w:r>
      <w:r w:rsidR="005B2CA6" w:rsidRPr="00336C58">
        <w:rPr>
          <w:i/>
        </w:rPr>
        <w:t xml:space="preserve"> papers. </w:t>
      </w:r>
      <w:r w:rsidR="00753348" w:rsidRPr="00336C58">
        <w:rPr>
          <w:i/>
        </w:rPr>
        <w:t xml:space="preserve">Importance refers to the relative emphasis or weight of the assignment to the entire course. </w:t>
      </w:r>
      <w:r w:rsidR="00BD5CE3" w:rsidRPr="00336C58">
        <w:rPr>
          <w:i/>
        </w:rPr>
        <w:t xml:space="preserve">For each dimension, please specify the expected success rate for students </w:t>
      </w:r>
      <w:r w:rsidR="004B001A" w:rsidRPr="00336C58">
        <w:rPr>
          <w:i/>
        </w:rPr>
        <w:t>completing the course that meet</w:t>
      </w:r>
      <w:r w:rsidR="00BD5CE3" w:rsidRPr="00336C58">
        <w:rPr>
          <w:i/>
        </w:rPr>
        <w:t xml:space="preserve"> the proficiency level and explain your reasoning. </w:t>
      </w:r>
      <w:r w:rsidRPr="00336C58">
        <w:rPr>
          <w:i/>
        </w:rPr>
        <w:t>Please refer to the Critical Thinking Rubric for more in</w:t>
      </w:r>
      <w:r w:rsidR="003C2429" w:rsidRPr="00336C58">
        <w:rPr>
          <w:i/>
        </w:rPr>
        <w:t>formation on student performance/proficiency</w:t>
      </w:r>
      <w:r w:rsidRPr="00336C58">
        <w:rPr>
          <w:i/>
        </w:rPr>
        <w:t xml:space="preserve"> in this area.</w:t>
      </w:r>
      <w:r w:rsidR="00F6033A" w:rsidRPr="00336C58">
        <w:rPr>
          <w:i/>
        </w:rPr>
        <w:t xml:space="preserve"> Note that courses are expected to </w:t>
      </w:r>
      <w:r w:rsidR="00753348" w:rsidRPr="00336C58">
        <w:rPr>
          <w:i/>
        </w:rPr>
        <w:t xml:space="preserve">meaningfully </w:t>
      </w:r>
      <w:r w:rsidR="00F6033A" w:rsidRPr="00336C58">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RPr="00336C58" w14:paraId="005BBDF0" w14:textId="77777777" w:rsidTr="00997CF2">
        <w:tc>
          <w:tcPr>
            <w:tcW w:w="1345" w:type="dxa"/>
          </w:tcPr>
          <w:p w14:paraId="4E65E0C6" w14:textId="77777777" w:rsidR="007A65D6" w:rsidRPr="00336C58" w:rsidRDefault="00AE7775">
            <w:pPr>
              <w:rPr>
                <w:b/>
              </w:rPr>
            </w:pPr>
            <w:r w:rsidRPr="00336C58">
              <w:rPr>
                <w:b/>
              </w:rPr>
              <w:t>DIMENSION</w:t>
            </w:r>
          </w:p>
        </w:tc>
        <w:tc>
          <w:tcPr>
            <w:tcW w:w="2340" w:type="dxa"/>
          </w:tcPr>
          <w:p w14:paraId="356CF5F4" w14:textId="77777777" w:rsidR="007A65D6" w:rsidRPr="00336C58" w:rsidRDefault="00C12321">
            <w:pPr>
              <w:rPr>
                <w:b/>
              </w:rPr>
            </w:pPr>
            <w:r w:rsidRPr="00336C58">
              <w:rPr>
                <w:b/>
              </w:rPr>
              <w:t>WHAT IS BEING ASSESSED</w:t>
            </w:r>
          </w:p>
        </w:tc>
        <w:tc>
          <w:tcPr>
            <w:tcW w:w="6750" w:type="dxa"/>
          </w:tcPr>
          <w:p w14:paraId="30246C4E" w14:textId="77777777" w:rsidR="007A65D6" w:rsidRPr="00336C58" w:rsidRDefault="00AE7775">
            <w:pPr>
              <w:rPr>
                <w:b/>
              </w:rPr>
            </w:pPr>
            <w:r w:rsidRPr="00336C58">
              <w:rPr>
                <w:b/>
              </w:rPr>
              <w:t>PLAN FOR ASSESSMENT</w:t>
            </w:r>
          </w:p>
        </w:tc>
      </w:tr>
      <w:tr w:rsidR="007A65D6" w:rsidRPr="00336C58" w14:paraId="37048B67" w14:textId="77777777" w:rsidTr="00997CF2">
        <w:tc>
          <w:tcPr>
            <w:tcW w:w="1345" w:type="dxa"/>
          </w:tcPr>
          <w:p w14:paraId="5A924C3E" w14:textId="77777777" w:rsidR="007A65D6" w:rsidRPr="00336C58" w:rsidRDefault="00AE7775">
            <w:pPr>
              <w:rPr>
                <w:b/>
              </w:rPr>
            </w:pPr>
            <w:r w:rsidRPr="00336C58">
              <w:rPr>
                <w:b/>
              </w:rPr>
              <w:t>Evidence</w:t>
            </w:r>
          </w:p>
        </w:tc>
        <w:tc>
          <w:tcPr>
            <w:tcW w:w="2340" w:type="dxa"/>
          </w:tcPr>
          <w:p w14:paraId="3983DF3C" w14:textId="77777777" w:rsidR="007A65D6" w:rsidRPr="00336C58" w:rsidRDefault="007A65D6">
            <w:r w:rsidRPr="00336C58">
              <w:t>Assesses quality of information that may be integrated into an argument</w:t>
            </w:r>
          </w:p>
        </w:tc>
        <w:tc>
          <w:tcPr>
            <w:tcW w:w="6750" w:type="dxa"/>
          </w:tcPr>
          <w:p w14:paraId="1317DA90" w14:textId="27A06939" w:rsidR="004138EE" w:rsidRPr="00336C58" w:rsidRDefault="004138EE" w:rsidP="004138EE">
            <w:r w:rsidRPr="00336C58">
              <w:t>Type:</w:t>
            </w:r>
            <w:r w:rsidR="00DE4386">
              <w:t xml:space="preserve"> </w:t>
            </w:r>
            <w:r w:rsidR="00DE4386" w:rsidRPr="00DE4386">
              <w:rPr>
                <w:color w:val="FF0000"/>
              </w:rPr>
              <w:t xml:space="preserve">Students will </w:t>
            </w:r>
            <w:r w:rsidR="00DE4386">
              <w:rPr>
                <w:color w:val="FF0000"/>
              </w:rPr>
              <w:t>complete</w:t>
            </w:r>
            <w:r w:rsidR="00DE4386" w:rsidRPr="00DE4386">
              <w:rPr>
                <w:color w:val="FF0000"/>
              </w:rPr>
              <w:t xml:space="preserve"> </w:t>
            </w:r>
            <w:r w:rsidR="00DE4386">
              <w:t>i</w:t>
            </w:r>
            <w:r w:rsidR="00A7605D" w:rsidRPr="00336C58">
              <w:t>n-class discussions and written assignments</w:t>
            </w:r>
            <w:r w:rsidR="00AE337A">
              <w:t xml:space="preserve"> </w:t>
            </w:r>
            <w:r w:rsidR="00DE4386">
              <w:rPr>
                <w:color w:val="FF0000"/>
              </w:rPr>
              <w:t>using</w:t>
            </w:r>
            <w:r w:rsidR="00AE337A" w:rsidRPr="00024FC7">
              <w:rPr>
                <w:color w:val="FF0000"/>
              </w:rPr>
              <w:t xml:space="preserve"> professional and amateur performances</w:t>
            </w:r>
            <w:r w:rsidR="009404E4">
              <w:rPr>
                <w:color w:val="FF0000"/>
              </w:rPr>
              <w:t xml:space="preserve">, as well as scholarly, trade, and popular </w:t>
            </w:r>
            <w:r w:rsidR="00024FC7">
              <w:rPr>
                <w:color w:val="FF0000"/>
              </w:rPr>
              <w:t>media/</w:t>
            </w:r>
            <w:r w:rsidR="00AE337A" w:rsidRPr="00024FC7">
              <w:rPr>
                <w:color w:val="FF0000"/>
              </w:rPr>
              <w:t xml:space="preserve">publications </w:t>
            </w:r>
            <w:r w:rsidR="00DE4386">
              <w:rPr>
                <w:color w:val="FF0000"/>
              </w:rPr>
              <w:t>to</w:t>
            </w:r>
            <w:r w:rsidR="001F0D09" w:rsidRPr="00024FC7">
              <w:rPr>
                <w:color w:val="FF0000"/>
              </w:rPr>
              <w:t xml:space="preserve"> </w:t>
            </w:r>
            <w:r w:rsidR="00DE4386">
              <w:rPr>
                <w:color w:val="FF0000"/>
              </w:rPr>
              <w:t>differentiate</w:t>
            </w:r>
            <w:r w:rsidR="00AE337A" w:rsidRPr="00024FC7">
              <w:rPr>
                <w:color w:val="FF0000"/>
              </w:rPr>
              <w:t xml:space="preserve"> and </w:t>
            </w:r>
            <w:r w:rsidR="00A7605D" w:rsidRPr="00024FC7">
              <w:rPr>
                <w:color w:val="FF0000"/>
              </w:rPr>
              <w:t xml:space="preserve">assess </w:t>
            </w:r>
            <w:r w:rsidR="00A7605D" w:rsidRPr="00336C58">
              <w:t>the qual</w:t>
            </w:r>
            <w:r w:rsidR="00DE4386">
              <w:t>ity of information obtained.  S</w:t>
            </w:r>
            <w:r w:rsidR="00A7605D" w:rsidRPr="00336C58">
              <w:t>tudents will develop a</w:t>
            </w:r>
            <w:r w:rsidR="00DE4386">
              <w:t>nd defend personal perspectives using the</w:t>
            </w:r>
            <w:r w:rsidR="00FA5C46" w:rsidRPr="00336C58">
              <w:t xml:space="preserve"> material</w:t>
            </w:r>
            <w:r w:rsidR="00DE4386">
              <w:t xml:space="preserve"> </w:t>
            </w:r>
            <w:r w:rsidR="00DE4386">
              <w:rPr>
                <w:color w:val="FF0000"/>
              </w:rPr>
              <w:t>presented</w:t>
            </w:r>
            <w:r w:rsidR="00A97D43">
              <w:rPr>
                <w:color w:val="FF0000"/>
              </w:rPr>
              <w:t>, noting sources that are credible and provide valid, arguable points</w:t>
            </w:r>
            <w:r w:rsidR="00FA5C46" w:rsidRPr="00336C58">
              <w:t>.</w:t>
            </w:r>
            <w:r w:rsidR="008B046B" w:rsidRPr="00336C58">
              <w:t xml:space="preserve"> Reference course syllabus</w:t>
            </w:r>
            <w:r w:rsidR="00DE4386">
              <w:t xml:space="preserve"> for further details</w:t>
            </w:r>
            <w:r w:rsidR="008B046B" w:rsidRPr="00336C58">
              <w:t>.</w:t>
            </w:r>
            <w:r w:rsidR="00DE4386">
              <w:t xml:space="preserve">  </w:t>
            </w:r>
          </w:p>
          <w:p w14:paraId="15289105" w14:textId="461AF8F8" w:rsidR="004138EE" w:rsidRPr="00336C58" w:rsidRDefault="004138EE" w:rsidP="004138EE">
            <w:r w:rsidRPr="00336C58">
              <w:t xml:space="preserve">Frequency: </w:t>
            </w:r>
            <w:r w:rsidR="00FA5C46" w:rsidRPr="00336C58">
              <w:t>Assessments wi</w:t>
            </w:r>
            <w:r w:rsidR="00602427" w:rsidRPr="00336C58">
              <w:t>ll be ongoing and will include</w:t>
            </w:r>
            <w:r w:rsidR="00FA5C46" w:rsidRPr="00336C58">
              <w:t xml:space="preserve"> summative evaluation</w:t>
            </w:r>
            <w:r w:rsidR="00602427" w:rsidRPr="00336C58">
              <w:t>s</w:t>
            </w:r>
            <w:r w:rsidR="00FA5C46" w:rsidRPr="00336C58">
              <w:t xml:space="preserve"> at the end of the semester via </w:t>
            </w:r>
            <w:r w:rsidR="00602427" w:rsidRPr="00336C58">
              <w:t xml:space="preserve">final paper and final </w:t>
            </w:r>
            <w:r w:rsidR="00FA5C46" w:rsidRPr="00336C58">
              <w:t>written exam.</w:t>
            </w:r>
          </w:p>
          <w:p w14:paraId="505023F7" w14:textId="126D7E30" w:rsidR="004138EE" w:rsidRPr="00336C58" w:rsidRDefault="004138EE" w:rsidP="004138EE">
            <w:r w:rsidRPr="00336C58">
              <w:t xml:space="preserve">Importance: </w:t>
            </w:r>
            <w:r w:rsidR="00FA5C46" w:rsidRPr="00336C58">
              <w:t xml:space="preserve">This will comprise </w:t>
            </w:r>
            <w:r w:rsidR="00602427" w:rsidRPr="00336C58">
              <w:t>up to</w:t>
            </w:r>
            <w:r w:rsidR="00FA5C46" w:rsidRPr="00336C58">
              <w:t xml:space="preserve"> </w:t>
            </w:r>
            <w:r w:rsidR="00602427" w:rsidRPr="00336C58">
              <w:t>70% of the student’s grade.</w:t>
            </w:r>
          </w:p>
          <w:p w14:paraId="2D808895" w14:textId="3D50DC35" w:rsidR="007A65D6" w:rsidRPr="00336C58" w:rsidRDefault="004138EE" w:rsidP="00602427">
            <w:r w:rsidRPr="00336C58">
              <w:t>Success Rate:</w:t>
            </w:r>
            <w:r w:rsidR="00A0620F" w:rsidRPr="00336C58">
              <w:t xml:space="preserve"> </w:t>
            </w:r>
            <w:r w:rsidR="00602427" w:rsidRPr="00336C58">
              <w:t>80</w:t>
            </w:r>
            <w:r w:rsidR="00A0620F" w:rsidRPr="00336C58">
              <w:t xml:space="preserve">% of the </w:t>
            </w:r>
            <w:r w:rsidR="00602427" w:rsidRPr="00336C58">
              <w:t>class is expected to achieve at least an 85</w:t>
            </w:r>
            <w:r w:rsidR="00A0620F" w:rsidRPr="00336C58">
              <w:t xml:space="preserve"> </w:t>
            </w:r>
            <w:r w:rsidR="00602427" w:rsidRPr="00336C58">
              <w:t>% proficiency rating.</w:t>
            </w:r>
            <w:r w:rsidRPr="00336C58">
              <w:t xml:space="preserve"> </w:t>
            </w:r>
          </w:p>
        </w:tc>
      </w:tr>
      <w:tr w:rsidR="007A65D6" w:rsidRPr="00336C58" w14:paraId="23F5C498" w14:textId="77777777" w:rsidTr="00997CF2">
        <w:tc>
          <w:tcPr>
            <w:tcW w:w="1345" w:type="dxa"/>
          </w:tcPr>
          <w:p w14:paraId="4464CF00" w14:textId="77777777" w:rsidR="007A65D6" w:rsidRPr="00336C58" w:rsidRDefault="00AE7775">
            <w:pPr>
              <w:rPr>
                <w:b/>
              </w:rPr>
            </w:pPr>
            <w:r w:rsidRPr="00336C58">
              <w:rPr>
                <w:b/>
              </w:rPr>
              <w:t>Integrate</w:t>
            </w:r>
          </w:p>
        </w:tc>
        <w:tc>
          <w:tcPr>
            <w:tcW w:w="2340" w:type="dxa"/>
          </w:tcPr>
          <w:p w14:paraId="6A661202" w14:textId="77777777" w:rsidR="007A65D6" w:rsidRPr="00336C58" w:rsidRDefault="007A65D6" w:rsidP="007B2EAF">
            <w:r w:rsidRPr="00336C58">
              <w:t xml:space="preserve">Integrates insight and or reasoning with </w:t>
            </w:r>
            <w:r w:rsidR="007B2EAF" w:rsidRPr="00336C58">
              <w:t>existing</w:t>
            </w:r>
            <w:r w:rsidRPr="00336C58">
              <w:t xml:space="preserve"> understanding to reach informed conclusions and/or understanding</w:t>
            </w:r>
          </w:p>
        </w:tc>
        <w:tc>
          <w:tcPr>
            <w:tcW w:w="6750" w:type="dxa"/>
          </w:tcPr>
          <w:p w14:paraId="68CDBCDA" w14:textId="5F9DA6AD" w:rsidR="004138EE" w:rsidRPr="00336C58" w:rsidRDefault="004138EE" w:rsidP="004138EE">
            <w:r w:rsidRPr="00336C58">
              <w:t xml:space="preserve">Type: </w:t>
            </w:r>
            <w:r w:rsidR="00A97D43">
              <w:rPr>
                <w:color w:val="FF0000"/>
              </w:rPr>
              <w:t xml:space="preserve">Students will complete </w:t>
            </w:r>
            <w:r w:rsidR="00A97D43" w:rsidRPr="00A97D43">
              <w:t>i</w:t>
            </w:r>
            <w:r w:rsidR="00602427" w:rsidRPr="00A97D43">
              <w:t>n</w:t>
            </w:r>
            <w:r w:rsidR="00602427" w:rsidRPr="00336C58">
              <w:t xml:space="preserve">-class discussions, written assignments, </w:t>
            </w:r>
            <w:r w:rsidR="00C05E33" w:rsidRPr="00336C58">
              <w:t xml:space="preserve">and formal papers </w:t>
            </w:r>
            <w:r w:rsidR="00A97D43" w:rsidRPr="00A97D43">
              <w:t xml:space="preserve">that </w:t>
            </w:r>
            <w:r w:rsidR="00C05E33" w:rsidRPr="00336C58">
              <w:t>will allow for the integratio</w:t>
            </w:r>
            <w:r w:rsidR="00A97D43">
              <w:t xml:space="preserve">n of understanding with insight.  </w:t>
            </w:r>
            <w:r w:rsidR="00A97D43">
              <w:rPr>
                <w:color w:val="FF0000"/>
              </w:rPr>
              <w:t xml:space="preserve">This will be demonstrated in their responses to questions presented on their course worksheets.  </w:t>
            </w:r>
            <w:r w:rsidR="008B046B" w:rsidRPr="00336C58">
              <w:t>Reference course syllabus</w:t>
            </w:r>
            <w:r w:rsidR="00A97D43">
              <w:t xml:space="preserve"> for example worksheets</w:t>
            </w:r>
            <w:r w:rsidR="008B046B" w:rsidRPr="00336C58">
              <w:t>.</w:t>
            </w:r>
          </w:p>
          <w:p w14:paraId="380613BC" w14:textId="5A4325A9" w:rsidR="00C05E33" w:rsidRPr="00336C58" w:rsidRDefault="004138EE" w:rsidP="00C05E33">
            <w:r w:rsidRPr="00336C58">
              <w:t xml:space="preserve">Frequency: </w:t>
            </w:r>
            <w:r w:rsidR="00C05E33" w:rsidRPr="00336C58">
              <w:t>Assessments will be ongoing and will include summative evaluations at mid-term and end of the semester via papers and final written exam.</w:t>
            </w:r>
          </w:p>
          <w:p w14:paraId="68737CC9" w14:textId="77777777" w:rsidR="005905F6" w:rsidRPr="00336C58" w:rsidRDefault="005905F6" w:rsidP="005905F6">
            <w:r w:rsidRPr="00336C58">
              <w:t>Importance: This will comprise up to 70% of the student’s grade.</w:t>
            </w:r>
          </w:p>
          <w:p w14:paraId="048957B1" w14:textId="29BFF950" w:rsidR="005905F6" w:rsidRPr="00336C58" w:rsidRDefault="005905F6" w:rsidP="005905F6">
            <w:r w:rsidRPr="00336C58">
              <w:t>Success Rate: 80% of the class is expected to achieve at least an 85 % proficiency rating.</w:t>
            </w:r>
          </w:p>
        </w:tc>
      </w:tr>
      <w:tr w:rsidR="007A65D6" w:rsidRPr="00336C58" w14:paraId="170FE315" w14:textId="77777777" w:rsidTr="00997CF2">
        <w:tc>
          <w:tcPr>
            <w:tcW w:w="1345" w:type="dxa"/>
          </w:tcPr>
          <w:p w14:paraId="2683C3E7" w14:textId="77777777" w:rsidR="007A65D6" w:rsidRPr="00336C58" w:rsidRDefault="00AE7775">
            <w:pPr>
              <w:rPr>
                <w:b/>
              </w:rPr>
            </w:pPr>
            <w:r w:rsidRPr="00336C58">
              <w:rPr>
                <w:b/>
              </w:rPr>
              <w:t>Evaluate</w:t>
            </w:r>
          </w:p>
        </w:tc>
        <w:tc>
          <w:tcPr>
            <w:tcW w:w="2340" w:type="dxa"/>
          </w:tcPr>
          <w:p w14:paraId="27FF2FBD" w14:textId="77777777" w:rsidR="007A65D6" w:rsidRPr="00336C58" w:rsidRDefault="00AE7775">
            <w:r w:rsidRPr="00336C58">
              <w:t>Evaluates information, ideas, and activities according to established principles and guidelines</w:t>
            </w:r>
          </w:p>
        </w:tc>
        <w:tc>
          <w:tcPr>
            <w:tcW w:w="6750" w:type="dxa"/>
          </w:tcPr>
          <w:p w14:paraId="03D72FB1" w14:textId="63A0F183" w:rsidR="004138EE" w:rsidRPr="00336C58" w:rsidRDefault="004138EE" w:rsidP="004138EE">
            <w:r w:rsidRPr="00336C58">
              <w:t xml:space="preserve">Type: </w:t>
            </w:r>
            <w:r w:rsidR="00A97D43">
              <w:rPr>
                <w:color w:val="FF0000"/>
              </w:rPr>
              <w:t xml:space="preserve">Students will </w:t>
            </w:r>
            <w:r w:rsidR="006C2F4B" w:rsidRPr="006C2F4B">
              <w:rPr>
                <w:color w:val="FF0000"/>
              </w:rPr>
              <w:t>demonstrate their ability to apply learned material when critically examining dance</w:t>
            </w:r>
            <w:r w:rsidR="00362D79">
              <w:rPr>
                <w:color w:val="FF0000"/>
              </w:rPr>
              <w:t xml:space="preserve"> using a nationally recognized process</w:t>
            </w:r>
            <w:r w:rsidR="00B5583F">
              <w:rPr>
                <w:color w:val="FF0000"/>
              </w:rPr>
              <w:t xml:space="preserve"> (Dance Critics Association)</w:t>
            </w:r>
            <w:r w:rsidR="006C2F4B" w:rsidRPr="006C2F4B">
              <w:rPr>
                <w:color w:val="FF0000"/>
              </w:rPr>
              <w:t xml:space="preserve"> through</w:t>
            </w:r>
            <w:r w:rsidR="00A97D43" w:rsidRPr="006C2F4B">
              <w:rPr>
                <w:color w:val="FF0000"/>
              </w:rPr>
              <w:t xml:space="preserve"> i</w:t>
            </w:r>
            <w:r w:rsidR="00C05E33" w:rsidRPr="006C2F4B">
              <w:rPr>
                <w:color w:val="FF0000"/>
              </w:rPr>
              <w:t>n-class discussions, written assignments, and formal papers</w:t>
            </w:r>
            <w:r w:rsidR="006C2F4B">
              <w:rPr>
                <w:color w:val="FF0000"/>
              </w:rPr>
              <w:t>.  The listed assignments</w:t>
            </w:r>
            <w:r w:rsidR="00A97D43" w:rsidRPr="006C2F4B">
              <w:rPr>
                <w:color w:val="FF0000"/>
              </w:rPr>
              <w:t xml:space="preserve"> </w:t>
            </w:r>
            <w:r w:rsidR="00C05E33" w:rsidRPr="006C2F4B">
              <w:rPr>
                <w:color w:val="FF0000"/>
              </w:rPr>
              <w:t xml:space="preserve">will </w:t>
            </w:r>
            <w:r w:rsidR="006C2F4B">
              <w:rPr>
                <w:color w:val="FF0000"/>
              </w:rPr>
              <w:t xml:space="preserve">provide evidence of </w:t>
            </w:r>
            <w:r w:rsidR="00C05E33" w:rsidRPr="006C2F4B">
              <w:rPr>
                <w:color w:val="FF0000"/>
              </w:rPr>
              <w:t>the students’ comprehension o</w:t>
            </w:r>
            <w:r w:rsidR="00A97D43" w:rsidRPr="006C2F4B">
              <w:rPr>
                <w:color w:val="FF0000"/>
              </w:rPr>
              <w:t>f this dimension.</w:t>
            </w:r>
            <w:r w:rsidR="00A97D43">
              <w:t xml:space="preserve">  </w:t>
            </w:r>
            <w:r w:rsidR="006C2F4B">
              <w:t>The students’ c</w:t>
            </w:r>
            <w:r w:rsidR="00C05E33" w:rsidRPr="00336C58">
              <w:t>onclusions, j</w:t>
            </w:r>
            <w:r w:rsidR="006C2F4B">
              <w:t xml:space="preserve">udgments, and perspectives will </w:t>
            </w:r>
            <w:r w:rsidR="00C05E33" w:rsidRPr="00336C58">
              <w:t xml:space="preserve">use </w:t>
            </w:r>
            <w:r w:rsidR="005905F6" w:rsidRPr="00336C58">
              <w:t xml:space="preserve">detailed </w:t>
            </w:r>
            <w:r w:rsidR="00C05E33" w:rsidRPr="00336C58">
              <w:t>evidence to demonstrate critical thinking</w:t>
            </w:r>
            <w:r w:rsidR="000920AF" w:rsidRPr="00336C58">
              <w:t xml:space="preserve"> and reasoning.  O</w:t>
            </w:r>
            <w:r w:rsidR="00C05E33" w:rsidRPr="00336C58">
              <w:t xml:space="preserve">pinion </w:t>
            </w:r>
            <w:r w:rsidR="005905F6" w:rsidRPr="00336C58">
              <w:t>without</w:t>
            </w:r>
            <w:r w:rsidR="00C05E33" w:rsidRPr="00336C58">
              <w:t xml:space="preserve"> conceptual framework and supportive evidence will not meet </w:t>
            </w:r>
            <w:r w:rsidR="00C05E33" w:rsidRPr="00336C58">
              <w:lastRenderedPageBreak/>
              <w:t>the standard of proficiency</w:t>
            </w:r>
            <w:r w:rsidR="005905F6" w:rsidRPr="00336C58">
              <w:t xml:space="preserve"> set forth by the instructor </w:t>
            </w:r>
            <w:r w:rsidR="00C05E33" w:rsidRPr="00336C58">
              <w:t>regarding critical thinking</w:t>
            </w:r>
            <w:r w:rsidR="000920AF" w:rsidRPr="00336C58">
              <w:t>.</w:t>
            </w:r>
            <w:r w:rsidR="008B046B" w:rsidRPr="00336C58">
              <w:t xml:space="preserve">  Reference course syllabus.</w:t>
            </w:r>
          </w:p>
          <w:p w14:paraId="137547B6" w14:textId="76B57BE0" w:rsidR="005905F6" w:rsidRPr="00336C58" w:rsidRDefault="004138EE" w:rsidP="005905F6">
            <w:r w:rsidRPr="00336C58">
              <w:t xml:space="preserve">Frequency: </w:t>
            </w:r>
            <w:r w:rsidR="005905F6" w:rsidRPr="00336C58">
              <w:t>Assessments will be ongoing and will include summative evaluations at the end of the semester via paper and final written exam.</w:t>
            </w:r>
          </w:p>
          <w:p w14:paraId="402DA172" w14:textId="53C8E5F1" w:rsidR="004138EE" w:rsidRPr="00336C58" w:rsidRDefault="004138EE" w:rsidP="004138EE">
            <w:r w:rsidRPr="00336C58">
              <w:t xml:space="preserve">Importance: </w:t>
            </w:r>
            <w:r w:rsidR="00C05E33" w:rsidRPr="00336C58">
              <w:t>This will compromise</w:t>
            </w:r>
            <w:r w:rsidR="005905F6" w:rsidRPr="00336C58">
              <w:t xml:space="preserve"> up to 50% of the student’s grade.</w:t>
            </w:r>
          </w:p>
          <w:p w14:paraId="31975E78" w14:textId="009CCFEA" w:rsidR="007A65D6" w:rsidRPr="00336C58" w:rsidRDefault="005816DF" w:rsidP="005905F6">
            <w:r w:rsidRPr="00336C58">
              <w:t xml:space="preserve">Success Rate: </w:t>
            </w:r>
            <w:r w:rsidR="005905F6" w:rsidRPr="00336C58">
              <w:t>80% of the class is expected to achieve at least an 85 % proficiency rating.</w:t>
            </w:r>
          </w:p>
        </w:tc>
      </w:tr>
    </w:tbl>
    <w:p w14:paraId="57876D07" w14:textId="77777777" w:rsidR="00DE239C" w:rsidRPr="00336C58" w:rsidRDefault="00DE239C" w:rsidP="005816DF">
      <w:pPr>
        <w:jc w:val="center"/>
        <w:rPr>
          <w:b/>
        </w:rPr>
      </w:pPr>
      <w:r w:rsidRPr="00336C58">
        <w:rPr>
          <w:b/>
        </w:rPr>
        <w:lastRenderedPageBreak/>
        <w:br w:type="page"/>
      </w:r>
      <w:r w:rsidRPr="00336C58">
        <w:rPr>
          <w:b/>
        </w:rPr>
        <w:lastRenderedPageBreak/>
        <w:t>PLAN FOR LEARNING OUTCOMES</w:t>
      </w:r>
      <w:r w:rsidRPr="00336C58">
        <w:rPr>
          <w:b/>
        </w:rPr>
        <w:br/>
      </w:r>
      <w:r w:rsidR="003377D2" w:rsidRPr="00336C58">
        <w:rPr>
          <w:b/>
        </w:rPr>
        <w:t>HUMAN EXPRESSION</w:t>
      </w:r>
    </w:p>
    <w:p w14:paraId="016E7B91" w14:textId="77777777" w:rsidR="003C2429" w:rsidRPr="00336C58" w:rsidRDefault="003C2429" w:rsidP="003C2429">
      <w:pPr>
        <w:rPr>
          <w:i/>
        </w:rPr>
      </w:pPr>
      <w:r w:rsidRPr="00336C58">
        <w:rPr>
          <w:i/>
        </w:rPr>
        <w:t xml:space="preserve">Attainment of the </w:t>
      </w:r>
      <w:r w:rsidR="003377D2" w:rsidRPr="00336C58">
        <w:rPr>
          <w:i/>
        </w:rPr>
        <w:t>HUMAN EXPRESSION</w:t>
      </w:r>
      <w:r w:rsidRPr="00336C58">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336C58" w14:paraId="3DB8E20B" w14:textId="77777777" w:rsidTr="00997CF2">
        <w:tc>
          <w:tcPr>
            <w:tcW w:w="1885" w:type="dxa"/>
          </w:tcPr>
          <w:p w14:paraId="06870ADF" w14:textId="77777777" w:rsidR="00AE7775" w:rsidRPr="00336C58" w:rsidRDefault="00AE7775">
            <w:pPr>
              <w:rPr>
                <w:b/>
              </w:rPr>
            </w:pPr>
            <w:r w:rsidRPr="00336C58">
              <w:rPr>
                <w:b/>
              </w:rPr>
              <w:t>DIMENSION</w:t>
            </w:r>
          </w:p>
        </w:tc>
        <w:tc>
          <w:tcPr>
            <w:tcW w:w="2790" w:type="dxa"/>
          </w:tcPr>
          <w:p w14:paraId="05B8D266" w14:textId="77777777" w:rsidR="00AE7775" w:rsidRPr="00336C58" w:rsidRDefault="00C12321">
            <w:pPr>
              <w:rPr>
                <w:b/>
              </w:rPr>
            </w:pPr>
            <w:r w:rsidRPr="00336C58">
              <w:rPr>
                <w:b/>
              </w:rPr>
              <w:t>WHAT IS BEING ASSESSED</w:t>
            </w:r>
          </w:p>
        </w:tc>
        <w:tc>
          <w:tcPr>
            <w:tcW w:w="5940" w:type="dxa"/>
          </w:tcPr>
          <w:p w14:paraId="1E6C59AC" w14:textId="77777777" w:rsidR="00AE7775" w:rsidRPr="00336C58" w:rsidRDefault="00AE7775">
            <w:pPr>
              <w:rPr>
                <w:b/>
              </w:rPr>
            </w:pPr>
            <w:r w:rsidRPr="00336C58">
              <w:rPr>
                <w:b/>
              </w:rPr>
              <w:t>PLAN FOR ASSESSMENT</w:t>
            </w:r>
          </w:p>
        </w:tc>
      </w:tr>
      <w:tr w:rsidR="003377D2" w:rsidRPr="00336C58" w14:paraId="1D6D997C" w14:textId="77777777" w:rsidTr="004138EE">
        <w:tc>
          <w:tcPr>
            <w:tcW w:w="1885" w:type="dxa"/>
            <w:tcBorders>
              <w:top w:val="single" w:sz="2" w:space="0" w:color="000000"/>
              <w:left w:val="single" w:sz="2" w:space="0" w:color="000000"/>
              <w:bottom w:val="single" w:sz="2" w:space="0" w:color="000000"/>
              <w:right w:val="single" w:sz="2" w:space="0" w:color="000000"/>
            </w:tcBorders>
          </w:tcPr>
          <w:p w14:paraId="78C49E1A" w14:textId="77777777" w:rsidR="003377D2" w:rsidRPr="00336C58" w:rsidRDefault="003377D2" w:rsidP="003377D2">
            <w:pPr>
              <w:rPr>
                <w:b/>
              </w:rPr>
            </w:pPr>
            <w:r w:rsidRPr="00336C58">
              <w:rPr>
                <w:rFonts w:eastAsia="Times New Roman" w:cs="Times New Roman"/>
                <w:b/>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14:paraId="29F2510B" w14:textId="77777777" w:rsidR="003377D2" w:rsidRPr="00336C58" w:rsidRDefault="003377D2" w:rsidP="003377D2">
            <w:r w:rsidRPr="00336C58">
              <w:t>Demonstrate comprehension of the role of aesthetic in the human experience including artistic, literary, and rhetorical expression.</w:t>
            </w:r>
          </w:p>
          <w:p w14:paraId="501BE7BD" w14:textId="77777777" w:rsidR="003377D2" w:rsidRPr="00336C58" w:rsidRDefault="003377D2" w:rsidP="003377D2"/>
        </w:tc>
        <w:tc>
          <w:tcPr>
            <w:tcW w:w="5940" w:type="dxa"/>
            <w:tcBorders>
              <w:left w:val="single" w:sz="2" w:space="0" w:color="000000"/>
            </w:tcBorders>
          </w:tcPr>
          <w:p w14:paraId="129D5547" w14:textId="4A194B8E" w:rsidR="0078665D" w:rsidRPr="00336C58" w:rsidRDefault="006C2F4B" w:rsidP="0078665D">
            <w:r>
              <w:t xml:space="preserve">Type: </w:t>
            </w:r>
            <w:r>
              <w:rPr>
                <w:color w:val="FF0000"/>
              </w:rPr>
              <w:t xml:space="preserve">Students will participate in </w:t>
            </w:r>
            <w:r>
              <w:t xml:space="preserve">in-class discussions and complete </w:t>
            </w:r>
            <w:r w:rsidR="00693B93" w:rsidRPr="00336C58">
              <w:t xml:space="preserve">informational and </w:t>
            </w:r>
            <w:r>
              <w:t>analytical worksheets</w:t>
            </w:r>
            <w:r w:rsidR="00693B93" w:rsidRPr="00336C58">
              <w:t xml:space="preserve"> and</w:t>
            </w:r>
            <w:r w:rsidR="0078665D" w:rsidRPr="00336C58">
              <w:t xml:space="preserve"> written assignments</w:t>
            </w:r>
            <w:r>
              <w:t>.  These materials</w:t>
            </w:r>
            <w:r w:rsidR="0078665D" w:rsidRPr="00336C58">
              <w:t xml:space="preserve"> will </w:t>
            </w:r>
            <w:r w:rsidR="008B046B" w:rsidRPr="00336C58">
              <w:t xml:space="preserve">demonstrate </w:t>
            </w:r>
            <w:r w:rsidR="00693B93" w:rsidRPr="00336C58">
              <w:t xml:space="preserve">comprehension of this dimension as students will be asked to collect, </w:t>
            </w:r>
            <w:r w:rsidR="00442875">
              <w:t xml:space="preserve">describe, </w:t>
            </w:r>
            <w:r w:rsidR="00693B93" w:rsidRPr="00336C58">
              <w:t>analyze</w:t>
            </w:r>
            <w:r w:rsidR="00442875">
              <w:t>,</w:t>
            </w:r>
            <w:r w:rsidR="00693B93" w:rsidRPr="00336C58">
              <w:t xml:space="preserve"> interpret</w:t>
            </w:r>
            <w:r>
              <w:t xml:space="preserve">, </w:t>
            </w:r>
            <w:r w:rsidR="00442875">
              <w:t>evaluate</w:t>
            </w:r>
            <w:r>
              <w:t xml:space="preserve">, </w:t>
            </w:r>
            <w:r>
              <w:rPr>
                <w:color w:val="FF0000"/>
              </w:rPr>
              <w:t>and respond to</w:t>
            </w:r>
            <w:r w:rsidR="00693B93" w:rsidRPr="00336C58">
              <w:t xml:space="preserve"> cultural, historical, societal, and aesthetic information about dances. </w:t>
            </w:r>
            <w:r w:rsidR="00B524E7" w:rsidRPr="00336C58">
              <w:t xml:space="preserve"> Reference </w:t>
            </w:r>
            <w:r w:rsidR="00442875">
              <w:t xml:space="preserve">course </w:t>
            </w:r>
            <w:r w:rsidR="00B524E7" w:rsidRPr="00336C58">
              <w:t>syllabus</w:t>
            </w:r>
            <w:r w:rsidR="00442875">
              <w:t xml:space="preserve"> and attached materials</w:t>
            </w:r>
            <w:r w:rsidR="00B524E7" w:rsidRPr="00336C58">
              <w:t>.</w:t>
            </w:r>
          </w:p>
          <w:p w14:paraId="38DD48C1" w14:textId="77777777" w:rsidR="0078665D" w:rsidRPr="00336C58" w:rsidRDefault="0078665D" w:rsidP="0078665D">
            <w:r w:rsidRPr="00336C58">
              <w:t>Frequency: Assessments will be ongoing and will include summative evaluations at the end of the semester via final paper and final written exam.</w:t>
            </w:r>
          </w:p>
          <w:p w14:paraId="1C3CE44A" w14:textId="77777777" w:rsidR="0078665D" w:rsidRPr="00336C58" w:rsidRDefault="0078665D" w:rsidP="0078665D">
            <w:r w:rsidRPr="00336C58">
              <w:t>Importance: This will comprise up to 70% of the student’s grade.</w:t>
            </w:r>
          </w:p>
          <w:p w14:paraId="16718E52" w14:textId="670EABFE" w:rsidR="00E219A9" w:rsidRPr="00336C58" w:rsidRDefault="0078665D" w:rsidP="0078665D">
            <w:r w:rsidRPr="00336C58">
              <w:t>Success Rate: 80% of the class is expected to achieve at least an 85 % proficiency rating.</w:t>
            </w:r>
          </w:p>
        </w:tc>
      </w:tr>
      <w:tr w:rsidR="003377D2" w:rsidRPr="00336C58" w14:paraId="38F84369" w14:textId="77777777" w:rsidTr="004138EE">
        <w:tc>
          <w:tcPr>
            <w:tcW w:w="1885" w:type="dxa"/>
            <w:tcBorders>
              <w:top w:val="single" w:sz="2" w:space="0" w:color="000000"/>
              <w:left w:val="single" w:sz="2" w:space="0" w:color="000000"/>
              <w:bottom w:val="single" w:sz="2" w:space="0" w:color="000000"/>
              <w:right w:val="single" w:sz="2" w:space="0" w:color="000000"/>
            </w:tcBorders>
          </w:tcPr>
          <w:p w14:paraId="10A5FEA5" w14:textId="77777777" w:rsidR="003377D2" w:rsidRPr="00336C58" w:rsidRDefault="003377D2" w:rsidP="003377D2">
            <w:pPr>
              <w:rPr>
                <w:b/>
              </w:rPr>
            </w:pPr>
            <w:r w:rsidRPr="00336C58">
              <w:rPr>
                <w:rFonts w:eastAsia="Times New Roman" w:cs="Times New Roman"/>
                <w:b/>
              </w:rPr>
              <w:t>Innovative Thinking</w:t>
            </w:r>
          </w:p>
        </w:tc>
        <w:tc>
          <w:tcPr>
            <w:tcW w:w="2790" w:type="dxa"/>
            <w:tcBorders>
              <w:top w:val="single" w:sz="2" w:space="0" w:color="000000"/>
              <w:left w:val="single" w:sz="2" w:space="0" w:color="000000"/>
              <w:bottom w:val="single" w:sz="2" w:space="0" w:color="000000"/>
              <w:right w:val="single" w:sz="36" w:space="0" w:color="000000"/>
            </w:tcBorders>
          </w:tcPr>
          <w:p w14:paraId="4B26B630" w14:textId="77777777" w:rsidR="003377D2" w:rsidRPr="00336C58" w:rsidRDefault="003377D2" w:rsidP="003377D2">
            <w:r w:rsidRPr="00336C58">
              <w:t>Create or adapt activities, ideas, or questions expressing both creativity and experience</w:t>
            </w:r>
          </w:p>
          <w:p w14:paraId="27283CC2" w14:textId="77777777" w:rsidR="003377D2" w:rsidRPr="00336C58" w:rsidRDefault="003377D2" w:rsidP="003377D2"/>
        </w:tc>
        <w:tc>
          <w:tcPr>
            <w:tcW w:w="5940" w:type="dxa"/>
            <w:tcBorders>
              <w:left w:val="single" w:sz="2" w:space="0" w:color="000000"/>
              <w:bottom w:val="single" w:sz="4" w:space="0" w:color="auto"/>
            </w:tcBorders>
          </w:tcPr>
          <w:p w14:paraId="5D3DEA3E" w14:textId="0818E4DC" w:rsidR="00693B93" w:rsidRPr="00336C58" w:rsidRDefault="006C2F4B" w:rsidP="00693B93">
            <w:r>
              <w:t xml:space="preserve">Type: </w:t>
            </w:r>
            <w:r>
              <w:rPr>
                <w:color w:val="FF0000"/>
              </w:rPr>
              <w:t xml:space="preserve">Students will participate in </w:t>
            </w:r>
            <w:r>
              <w:t>i</w:t>
            </w:r>
            <w:r w:rsidR="00693B93" w:rsidRPr="00336C58">
              <w:t>n-class discussions</w:t>
            </w:r>
            <w:r w:rsidR="00744476">
              <w:t xml:space="preserve">, </w:t>
            </w:r>
            <w:r>
              <w:t xml:space="preserve">and </w:t>
            </w:r>
            <w:r w:rsidR="00744476">
              <w:t>movemen</w:t>
            </w:r>
            <w:r w:rsidR="00693B93" w:rsidRPr="00336C58">
              <w:t>t experiences</w:t>
            </w:r>
            <w:r>
              <w:t xml:space="preserve"> </w:t>
            </w:r>
            <w:r w:rsidRPr="00744476">
              <w:rPr>
                <w:color w:val="FF0000"/>
              </w:rPr>
              <w:t xml:space="preserve">and </w:t>
            </w:r>
            <w:r>
              <w:rPr>
                <w:color w:val="FF0000"/>
              </w:rPr>
              <w:t xml:space="preserve">complete </w:t>
            </w:r>
            <w:r w:rsidR="00744476" w:rsidRPr="00744476">
              <w:rPr>
                <w:color w:val="FF0000"/>
              </w:rPr>
              <w:t>worksheets (included in syllabus)</w:t>
            </w:r>
            <w:r w:rsidR="00693B93" w:rsidRPr="00336C58">
              <w:t xml:space="preserve"> </w:t>
            </w:r>
            <w:r>
              <w:t xml:space="preserve">that </w:t>
            </w:r>
            <w:r w:rsidR="00693B93" w:rsidRPr="00336C58">
              <w:t xml:space="preserve">will </w:t>
            </w:r>
            <w:r w:rsidR="008B046B" w:rsidRPr="00336C58">
              <w:t xml:space="preserve">demonstrate </w:t>
            </w:r>
            <w:r w:rsidR="00693B93" w:rsidRPr="00336C58">
              <w:t xml:space="preserve">comprehension of this dimension as students will be asked to </w:t>
            </w:r>
            <w:r w:rsidR="00442875" w:rsidRPr="0063277F">
              <w:rPr>
                <w:color w:val="FF0000"/>
              </w:rPr>
              <w:t>observe</w:t>
            </w:r>
            <w:r w:rsidR="0063277F" w:rsidRPr="0063277F">
              <w:rPr>
                <w:color w:val="FF0000"/>
              </w:rPr>
              <w:t>, discuss, analyze</w:t>
            </w:r>
            <w:r>
              <w:rPr>
                <w:color w:val="FF0000"/>
              </w:rPr>
              <w:t xml:space="preserve"> dance </w:t>
            </w:r>
            <w:r w:rsidR="00693B93" w:rsidRPr="00336C58">
              <w:t>and re-create specific movement combinations or ideas.</w:t>
            </w:r>
            <w:r w:rsidR="00B524E7" w:rsidRPr="00336C58">
              <w:t xml:space="preserve">  Reference</w:t>
            </w:r>
            <w:r w:rsidR="00442875">
              <w:t xml:space="preserve"> course</w:t>
            </w:r>
            <w:r w:rsidR="00B524E7" w:rsidRPr="00336C58">
              <w:t xml:space="preserve"> syllabus.</w:t>
            </w:r>
          </w:p>
          <w:p w14:paraId="2B502FF4" w14:textId="7C24929A" w:rsidR="00693B93" w:rsidRPr="00336C58" w:rsidRDefault="00693B93" w:rsidP="00693B93">
            <w:r w:rsidRPr="00336C58">
              <w:t xml:space="preserve">Frequency: Assessments will be ongoing and will be evaluated </w:t>
            </w:r>
            <w:r w:rsidR="00744476">
              <w:t xml:space="preserve">on participation and </w:t>
            </w:r>
            <w:r w:rsidR="00744476" w:rsidRPr="00744476">
              <w:rPr>
                <w:color w:val="FF0000"/>
              </w:rPr>
              <w:t xml:space="preserve">completion of </w:t>
            </w:r>
            <w:r w:rsidR="00744476">
              <w:rPr>
                <w:color w:val="FF0000"/>
              </w:rPr>
              <w:t>worksheet assignments</w:t>
            </w:r>
            <w:r w:rsidRPr="00336C58">
              <w:t>.</w:t>
            </w:r>
          </w:p>
          <w:p w14:paraId="3E4C7EE7" w14:textId="6727145C" w:rsidR="00693B93" w:rsidRPr="00336C58" w:rsidRDefault="00693B93" w:rsidP="00693B93">
            <w:r w:rsidRPr="00336C58">
              <w:t>Importance: This will comprise up to 30% of the student’s grade.</w:t>
            </w:r>
          </w:p>
          <w:p w14:paraId="70744E99" w14:textId="17AD46E7" w:rsidR="003377D2" w:rsidRPr="00336C58" w:rsidRDefault="00693B93" w:rsidP="00693B93">
            <w:r w:rsidRPr="00336C58">
              <w:t>Success Rate: 80% of the class is expected to achieve at least an 85 % proficiency rating.</w:t>
            </w:r>
          </w:p>
        </w:tc>
      </w:tr>
      <w:tr w:rsidR="003377D2" w:rsidRPr="00336C58" w14:paraId="3F8EDAC4" w14:textId="77777777" w:rsidTr="004138EE">
        <w:tc>
          <w:tcPr>
            <w:tcW w:w="1885" w:type="dxa"/>
            <w:tcBorders>
              <w:top w:val="single" w:sz="2" w:space="0" w:color="000000"/>
              <w:left w:val="single" w:sz="2" w:space="0" w:color="000000"/>
              <w:bottom w:val="single" w:sz="2" w:space="0" w:color="000000"/>
              <w:right w:val="single" w:sz="2" w:space="0" w:color="000000"/>
            </w:tcBorders>
          </w:tcPr>
          <w:p w14:paraId="273EE87D" w14:textId="77777777" w:rsidR="003377D2" w:rsidRPr="00336C58" w:rsidRDefault="003377D2" w:rsidP="003377D2">
            <w:pPr>
              <w:rPr>
                <w:b/>
              </w:rPr>
            </w:pPr>
            <w:r w:rsidRPr="00336C58">
              <w:rPr>
                <w:rFonts w:eastAsia="Times New Roman" w:cs="Times New Roman"/>
                <w:b/>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14:paraId="3369D8FB" w14:textId="77777777" w:rsidR="003377D2" w:rsidRPr="00336C58" w:rsidRDefault="003377D2" w:rsidP="003377D2">
            <w:r w:rsidRPr="00336C58">
              <w:t>Integrates alternate interpretations or contradictory perspectives or ideas.</w:t>
            </w:r>
          </w:p>
          <w:p w14:paraId="7EB5D94A" w14:textId="77777777" w:rsidR="003377D2" w:rsidRPr="00336C58" w:rsidRDefault="003377D2" w:rsidP="003377D2"/>
        </w:tc>
        <w:tc>
          <w:tcPr>
            <w:tcW w:w="5940" w:type="dxa"/>
            <w:tcBorders>
              <w:left w:val="single" w:sz="2" w:space="0" w:color="000000"/>
              <w:bottom w:val="single" w:sz="2" w:space="0" w:color="000000"/>
            </w:tcBorders>
          </w:tcPr>
          <w:p w14:paraId="5CF1316D" w14:textId="7DDCAD70" w:rsidR="00307CF8" w:rsidRPr="00336C58" w:rsidRDefault="006C2F4B" w:rsidP="00307CF8">
            <w:r>
              <w:t xml:space="preserve">Type: </w:t>
            </w:r>
            <w:r w:rsidR="00841018">
              <w:rPr>
                <w:color w:val="FF0000"/>
              </w:rPr>
              <w:t>Using viewing experiences or written selections, students will participate in</w:t>
            </w:r>
            <w:r>
              <w:rPr>
                <w:color w:val="FF0000"/>
              </w:rPr>
              <w:t xml:space="preserve"> </w:t>
            </w:r>
            <w:r>
              <w:t>i</w:t>
            </w:r>
            <w:r w:rsidR="00693B93" w:rsidRPr="00336C58">
              <w:t xml:space="preserve">n-class discussions and </w:t>
            </w:r>
            <w:r>
              <w:rPr>
                <w:color w:val="FF0000"/>
              </w:rPr>
              <w:t xml:space="preserve">complete </w:t>
            </w:r>
            <w:r w:rsidR="00693B93" w:rsidRPr="00336C58">
              <w:t>written assignments</w:t>
            </w:r>
            <w:r>
              <w:t xml:space="preserve"> that</w:t>
            </w:r>
            <w:r w:rsidR="00693B93" w:rsidRPr="00336C58">
              <w:t xml:space="preserve"> will </w:t>
            </w:r>
            <w:r w:rsidR="00442875">
              <w:t xml:space="preserve">demonstrate </w:t>
            </w:r>
            <w:r w:rsidR="00693B93" w:rsidRPr="00336C58">
              <w:t>comprehension of this dimension</w:t>
            </w:r>
            <w:r w:rsidR="00841018">
              <w:t>.  S</w:t>
            </w:r>
            <w:r w:rsidR="00693B93" w:rsidRPr="00336C58">
              <w:t xml:space="preserve">tudents will be asked </w:t>
            </w:r>
            <w:r w:rsidR="00B524E7" w:rsidRPr="00336C58">
              <w:t>to</w:t>
            </w:r>
            <w:r w:rsidR="00841018">
              <w:t xml:space="preserve"> </w:t>
            </w:r>
            <w:r w:rsidR="00841018">
              <w:rPr>
                <w:color w:val="FF0000"/>
              </w:rPr>
              <w:t>acknowledge suggested interpretations and then</w:t>
            </w:r>
            <w:r w:rsidR="00B524E7" w:rsidRPr="00336C58">
              <w:t xml:space="preserve"> </w:t>
            </w:r>
            <w:r w:rsidR="00442875">
              <w:t>describe, analyze, interpret, and evaluate</w:t>
            </w:r>
            <w:r w:rsidR="00693B93" w:rsidRPr="00336C58">
              <w:t xml:space="preserve"> </w:t>
            </w:r>
            <w:r w:rsidR="00841018" w:rsidRPr="00841018">
              <w:rPr>
                <w:color w:val="FF0000"/>
              </w:rPr>
              <w:t xml:space="preserve">the source </w:t>
            </w:r>
            <w:r w:rsidR="00841018">
              <w:rPr>
                <w:color w:val="FF0000"/>
              </w:rPr>
              <w:t>t</w:t>
            </w:r>
            <w:r w:rsidR="00307CF8" w:rsidRPr="00307CF8">
              <w:rPr>
                <w:color w:val="FF0000"/>
              </w:rPr>
              <w:t>o develop</w:t>
            </w:r>
            <w:r w:rsidR="00307CF8">
              <w:rPr>
                <w:color w:val="FF0000"/>
              </w:rPr>
              <w:t>, present,</w:t>
            </w:r>
            <w:r w:rsidR="00307CF8" w:rsidRPr="00307CF8">
              <w:rPr>
                <w:color w:val="FF0000"/>
              </w:rPr>
              <w:t xml:space="preserve"> and defend </w:t>
            </w:r>
            <w:r w:rsidR="00506271">
              <w:rPr>
                <w:color w:val="FF0000"/>
              </w:rPr>
              <w:t xml:space="preserve">(if necessary) </w:t>
            </w:r>
            <w:r w:rsidR="00841018">
              <w:rPr>
                <w:color w:val="FF0000"/>
              </w:rPr>
              <w:t xml:space="preserve">their </w:t>
            </w:r>
            <w:r w:rsidR="00307CF8" w:rsidRPr="00307CF8">
              <w:rPr>
                <w:color w:val="FF0000"/>
              </w:rPr>
              <w:t xml:space="preserve">personal perspectives using </w:t>
            </w:r>
            <w:r w:rsidR="00307CF8">
              <w:rPr>
                <w:color w:val="FF0000"/>
              </w:rPr>
              <w:t>critical thinking skill</w:t>
            </w:r>
            <w:r w:rsidR="00841018">
              <w:rPr>
                <w:color w:val="FF0000"/>
              </w:rPr>
              <w:t>s and</w:t>
            </w:r>
            <w:r w:rsidR="00307CF8">
              <w:rPr>
                <w:color w:val="FF0000"/>
              </w:rPr>
              <w:t xml:space="preserve"> referencing </w:t>
            </w:r>
            <w:r w:rsidR="00307CF8" w:rsidRPr="00307CF8">
              <w:rPr>
                <w:color w:val="FF0000"/>
              </w:rPr>
              <w:t xml:space="preserve">sources </w:t>
            </w:r>
            <w:r w:rsidR="00307CF8">
              <w:rPr>
                <w:color w:val="FF0000"/>
              </w:rPr>
              <w:t xml:space="preserve">introduced in class or discovered </w:t>
            </w:r>
            <w:r w:rsidR="00307CF8">
              <w:rPr>
                <w:color w:val="FF0000"/>
              </w:rPr>
              <w:lastRenderedPageBreak/>
              <w:t>in personal research</w:t>
            </w:r>
            <w:r w:rsidR="00307CF8" w:rsidRPr="00336C58">
              <w:t>. Reference course syllabus</w:t>
            </w:r>
            <w:r w:rsidR="00307CF8">
              <w:t xml:space="preserve"> for further details</w:t>
            </w:r>
            <w:r w:rsidR="00307CF8" w:rsidRPr="00336C58">
              <w:t>.</w:t>
            </w:r>
            <w:r w:rsidR="00307CF8">
              <w:t xml:space="preserve">  </w:t>
            </w:r>
          </w:p>
          <w:p w14:paraId="1BAFED20" w14:textId="70E82F12" w:rsidR="00693B93" w:rsidRPr="00336C58" w:rsidRDefault="006C2F4B" w:rsidP="00693B93">
            <w:r>
              <w:t xml:space="preserve">  </w:t>
            </w:r>
            <w:r w:rsidR="00B524E7" w:rsidRPr="00336C58">
              <w:t>Reference</w:t>
            </w:r>
            <w:r w:rsidR="00442875">
              <w:t xml:space="preserve"> course</w:t>
            </w:r>
            <w:r w:rsidR="00B524E7" w:rsidRPr="00336C58">
              <w:t xml:space="preserve"> syllabus.</w:t>
            </w:r>
          </w:p>
          <w:p w14:paraId="4728AA15" w14:textId="7E41F07B" w:rsidR="00693B93" w:rsidRPr="00336C58" w:rsidRDefault="00693B93" w:rsidP="00693B93">
            <w:r w:rsidRPr="00336C58">
              <w:t xml:space="preserve">Frequency: Assessment will be ongoing through class discussion and written assignments and will include a summative evaluation at the end of the semester via </w:t>
            </w:r>
            <w:r w:rsidR="00B524E7" w:rsidRPr="00336C58">
              <w:t>final paper.</w:t>
            </w:r>
          </w:p>
          <w:p w14:paraId="7E11D013" w14:textId="2DAEA86A" w:rsidR="00693B93" w:rsidRPr="00336C58" w:rsidRDefault="00693B93" w:rsidP="00693B93">
            <w:r w:rsidRPr="00336C58">
              <w:t>Importance: This will comprise up to 30% of the student’s grade.</w:t>
            </w:r>
          </w:p>
          <w:p w14:paraId="3793E397" w14:textId="0C68710D" w:rsidR="003377D2" w:rsidRPr="00336C58" w:rsidRDefault="00693B93" w:rsidP="00693B93">
            <w:r w:rsidRPr="00336C58">
              <w:t>Success Rate: 80% of the class is expected to achieve at least an 85 % proficiency rating.</w:t>
            </w:r>
          </w:p>
        </w:tc>
      </w:tr>
    </w:tbl>
    <w:p w14:paraId="666B72E8" w14:textId="77777777" w:rsidR="007A65D6" w:rsidRPr="00336C58" w:rsidRDefault="007A65D6"/>
    <w:sectPr w:rsidR="007A65D6" w:rsidRPr="00336C58"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6EF26" w14:textId="77777777" w:rsidR="00CA2005" w:rsidRDefault="00CA2005" w:rsidP="00997CF2">
      <w:pPr>
        <w:spacing w:after="0" w:line="240" w:lineRule="auto"/>
      </w:pPr>
      <w:r>
        <w:separator/>
      </w:r>
    </w:p>
  </w:endnote>
  <w:endnote w:type="continuationSeparator" w:id="0">
    <w:p w14:paraId="4B83C545" w14:textId="77777777" w:rsidR="00CA2005" w:rsidRDefault="00CA2005"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153D2D14" w14:textId="77777777" w:rsidR="004138EE" w:rsidRDefault="004138EE">
        <w:pPr>
          <w:pStyle w:val="Footer"/>
          <w:jc w:val="center"/>
        </w:pPr>
        <w:r>
          <w:rPr>
            <w:noProof/>
          </w:rPr>
          <mc:AlternateContent>
            <mc:Choice Requires="wps">
              <w:drawing>
                <wp:inline distT="0" distB="0" distL="0" distR="0" wp14:anchorId="04A9F618" wp14:editId="0752ACD2">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8624B02"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66F71B06" w14:textId="77777777" w:rsidR="004138EE" w:rsidRDefault="004138EE">
        <w:pPr>
          <w:pStyle w:val="Footer"/>
          <w:jc w:val="center"/>
        </w:pPr>
        <w:r>
          <w:fldChar w:fldCharType="begin"/>
        </w:r>
        <w:r>
          <w:instrText xml:space="preserve"> PAGE    \* MERGEFORMAT </w:instrText>
        </w:r>
        <w:r>
          <w:fldChar w:fldCharType="separate"/>
        </w:r>
        <w:r w:rsidR="00155ACD">
          <w:rPr>
            <w:noProof/>
          </w:rPr>
          <w:t>1</w:t>
        </w:r>
        <w:r>
          <w:rPr>
            <w:noProof/>
          </w:rPr>
          <w:fldChar w:fldCharType="end"/>
        </w:r>
      </w:p>
    </w:sdtContent>
  </w:sdt>
  <w:p w14:paraId="30D4AF50" w14:textId="77777777" w:rsidR="004138EE" w:rsidRDefault="00413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ECFBF" w14:textId="77777777" w:rsidR="00CA2005" w:rsidRDefault="00CA2005" w:rsidP="00997CF2">
      <w:pPr>
        <w:spacing w:after="0" w:line="240" w:lineRule="auto"/>
      </w:pPr>
      <w:r>
        <w:separator/>
      </w:r>
    </w:p>
  </w:footnote>
  <w:footnote w:type="continuationSeparator" w:id="0">
    <w:p w14:paraId="507FA378" w14:textId="77777777" w:rsidR="00CA2005" w:rsidRDefault="00CA2005"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5C91" w14:textId="77777777" w:rsidR="004138EE" w:rsidRDefault="00CA2005">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4138EE">
          <w:rPr>
            <w:color w:val="5B9BD5" w:themeColor="accent1"/>
          </w:rPr>
          <w:t>GEC approval date</w:t>
        </w:r>
      </w:sdtContent>
    </w:sdt>
    <w:r w:rsidR="004138EE">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4138EE">
          <w:rPr>
            <w:color w:val="5B9BD5" w:themeColor="accent1"/>
          </w:rPr>
          <w:t>8/28/14</w:t>
        </w:r>
      </w:sdtContent>
    </w:sdt>
  </w:p>
  <w:p w14:paraId="09EC1CEB" w14:textId="77777777" w:rsidR="004138EE" w:rsidRDefault="00413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7472"/>
    <w:multiLevelType w:val="hybridMultilevel"/>
    <w:tmpl w:val="2E921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C4486"/>
    <w:multiLevelType w:val="hybridMultilevel"/>
    <w:tmpl w:val="6D388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0748E"/>
    <w:multiLevelType w:val="hybridMultilevel"/>
    <w:tmpl w:val="73343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4FC7"/>
    <w:rsid w:val="000750F5"/>
    <w:rsid w:val="000920AF"/>
    <w:rsid w:val="000D7AF3"/>
    <w:rsid w:val="00147F10"/>
    <w:rsid w:val="00155ACD"/>
    <w:rsid w:val="001631EE"/>
    <w:rsid w:val="001867F5"/>
    <w:rsid w:val="001D472A"/>
    <w:rsid w:val="001F0D09"/>
    <w:rsid w:val="002070A7"/>
    <w:rsid w:val="00220FA2"/>
    <w:rsid w:val="00233E1F"/>
    <w:rsid w:val="002349A4"/>
    <w:rsid w:val="00240D0B"/>
    <w:rsid w:val="00245754"/>
    <w:rsid w:val="002637ED"/>
    <w:rsid w:val="00272A3E"/>
    <w:rsid w:val="00284BAE"/>
    <w:rsid w:val="00307CF8"/>
    <w:rsid w:val="00336C58"/>
    <w:rsid w:val="003377D2"/>
    <w:rsid w:val="00362D79"/>
    <w:rsid w:val="003709FD"/>
    <w:rsid w:val="003C2429"/>
    <w:rsid w:val="00400F9F"/>
    <w:rsid w:val="004138EE"/>
    <w:rsid w:val="004151BC"/>
    <w:rsid w:val="004263D2"/>
    <w:rsid w:val="00432BAE"/>
    <w:rsid w:val="00442875"/>
    <w:rsid w:val="004445EA"/>
    <w:rsid w:val="004936B1"/>
    <w:rsid w:val="004B001A"/>
    <w:rsid w:val="00506271"/>
    <w:rsid w:val="00531A8E"/>
    <w:rsid w:val="005406D8"/>
    <w:rsid w:val="005816DF"/>
    <w:rsid w:val="005905F6"/>
    <w:rsid w:val="005A7FE6"/>
    <w:rsid w:val="005B2CA6"/>
    <w:rsid w:val="005C318D"/>
    <w:rsid w:val="00602427"/>
    <w:rsid w:val="006156B6"/>
    <w:rsid w:val="0063277F"/>
    <w:rsid w:val="00656A66"/>
    <w:rsid w:val="0068640A"/>
    <w:rsid w:val="00693B93"/>
    <w:rsid w:val="006A3B6D"/>
    <w:rsid w:val="006A7BF9"/>
    <w:rsid w:val="006C2F4B"/>
    <w:rsid w:val="00713756"/>
    <w:rsid w:val="00744476"/>
    <w:rsid w:val="00753348"/>
    <w:rsid w:val="0075426F"/>
    <w:rsid w:val="00774CAB"/>
    <w:rsid w:val="0078665D"/>
    <w:rsid w:val="007A65D6"/>
    <w:rsid w:val="007B2EAF"/>
    <w:rsid w:val="007E6959"/>
    <w:rsid w:val="00805245"/>
    <w:rsid w:val="00841018"/>
    <w:rsid w:val="00883BF6"/>
    <w:rsid w:val="008929C7"/>
    <w:rsid w:val="008B046B"/>
    <w:rsid w:val="008F73E8"/>
    <w:rsid w:val="008F7B2B"/>
    <w:rsid w:val="00901A5C"/>
    <w:rsid w:val="00914329"/>
    <w:rsid w:val="009377D0"/>
    <w:rsid w:val="009404E4"/>
    <w:rsid w:val="009420EC"/>
    <w:rsid w:val="00946401"/>
    <w:rsid w:val="00980AD2"/>
    <w:rsid w:val="00997CF2"/>
    <w:rsid w:val="009D61F2"/>
    <w:rsid w:val="00A0620F"/>
    <w:rsid w:val="00A7492E"/>
    <w:rsid w:val="00A7605D"/>
    <w:rsid w:val="00A97D43"/>
    <w:rsid w:val="00AE337A"/>
    <w:rsid w:val="00AE7775"/>
    <w:rsid w:val="00B349F0"/>
    <w:rsid w:val="00B4537B"/>
    <w:rsid w:val="00B514D5"/>
    <w:rsid w:val="00B524E7"/>
    <w:rsid w:val="00B5583F"/>
    <w:rsid w:val="00B636FC"/>
    <w:rsid w:val="00B64AC8"/>
    <w:rsid w:val="00B81179"/>
    <w:rsid w:val="00B86C6A"/>
    <w:rsid w:val="00BA3159"/>
    <w:rsid w:val="00BD3B4D"/>
    <w:rsid w:val="00BD4E88"/>
    <w:rsid w:val="00BD5CE3"/>
    <w:rsid w:val="00C05E33"/>
    <w:rsid w:val="00C12321"/>
    <w:rsid w:val="00C227AD"/>
    <w:rsid w:val="00C51046"/>
    <w:rsid w:val="00C76A9A"/>
    <w:rsid w:val="00CA2005"/>
    <w:rsid w:val="00D33AC9"/>
    <w:rsid w:val="00D5309E"/>
    <w:rsid w:val="00D72F24"/>
    <w:rsid w:val="00D73A87"/>
    <w:rsid w:val="00DC56CE"/>
    <w:rsid w:val="00DD35B6"/>
    <w:rsid w:val="00DE239C"/>
    <w:rsid w:val="00DE4386"/>
    <w:rsid w:val="00E04650"/>
    <w:rsid w:val="00E12FDB"/>
    <w:rsid w:val="00E219A9"/>
    <w:rsid w:val="00EC68A7"/>
    <w:rsid w:val="00ED00D2"/>
    <w:rsid w:val="00F6033A"/>
    <w:rsid w:val="00F9167B"/>
    <w:rsid w:val="00FA5C46"/>
    <w:rsid w:val="00FE6A6E"/>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1924F"/>
  <w15:chartTrackingRefBased/>
  <w15:docId w15:val="{7061825D-AB4E-481D-9A45-7A8D6A80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2070A7"/>
    <w:pPr>
      <w:ind w:left="720"/>
      <w:contextualSpacing/>
    </w:pPr>
  </w:style>
  <w:style w:type="character" w:styleId="CommentReference">
    <w:name w:val="annotation reference"/>
    <w:basedOn w:val="DefaultParagraphFont"/>
    <w:uiPriority w:val="99"/>
    <w:semiHidden/>
    <w:unhideWhenUsed/>
    <w:rsid w:val="0075426F"/>
    <w:rPr>
      <w:sz w:val="16"/>
      <w:szCs w:val="16"/>
    </w:rPr>
  </w:style>
  <w:style w:type="paragraph" w:styleId="CommentText">
    <w:name w:val="annotation text"/>
    <w:basedOn w:val="Normal"/>
    <w:link w:val="CommentTextChar"/>
    <w:uiPriority w:val="99"/>
    <w:semiHidden/>
    <w:unhideWhenUsed/>
    <w:rsid w:val="0075426F"/>
    <w:pPr>
      <w:spacing w:line="240" w:lineRule="auto"/>
    </w:pPr>
    <w:rPr>
      <w:sz w:val="20"/>
      <w:szCs w:val="20"/>
    </w:rPr>
  </w:style>
  <w:style w:type="character" w:customStyle="1" w:styleId="CommentTextChar">
    <w:name w:val="Comment Text Char"/>
    <w:basedOn w:val="DefaultParagraphFont"/>
    <w:link w:val="CommentText"/>
    <w:uiPriority w:val="99"/>
    <w:semiHidden/>
    <w:rsid w:val="0075426F"/>
    <w:rPr>
      <w:sz w:val="20"/>
      <w:szCs w:val="20"/>
    </w:rPr>
  </w:style>
  <w:style w:type="paragraph" w:styleId="CommentSubject">
    <w:name w:val="annotation subject"/>
    <w:basedOn w:val="CommentText"/>
    <w:next w:val="CommentText"/>
    <w:link w:val="CommentSubjectChar"/>
    <w:uiPriority w:val="99"/>
    <w:semiHidden/>
    <w:unhideWhenUsed/>
    <w:rsid w:val="0075426F"/>
    <w:rPr>
      <w:b/>
      <w:bCs/>
    </w:rPr>
  </w:style>
  <w:style w:type="character" w:customStyle="1" w:styleId="CommentSubjectChar">
    <w:name w:val="Comment Subject Char"/>
    <w:basedOn w:val="CommentTextChar"/>
    <w:link w:val="CommentSubject"/>
    <w:uiPriority w:val="99"/>
    <w:semiHidden/>
    <w:rsid w:val="0075426F"/>
    <w:rPr>
      <w:b/>
      <w:bCs/>
      <w:sz w:val="20"/>
      <w:szCs w:val="20"/>
    </w:rPr>
  </w:style>
  <w:style w:type="paragraph" w:styleId="BalloonText">
    <w:name w:val="Balloon Text"/>
    <w:basedOn w:val="Normal"/>
    <w:link w:val="BalloonTextChar"/>
    <w:uiPriority w:val="99"/>
    <w:semiHidden/>
    <w:unhideWhenUsed/>
    <w:rsid w:val="0075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7"/>
    <w:rsid w:val="000B6345"/>
    <w:rsid w:val="001A56F0"/>
    <w:rsid w:val="00211791"/>
    <w:rsid w:val="00337373"/>
    <w:rsid w:val="00341115"/>
    <w:rsid w:val="003574B6"/>
    <w:rsid w:val="004D27F4"/>
    <w:rsid w:val="005815DA"/>
    <w:rsid w:val="00613CFA"/>
    <w:rsid w:val="006B0EF7"/>
    <w:rsid w:val="007D2B32"/>
    <w:rsid w:val="00887EC9"/>
    <w:rsid w:val="00900744"/>
    <w:rsid w:val="009C4FD8"/>
    <w:rsid w:val="00BB27E2"/>
    <w:rsid w:val="00BD3C37"/>
    <w:rsid w:val="00E3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AC95-0B1D-45DF-9439-E9110CFD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Mary Jane Tremethick</cp:lastModifiedBy>
  <cp:revision>2</cp:revision>
  <dcterms:created xsi:type="dcterms:W3CDTF">2015-04-15T13:53:00Z</dcterms:created>
  <dcterms:modified xsi:type="dcterms:W3CDTF">2015-04-15T13:53:00Z</dcterms:modified>
</cp:coreProperties>
</file>