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0FB39"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436275E0" w14:textId="77777777" w:rsidR="00432BAE" w:rsidRPr="0068640A" w:rsidRDefault="00D44E99" w:rsidP="004936B1">
      <w:pPr>
        <w:jc w:val="center"/>
        <w:rPr>
          <w:b/>
          <w:sz w:val="32"/>
        </w:rPr>
      </w:pPr>
      <w:r>
        <w:rPr>
          <w:b/>
          <w:sz w:val="32"/>
        </w:rPr>
        <w:t>SCIENTIFIC INQUIRY</w:t>
      </w:r>
    </w:p>
    <w:p w14:paraId="3350E6BF"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41B10C19" w14:textId="77777777" w:rsidR="004936B1" w:rsidRPr="007A65D6" w:rsidRDefault="004936B1">
      <w:pPr>
        <w:rPr>
          <w:b/>
        </w:rPr>
      </w:pPr>
      <w:r w:rsidRPr="007A65D6">
        <w:rPr>
          <w:b/>
        </w:rPr>
        <w:t>Course Name and Number:</w:t>
      </w:r>
      <w:r w:rsidR="00B67AA7">
        <w:rPr>
          <w:b/>
        </w:rPr>
        <w:t xml:space="preserve"> GC255 Physical Geology</w:t>
      </w:r>
    </w:p>
    <w:p w14:paraId="4029E556" w14:textId="77777777" w:rsidR="004936B1" w:rsidRPr="007A65D6" w:rsidRDefault="004936B1">
      <w:pPr>
        <w:rPr>
          <w:b/>
        </w:rPr>
      </w:pPr>
      <w:r w:rsidRPr="007A65D6">
        <w:rPr>
          <w:b/>
        </w:rPr>
        <w:t>Home Department:</w:t>
      </w:r>
      <w:r w:rsidR="00B67AA7">
        <w:rPr>
          <w:b/>
        </w:rPr>
        <w:t xml:space="preserve"> Department of Earth, Environmental, and Geographical Sciences</w:t>
      </w:r>
    </w:p>
    <w:p w14:paraId="224FEE4F" w14:textId="77777777" w:rsidR="004936B1" w:rsidRDefault="004936B1">
      <w:r w:rsidRPr="007A65D6">
        <w:rPr>
          <w:b/>
        </w:rPr>
        <w:t>Department Chair Name and Contact Information</w:t>
      </w:r>
      <w:r>
        <w:t xml:space="preserve"> (phone, email):</w:t>
      </w:r>
      <w:r w:rsidR="00B67AA7">
        <w:t xml:space="preserve"> </w:t>
      </w:r>
      <w:r w:rsidR="00B67AA7" w:rsidRPr="00EA32A5">
        <w:rPr>
          <w:b/>
        </w:rPr>
        <w:t>Dr. Susy Ziegler</w:t>
      </w:r>
      <w:r w:rsidR="00481CE6">
        <w:t xml:space="preserve">, </w:t>
      </w:r>
      <w:hyperlink r:id="rId8" w:history="1">
        <w:r w:rsidR="00481CE6" w:rsidRPr="00486960">
          <w:rPr>
            <w:rStyle w:val="Hyperlink"/>
          </w:rPr>
          <w:t>suziegle@nmu.edu</w:t>
        </w:r>
      </w:hyperlink>
      <w:r w:rsidR="00481CE6">
        <w:t>, 3001NSF, x2500</w:t>
      </w:r>
    </w:p>
    <w:p w14:paraId="6F760CE9" w14:textId="77777777" w:rsidR="004936B1" w:rsidRDefault="004936B1">
      <w:r w:rsidRPr="007A65D6">
        <w:rPr>
          <w:b/>
        </w:rPr>
        <w:t>Expected frequency of Offering of the course</w:t>
      </w:r>
      <w:r>
        <w:t xml:space="preserve"> (e.g. every semester, every fall)</w:t>
      </w:r>
      <w:r w:rsidR="007A65D6">
        <w:t>:</w:t>
      </w:r>
      <w:r w:rsidR="00B67AA7">
        <w:t xml:space="preserve"> </w:t>
      </w:r>
      <w:r w:rsidR="00B67AA7" w:rsidRPr="00EA32A5">
        <w:rPr>
          <w:b/>
        </w:rPr>
        <w:t>Every Fall, Winter, Summer</w:t>
      </w:r>
    </w:p>
    <w:p w14:paraId="1EDA3A09"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B67AA7">
        <w:rPr>
          <w:b/>
          <w:u w:val="single"/>
        </w:rPr>
        <w:t>YES</w:t>
      </w:r>
      <w:r w:rsidR="00147F10">
        <w:tab/>
      </w:r>
      <w:r w:rsidR="00147F10">
        <w:tab/>
      </w:r>
    </w:p>
    <w:p w14:paraId="34F13A9F"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2562A6F4"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54AB932A" w14:textId="77777777" w:rsidR="00147F10" w:rsidRDefault="00147F10">
      <w:r w:rsidRPr="005B2CA6">
        <w:t xml:space="preserve">A. </w:t>
      </w:r>
      <w:r w:rsidR="005B2CA6" w:rsidRPr="005B2CA6">
        <w:t>O</w:t>
      </w:r>
      <w:r w:rsidRPr="005B2CA6">
        <w:t>verview of the course content</w:t>
      </w:r>
      <w:r w:rsidR="00B67AA7">
        <w:t xml:space="preserve"> </w:t>
      </w:r>
    </w:p>
    <w:p w14:paraId="553998C2" w14:textId="77777777" w:rsidR="00B67AA7" w:rsidRPr="005B2CA6" w:rsidRDefault="00B67AA7">
      <w:r>
        <w:t xml:space="preserve">Physical Geology is the science of the Earth, including minerals and rocks, tectonics, water, and all the processes acting within and on the Earth surface. These include groundwater, glaciers, streamflow, mass wasting, volcanism, earthquakes, oceans and coastal processes and more. </w:t>
      </w:r>
      <w:r w:rsidR="00EA32A5">
        <w:t xml:space="preserve">The course also includes a component of societal use of, and potential problems with living on and using each materials. </w:t>
      </w:r>
    </w:p>
    <w:p w14:paraId="1DA636E6" w14:textId="77777777"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14:paraId="0C94E907" w14:textId="3A22F1AA" w:rsidR="00B67AA7" w:rsidRDefault="00A15BF5">
      <w:r>
        <w:t>Physical Geology is a study of Earth resources and processes, includes spatial analysis of phenomena, and includes</w:t>
      </w:r>
      <w:r w:rsidR="00B67AA7">
        <w:t xml:space="preserve"> the sciences of physics and chemistry.</w:t>
      </w:r>
      <w:r>
        <w:t xml:space="preserve"> T</w:t>
      </w:r>
      <w:r w:rsidR="00B67AA7">
        <w:t xml:space="preserve">he scientific </w:t>
      </w:r>
      <w:r w:rsidR="0048285A">
        <w:t>m</w:t>
      </w:r>
      <w:r w:rsidR="00EA32A5">
        <w:t>ethod</w:t>
      </w:r>
      <w:r w:rsidR="00B67AA7">
        <w:t xml:space="preserve"> is introduced in the Introductory Chapter of the course, and </w:t>
      </w:r>
      <w:r>
        <w:t>employed</w:t>
      </w:r>
      <w:r w:rsidR="00B67AA7">
        <w:t xml:space="preserve"> throughout the cours</w:t>
      </w:r>
      <w:r w:rsidR="009A6223">
        <w:t xml:space="preserve">e in weekly </w:t>
      </w:r>
      <w:r>
        <w:t xml:space="preserve">discussions and </w:t>
      </w:r>
      <w:r w:rsidR="009A6223">
        <w:t>lab</w:t>
      </w:r>
      <w:r w:rsidR="00D22BD8">
        <w:t>oratory ana</w:t>
      </w:r>
      <w:r>
        <w:t>l</w:t>
      </w:r>
      <w:r w:rsidR="00D22BD8">
        <w:t>y</w:t>
      </w:r>
      <w:r>
        <w:t>ses</w:t>
      </w:r>
      <w:r w:rsidR="00B67AA7">
        <w:t xml:space="preserve">. </w:t>
      </w:r>
      <w:r w:rsidR="0048285A">
        <w:t>Quantitative methods are used throughout the course, and students employ multiple sources of information to make hypotheses regarding Earth processes</w:t>
      </w:r>
      <w:r w:rsidR="00EA32A5">
        <w:t>, physical properties of the Earth,</w:t>
      </w:r>
      <w:r w:rsidR="0048285A">
        <w:t xml:space="preserve"> and landform origins. </w:t>
      </w:r>
    </w:p>
    <w:p w14:paraId="47BC725B" w14:textId="77777777" w:rsidR="001A5468" w:rsidRPr="00764024" w:rsidRDefault="001A5468" w:rsidP="001A5468">
      <w:r>
        <w:t xml:space="preserve">Students completing the course </w:t>
      </w:r>
      <w:r w:rsidR="00BB125F">
        <w:t>will be</w:t>
      </w:r>
      <w:r>
        <w:t xml:space="preserve"> able to</w:t>
      </w:r>
      <w:r w:rsidRPr="00764024">
        <w:t xml:space="preserve"> 1) understand the scientific processes, 2) valuate the reliability of information </w:t>
      </w:r>
      <w:r w:rsidR="00BB125F">
        <w:t>regarding</w:t>
      </w:r>
      <w:r w:rsidRPr="00764024">
        <w:t xml:space="preserve"> scientific topics, 3) formulate ideas with regards to </w:t>
      </w:r>
      <w:r>
        <w:t xml:space="preserve">Earth Science </w:t>
      </w:r>
      <w:r w:rsidRPr="00764024">
        <w:t>topics</w:t>
      </w:r>
      <w:r w:rsidR="00BB125F">
        <w:t xml:space="preserve"> and communicate them effectively</w:t>
      </w:r>
      <w:r w:rsidRPr="00764024">
        <w:t xml:space="preserve">, 4) formulate questions, develop hypotheses, design and perform experiments, analyze data and </w:t>
      </w:r>
      <w:r w:rsidR="00B24336">
        <w:t>relate seemingly diverse</w:t>
      </w:r>
      <w:r w:rsidRPr="00764024">
        <w:t xml:space="preserve"> information to </w:t>
      </w:r>
      <w:r w:rsidR="00B24336">
        <w:t>arrive at</w:t>
      </w:r>
      <w:r w:rsidRPr="00764024">
        <w:t xml:space="preserve"> conclusions. These tasks are part of both the laboratory and the lecture portion of the course.  </w:t>
      </w:r>
      <w:r w:rsidR="00BB125F">
        <w:t>The c</w:t>
      </w:r>
      <w:r w:rsidRPr="00764024">
        <w:t xml:space="preserve">ritical thinking component </w:t>
      </w:r>
      <w:r>
        <w:t xml:space="preserve">is evaluated </w:t>
      </w:r>
      <w:r w:rsidRPr="00764024">
        <w:t xml:space="preserve">in the lecture portion </w:t>
      </w:r>
      <w:r w:rsidR="00B24336">
        <w:t xml:space="preserve">of the course, </w:t>
      </w:r>
      <w:r w:rsidRPr="00764024">
        <w:t>and the scientific inquiry</w:t>
      </w:r>
      <w:r>
        <w:t xml:space="preserve"> is evaluated</w:t>
      </w:r>
      <w:r w:rsidRPr="00764024">
        <w:t xml:space="preserve"> in the laboratory portion of the course.</w:t>
      </w:r>
    </w:p>
    <w:p w14:paraId="237BEB78" w14:textId="77777777" w:rsidR="001A5468" w:rsidRPr="00764024" w:rsidRDefault="001A5468" w:rsidP="001A5468">
      <w:r w:rsidRPr="00764024">
        <w:lastRenderedPageBreak/>
        <w:t xml:space="preserve">In the lecture portion of </w:t>
      </w:r>
      <w:r>
        <w:t>GC255</w:t>
      </w:r>
      <w:r w:rsidRPr="00764024">
        <w:t xml:space="preserve"> students </w:t>
      </w:r>
      <w:r>
        <w:t xml:space="preserve">use </w:t>
      </w:r>
      <w:r w:rsidR="00A15BF5">
        <w:t xml:space="preserve">the assigned </w:t>
      </w:r>
      <w:r>
        <w:t>textbook and</w:t>
      </w:r>
      <w:r w:rsidR="00BB125F">
        <w:t xml:space="preserve"> </w:t>
      </w:r>
      <w:r w:rsidR="00A15BF5">
        <w:t xml:space="preserve">varied </w:t>
      </w:r>
      <w:r w:rsidR="00BB125F">
        <w:t>scientific</w:t>
      </w:r>
      <w:r w:rsidRPr="00764024">
        <w:t xml:space="preserve"> literature, </w:t>
      </w:r>
      <w:r>
        <w:t xml:space="preserve">and </w:t>
      </w:r>
      <w:r w:rsidR="00BB125F">
        <w:t xml:space="preserve">learn </w:t>
      </w:r>
      <w:r>
        <w:t xml:space="preserve">how to </w:t>
      </w:r>
      <w:r w:rsidRPr="00764024">
        <w:t xml:space="preserve">make informed decisions based on </w:t>
      </w:r>
      <w:r>
        <w:t xml:space="preserve">scientific data. They also </w:t>
      </w:r>
      <w:r w:rsidRPr="00764024">
        <w:t xml:space="preserve">perform in-class activities that </w:t>
      </w:r>
      <w:r>
        <w:t xml:space="preserve">require </w:t>
      </w:r>
      <w:r w:rsidRPr="00764024">
        <w:t>utiliz</w:t>
      </w:r>
      <w:r>
        <w:t>ation of</w:t>
      </w:r>
      <w:r w:rsidRPr="00764024">
        <w:t xml:space="preserve"> critical thinking and inquiry </w:t>
      </w:r>
    </w:p>
    <w:p w14:paraId="64052F56" w14:textId="77777777" w:rsidR="001A5468" w:rsidRPr="005B2CA6" w:rsidRDefault="001A5468">
      <w:r w:rsidRPr="00764024">
        <w:t xml:space="preserve">The laboratory portion of the course meets the scientific inquiry requirements by incorporating no fewer than </w:t>
      </w:r>
      <w:r>
        <w:t>ten</w:t>
      </w:r>
      <w:r w:rsidRPr="00764024">
        <w:t xml:space="preserve"> hands-on laboratory exercises where students will make observations, develop questions, and subsequently formulate hypotheses and predictions.  </w:t>
      </w:r>
      <w:r>
        <w:t>In all labs</w:t>
      </w:r>
      <w:r w:rsidRPr="00764024">
        <w:t xml:space="preserve">, students will be required to draw conclusions based on thoughtful consideration of their data analyses, and will </w:t>
      </w:r>
      <w:r>
        <w:t xml:space="preserve">communicate their findings </w:t>
      </w:r>
      <w:r w:rsidR="00B24336">
        <w:t xml:space="preserve">initially </w:t>
      </w:r>
      <w:r>
        <w:t>through</w:t>
      </w:r>
      <w:r w:rsidRPr="00764024">
        <w:t xml:space="preserve"> </w:t>
      </w:r>
      <w:r w:rsidR="00BB125F">
        <w:t xml:space="preserve">informal </w:t>
      </w:r>
      <w:r w:rsidRPr="00764024">
        <w:t xml:space="preserve">classroom discussions and </w:t>
      </w:r>
      <w:r w:rsidR="00BB125F">
        <w:t xml:space="preserve">formally </w:t>
      </w:r>
      <w:r w:rsidRPr="00764024">
        <w:t>in written form</w:t>
      </w:r>
      <w:r>
        <w:t xml:space="preserve"> submitted to the instructor</w:t>
      </w:r>
      <w:r w:rsidR="00B24336">
        <w:t xml:space="preserve"> (for grading)</w:t>
      </w:r>
      <w:r w:rsidRPr="00764024">
        <w:t xml:space="preserve">.  Students’ will </w:t>
      </w:r>
      <w:r w:rsidR="00B24336">
        <w:t>compile</w:t>
      </w:r>
      <w:r w:rsidRPr="00764024">
        <w:t xml:space="preserve"> their work in laboratory notebooks.   </w:t>
      </w:r>
    </w:p>
    <w:p w14:paraId="35F5E0CB" w14:textId="77777777"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14:paraId="34BD8A76" w14:textId="5F9D97BD" w:rsidR="00C83817" w:rsidRDefault="00C15027">
      <w:r>
        <w:t xml:space="preserve">As a 200-level course, it may be taken by </w:t>
      </w:r>
      <w:r w:rsidR="00B67AA7">
        <w:t xml:space="preserve">all </w:t>
      </w:r>
      <w:r>
        <w:t>undergraduates</w:t>
      </w:r>
      <w:r w:rsidR="00B67AA7">
        <w:t xml:space="preserve">. </w:t>
      </w:r>
      <w:r w:rsidR="0048285A">
        <w:t xml:space="preserve">As a current Division III Natural Science lab course, the audience is very diverse. </w:t>
      </w:r>
      <w:r w:rsidR="00B67AA7">
        <w:t xml:space="preserve">No prerequisite is required. </w:t>
      </w:r>
    </w:p>
    <w:p w14:paraId="6675ABFA" w14:textId="77777777"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4B53913A" w14:textId="77777777" w:rsidR="00C83817" w:rsidRPr="005B2CA6" w:rsidRDefault="00C83817">
      <w:r>
        <w:t xml:space="preserve">In addition to being offered as a Division III Liberal Studies course for decades, it serves as a foundation course for all Earth Science and Secondary </w:t>
      </w:r>
      <w:r w:rsidR="00B24336">
        <w:t xml:space="preserve">Education </w:t>
      </w:r>
      <w:r>
        <w:t xml:space="preserve">Earth Science majors. It is a prerequisite for </w:t>
      </w:r>
      <w:r w:rsidR="00E8408A">
        <w:t>several</w:t>
      </w:r>
      <w:r>
        <w:t xml:space="preserve"> upper-level </w:t>
      </w:r>
      <w:r w:rsidR="00E8408A">
        <w:t xml:space="preserve">Earth Science </w:t>
      </w:r>
      <w:r>
        <w:t>GC courses.</w:t>
      </w:r>
    </w:p>
    <w:p w14:paraId="5FF73E20" w14:textId="77777777" w:rsidR="00147F10" w:rsidRDefault="00531A8E">
      <w:r>
        <w:t>E. Provide any o</w:t>
      </w:r>
      <w:r w:rsidR="00147F10" w:rsidRPr="005B2CA6">
        <w:t>ther information that may be relevant to the review of the course by GEC</w:t>
      </w:r>
    </w:p>
    <w:p w14:paraId="2B174C95" w14:textId="6895E110" w:rsidR="00C83817" w:rsidRPr="005B2CA6" w:rsidRDefault="00C83817">
      <w:r>
        <w:t>Lab exercises in GC255</w:t>
      </w:r>
      <w:r w:rsidR="0048285A">
        <w:t xml:space="preserve"> Physical Geology</w:t>
      </w:r>
      <w:r>
        <w:t xml:space="preserve"> include activities such as mineral identification, igneous, sedimentary, and metamorphic rock identification, map analysis (topogr</w:t>
      </w:r>
      <w:r w:rsidR="00FC4A3C">
        <w:t xml:space="preserve">aphic) which is used to analyze, quantify, and derive physical attributes and spatial associations of </w:t>
      </w:r>
      <w:r>
        <w:t>landforms in several later lab exercises, plus</w:t>
      </w:r>
      <w:r w:rsidR="00FC4A3C">
        <w:t xml:space="preserve"> quantitative </w:t>
      </w:r>
      <w:r>
        <w:t xml:space="preserve">analysis of streamflow, groundwater, coastal, and glacier </w:t>
      </w:r>
      <w:r w:rsidR="00FC4A3C">
        <w:t xml:space="preserve">data and </w:t>
      </w:r>
      <w:r>
        <w:t>processes</w:t>
      </w:r>
      <w:r w:rsidR="00E8408A">
        <w:t xml:space="preserve">, </w:t>
      </w:r>
      <w:r w:rsidR="00FC4A3C">
        <w:t xml:space="preserve">their </w:t>
      </w:r>
      <w:r w:rsidR="00E8408A">
        <w:t xml:space="preserve">distribution, and </w:t>
      </w:r>
      <w:r w:rsidR="00FC4A3C">
        <w:t xml:space="preserve">the </w:t>
      </w:r>
      <w:r w:rsidR="00E8408A">
        <w:t>statistical analysis of historical data</w:t>
      </w:r>
      <w:r>
        <w:t>. In all labs, data is presented in many forms</w:t>
      </w:r>
      <w:r w:rsidR="00E8408A">
        <w:t xml:space="preserve"> (tabular data, topographic, spatial, physical properties, etc</w:t>
      </w:r>
      <w:r w:rsidR="00D22BD8">
        <w:t>.</w:t>
      </w:r>
      <w:r w:rsidR="00E8408A">
        <w:t>)</w:t>
      </w:r>
      <w:r>
        <w:t>, which the student must synthesize into a logical hy</w:t>
      </w:r>
      <w:r w:rsidR="00D22BD8">
        <w:t>pothesi</w:t>
      </w:r>
      <w:r w:rsidR="00E8408A">
        <w:t>s and reach a conclusion. T</w:t>
      </w:r>
      <w:r>
        <w:t>he student must then communicate their findings in quantitative</w:t>
      </w:r>
      <w:r w:rsidR="00FC4A3C">
        <w:t>, map, tabular,</w:t>
      </w:r>
      <w:r>
        <w:t xml:space="preserve"> and</w:t>
      </w:r>
      <w:r w:rsidR="00FC4A3C">
        <w:t>/or</w:t>
      </w:r>
      <w:r>
        <w:t xml:space="preserve"> written form.</w:t>
      </w:r>
    </w:p>
    <w:p w14:paraId="37E1CCBE" w14:textId="77777777" w:rsidR="00147F10" w:rsidRDefault="00147F10">
      <w:pPr>
        <w:rPr>
          <w:i/>
        </w:rPr>
      </w:pPr>
    </w:p>
    <w:p w14:paraId="6C785BFA" w14:textId="77777777" w:rsidR="00F6033A" w:rsidRDefault="00F6033A" w:rsidP="007A65D6">
      <w:pPr>
        <w:jc w:val="center"/>
        <w:rPr>
          <w:b/>
        </w:rPr>
      </w:pPr>
    </w:p>
    <w:p w14:paraId="606D868C" w14:textId="77777777" w:rsidR="00F6033A" w:rsidRDefault="00F6033A" w:rsidP="007A65D6">
      <w:pPr>
        <w:jc w:val="center"/>
        <w:rPr>
          <w:b/>
        </w:rPr>
      </w:pPr>
      <w:bookmarkStart w:id="0" w:name="_GoBack"/>
      <w:bookmarkEnd w:id="0"/>
    </w:p>
    <w:p w14:paraId="64CF8518" w14:textId="77777777" w:rsidR="00DE239C" w:rsidRDefault="00DE239C">
      <w:pPr>
        <w:rPr>
          <w:b/>
        </w:rPr>
      </w:pPr>
      <w:r>
        <w:rPr>
          <w:b/>
        </w:rPr>
        <w:br w:type="page"/>
      </w:r>
    </w:p>
    <w:p w14:paraId="0831DA91"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7B9A8EEA"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0BE2208B" w14:textId="77777777" w:rsidTr="00997CF2">
        <w:tc>
          <w:tcPr>
            <w:tcW w:w="1345" w:type="dxa"/>
          </w:tcPr>
          <w:p w14:paraId="7369A795" w14:textId="77777777" w:rsidR="007A65D6" w:rsidRPr="00AE7775" w:rsidRDefault="00AE7775">
            <w:pPr>
              <w:rPr>
                <w:b/>
              </w:rPr>
            </w:pPr>
            <w:r w:rsidRPr="00AE7775">
              <w:rPr>
                <w:b/>
              </w:rPr>
              <w:t>DIMENSION</w:t>
            </w:r>
          </w:p>
        </w:tc>
        <w:tc>
          <w:tcPr>
            <w:tcW w:w="2340" w:type="dxa"/>
          </w:tcPr>
          <w:p w14:paraId="374EF3A5" w14:textId="77777777" w:rsidR="007A65D6" w:rsidRPr="00AE7775" w:rsidRDefault="00F92DFB">
            <w:pPr>
              <w:rPr>
                <w:b/>
              </w:rPr>
            </w:pPr>
            <w:r>
              <w:rPr>
                <w:b/>
              </w:rPr>
              <w:t>WHAT IS BEING ASSESSED</w:t>
            </w:r>
          </w:p>
        </w:tc>
        <w:tc>
          <w:tcPr>
            <w:tcW w:w="6750" w:type="dxa"/>
          </w:tcPr>
          <w:p w14:paraId="6AE5C5CC" w14:textId="77777777" w:rsidR="007A65D6" w:rsidRPr="00AE7775" w:rsidRDefault="00AE7775">
            <w:pPr>
              <w:rPr>
                <w:b/>
              </w:rPr>
            </w:pPr>
            <w:r w:rsidRPr="00AE7775">
              <w:rPr>
                <w:b/>
              </w:rPr>
              <w:t>PLAN FOR ASSESSMENT</w:t>
            </w:r>
          </w:p>
        </w:tc>
      </w:tr>
      <w:tr w:rsidR="007A65D6" w14:paraId="73879280" w14:textId="77777777" w:rsidTr="00997CF2">
        <w:tc>
          <w:tcPr>
            <w:tcW w:w="1345" w:type="dxa"/>
          </w:tcPr>
          <w:p w14:paraId="7D072AAA" w14:textId="77777777" w:rsidR="007A65D6" w:rsidRPr="00AE7775" w:rsidRDefault="00AE7775">
            <w:pPr>
              <w:rPr>
                <w:b/>
              </w:rPr>
            </w:pPr>
            <w:r w:rsidRPr="00AE7775">
              <w:rPr>
                <w:b/>
              </w:rPr>
              <w:t>Evidence</w:t>
            </w:r>
          </w:p>
        </w:tc>
        <w:tc>
          <w:tcPr>
            <w:tcW w:w="2340" w:type="dxa"/>
          </w:tcPr>
          <w:p w14:paraId="16FCC87A" w14:textId="77777777" w:rsidR="007A65D6" w:rsidRDefault="007A65D6">
            <w:r w:rsidRPr="007A65D6">
              <w:t>Assesses quality of information that may be integrated into an argument</w:t>
            </w:r>
          </w:p>
        </w:tc>
        <w:tc>
          <w:tcPr>
            <w:tcW w:w="6750" w:type="dxa"/>
          </w:tcPr>
          <w:p w14:paraId="7AA3A897" w14:textId="77777777" w:rsidR="007A65D6" w:rsidRDefault="0069790D" w:rsidP="00E8408A">
            <w:r w:rsidRPr="00764024">
              <w:t xml:space="preserve">Students will </w:t>
            </w:r>
            <w:r>
              <w:t>study</w:t>
            </w:r>
            <w:r w:rsidRPr="00764024">
              <w:t xml:space="preserve"> literature related to </w:t>
            </w:r>
            <w:r w:rsidR="00E8408A">
              <w:t>many</w:t>
            </w:r>
            <w:r w:rsidRPr="00764024">
              <w:t xml:space="preserve"> </w:t>
            </w:r>
            <w:r w:rsidR="00E324B8">
              <w:t xml:space="preserve">Earth Science </w:t>
            </w:r>
            <w:r w:rsidR="00CF1B55">
              <w:t>topics</w:t>
            </w:r>
            <w:r w:rsidRPr="00764024">
              <w:t xml:space="preserve">. They will explore different types of information on </w:t>
            </w:r>
            <w:r w:rsidR="00E8408A">
              <w:t xml:space="preserve">each </w:t>
            </w:r>
            <w:r w:rsidRPr="00764024">
              <w:t xml:space="preserve">these topics and </w:t>
            </w:r>
            <w:r w:rsidR="00E324B8">
              <w:t>discuss</w:t>
            </w:r>
            <w:r w:rsidRPr="00764024">
              <w:t xml:space="preserve"> the </w:t>
            </w:r>
            <w:r w:rsidR="00CF1B55">
              <w:t>validity</w:t>
            </w:r>
            <w:r w:rsidRPr="00764024">
              <w:t xml:space="preserve"> of </w:t>
            </w:r>
            <w:r w:rsidR="00CF1B55">
              <w:t xml:space="preserve">all </w:t>
            </w:r>
            <w:r w:rsidRPr="00764024">
              <w:t>reports</w:t>
            </w:r>
            <w:r w:rsidR="00E324B8">
              <w:t xml:space="preserve"> in group </w:t>
            </w:r>
            <w:r w:rsidR="00E8408A">
              <w:t xml:space="preserve">classroom </w:t>
            </w:r>
            <w:r w:rsidR="00E324B8">
              <w:t>settings</w:t>
            </w:r>
            <w:r w:rsidRPr="00764024">
              <w:t xml:space="preserve">. </w:t>
            </w:r>
            <w:r w:rsidR="00E324B8">
              <w:t xml:space="preserve">Because Earth Science is always a current news </w:t>
            </w:r>
            <w:r w:rsidR="00E8408A">
              <w:t>theme</w:t>
            </w:r>
            <w:r w:rsidR="00E324B8">
              <w:t>, students</w:t>
            </w:r>
            <w:r w:rsidRPr="00764024">
              <w:t xml:space="preserve"> will compare media </w:t>
            </w:r>
            <w:r w:rsidR="00E324B8">
              <w:t>reporting with peer-reviewed</w:t>
            </w:r>
            <w:r w:rsidRPr="00764024">
              <w:t xml:space="preserve"> scientific research</w:t>
            </w:r>
            <w:r w:rsidR="00E324B8">
              <w:t xml:space="preserve"> and </w:t>
            </w:r>
            <w:r w:rsidR="00E8408A">
              <w:t>communicate</w:t>
            </w:r>
            <w:r w:rsidR="00E324B8">
              <w:t xml:space="preserve"> their findings in </w:t>
            </w:r>
            <w:r w:rsidR="00E8408A">
              <w:t>oral reports</w:t>
            </w:r>
            <w:r w:rsidRPr="00764024">
              <w:t xml:space="preserve">. Based on department expectations, combined categories of “proficient” and “exceeds proficiency” shall exceed 70% of students. Student assessment of this dimension will consist of 10% of the lecture grade.  In-class </w:t>
            </w:r>
            <w:r w:rsidR="00E324B8">
              <w:t>lab</w:t>
            </w:r>
            <w:r w:rsidRPr="00764024">
              <w:t xml:space="preserve"> assignments will require students to assess the quality of </w:t>
            </w:r>
            <w:r w:rsidR="00E324B8">
              <w:t>i</w:t>
            </w:r>
            <w:r w:rsidRPr="00764024">
              <w:t>nformation and formulate their arguments accordingly.  Such assignments will comprise approximately 10% of the laboratory grade.</w:t>
            </w:r>
          </w:p>
        </w:tc>
      </w:tr>
      <w:tr w:rsidR="007A65D6" w14:paraId="423C2D53" w14:textId="77777777" w:rsidTr="00997CF2">
        <w:tc>
          <w:tcPr>
            <w:tcW w:w="1345" w:type="dxa"/>
          </w:tcPr>
          <w:p w14:paraId="330C3D33" w14:textId="77777777" w:rsidR="007A65D6" w:rsidRPr="00AE7775" w:rsidRDefault="00AE7775">
            <w:pPr>
              <w:rPr>
                <w:b/>
              </w:rPr>
            </w:pPr>
            <w:r w:rsidRPr="00AE7775">
              <w:rPr>
                <w:b/>
              </w:rPr>
              <w:t>Integrate</w:t>
            </w:r>
          </w:p>
        </w:tc>
        <w:tc>
          <w:tcPr>
            <w:tcW w:w="2340" w:type="dxa"/>
          </w:tcPr>
          <w:p w14:paraId="77949B60" w14:textId="77777777" w:rsidR="007A65D6" w:rsidRDefault="007A65D6" w:rsidP="005965C2">
            <w:r w:rsidRPr="007A65D6">
              <w:t xml:space="preserve">Integrates insight and or reasoning with </w:t>
            </w:r>
            <w:r w:rsidR="005965C2">
              <w:t>existing</w:t>
            </w:r>
            <w:r w:rsidRPr="007A65D6">
              <w:t xml:space="preserve"> understanding to reach informed conclusions and/or understanding</w:t>
            </w:r>
          </w:p>
        </w:tc>
        <w:tc>
          <w:tcPr>
            <w:tcW w:w="6750" w:type="dxa"/>
          </w:tcPr>
          <w:p w14:paraId="1B19A784" w14:textId="77777777" w:rsidR="007A65D6" w:rsidRDefault="00E324B8" w:rsidP="00E8408A">
            <w:r w:rsidRPr="00A91590">
              <w:t>Exams and assignments – including those from the laboratory section - will evaluate the foundational relationship of theory and previous research in drawing</w:t>
            </w:r>
            <w:r>
              <w:t xml:space="preserve"> conclusions</w:t>
            </w:r>
            <w:r w:rsidRPr="00A91590">
              <w:t xml:space="preserve">.  At least 20% of the questions in these assessment instruments will evaluate the integration of insight or reasoning with existing data to reach informed conclusions. This dimension may also be assessed by </w:t>
            </w:r>
            <w:r w:rsidR="00E8408A">
              <w:t>written reports</w:t>
            </w:r>
            <w:r w:rsidRPr="00A91590">
              <w:t xml:space="preserve"> that ask students to integrate the material from </w:t>
            </w:r>
            <w:r w:rsidR="007B3388">
              <w:t>recent</w:t>
            </w:r>
            <w:r w:rsidRPr="00A91590">
              <w:t xml:space="preserve"> news reports (</w:t>
            </w:r>
            <w:r w:rsidR="00E8408A">
              <w:t xml:space="preserve">for example, recent </w:t>
            </w:r>
            <w:r w:rsidR="007B3388">
              <w:t>earth hazards such as flooding, earthquakes, volcanic activity, landslides, etc</w:t>
            </w:r>
            <w:r w:rsidRPr="00A91590">
              <w:t xml:space="preserve">.) with their understanding of </w:t>
            </w:r>
            <w:r w:rsidR="007B3388">
              <w:t>earth system</w:t>
            </w:r>
            <w:r w:rsidRPr="00A91590">
              <w:t xml:space="preserve"> processes. Between the paper, questions on lecture exams on quizzes, and </w:t>
            </w:r>
            <w:r w:rsidR="007B3388">
              <w:t>laboratory analysis, approximately 4</w:t>
            </w:r>
            <w:r w:rsidRPr="00A91590">
              <w:t xml:space="preserve">0% of the course will deal with integration of information. </w:t>
            </w:r>
            <w:r w:rsidR="007B3388">
              <w:t>We expect that 70% of students meet or exceed</w:t>
            </w:r>
            <w:r w:rsidRPr="00A91590">
              <w:t xml:space="preserve"> the proficient standard (grade of “C” or above) on aspects of assessments aimed at this dimension. This is consistent with average grades for all department courses combined.</w:t>
            </w:r>
            <w:r w:rsidR="007B3388">
              <w:t xml:space="preserve"> </w:t>
            </w:r>
          </w:p>
        </w:tc>
      </w:tr>
      <w:tr w:rsidR="007A65D6" w14:paraId="1D735674" w14:textId="77777777" w:rsidTr="00997CF2">
        <w:tc>
          <w:tcPr>
            <w:tcW w:w="1345" w:type="dxa"/>
          </w:tcPr>
          <w:p w14:paraId="19A38FBD" w14:textId="77777777" w:rsidR="007A65D6" w:rsidRPr="00AE7775" w:rsidRDefault="00AE7775">
            <w:pPr>
              <w:rPr>
                <w:b/>
              </w:rPr>
            </w:pPr>
            <w:r w:rsidRPr="00AE7775">
              <w:rPr>
                <w:b/>
              </w:rPr>
              <w:t>Evaluate</w:t>
            </w:r>
          </w:p>
        </w:tc>
        <w:tc>
          <w:tcPr>
            <w:tcW w:w="2340" w:type="dxa"/>
          </w:tcPr>
          <w:p w14:paraId="32CDFD2F"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2376BE68" w14:textId="77777777" w:rsidR="007A65D6" w:rsidRDefault="009B05AE" w:rsidP="00240450">
            <w:r w:rsidRPr="00A91590">
              <w:t xml:space="preserve">Core concepts, theories, and methods </w:t>
            </w:r>
            <w:r>
              <w:t>of Earth Science</w:t>
            </w:r>
            <w:r w:rsidRPr="00A91590">
              <w:t xml:space="preserve"> will be included in exams, assignments, and exercises throughout the course.  To reach proficiency, students must demonstrate ability to apply concepts, logic and factual information when critically examining </w:t>
            </w:r>
            <w:r>
              <w:t>Earth materials and processes</w:t>
            </w:r>
            <w:r w:rsidRPr="00A91590">
              <w:t xml:space="preserve">.  Evaluations will require that conclusions and judgments be </w:t>
            </w:r>
            <w:r w:rsidRPr="00A91590">
              <w:lastRenderedPageBreak/>
              <w:t xml:space="preserve">supported by logic and evidence.  </w:t>
            </w:r>
            <w:r w:rsidR="00E8408A">
              <w:t>Evaluations will draw upon conceptual understanding based upon established scientific principles.</w:t>
            </w:r>
            <w:r w:rsidRPr="00A91590">
              <w:t xml:space="preserve"> Students will be evaluated individually, but some group work </w:t>
            </w:r>
            <w:r w:rsidR="00E8408A">
              <w:t>may</w:t>
            </w:r>
            <w:r w:rsidRPr="00A91590">
              <w:t xml:space="preserve"> be included </w:t>
            </w:r>
            <w:r>
              <w:t>entirely</w:t>
            </w:r>
            <w:r w:rsidRPr="00A91590">
              <w:t xml:space="preserve"> </w:t>
            </w:r>
            <w:r>
              <w:t>within</w:t>
            </w:r>
            <w:r w:rsidRPr="00A91590">
              <w:t xml:space="preserve"> the laboratory section of the course. In the case of group projects, students are also evaluated individually by the instructor </w:t>
            </w:r>
            <w:r w:rsidR="00240450">
              <w:t>with a</w:t>
            </w:r>
            <w:r w:rsidRPr="00A91590">
              <w:t xml:space="preserve"> peer evaluation</w:t>
            </w:r>
            <w:r w:rsidR="00240450">
              <w:t xml:space="preserve"> component</w:t>
            </w:r>
            <w:r w:rsidRPr="00A91590">
              <w:t xml:space="preserve">. At least 20% of the questions in these assessment instruments will evaluate the integration of insight or reasoning with existing data to reach informed conclusions. We expect </w:t>
            </w:r>
            <w:r>
              <w:t>70</w:t>
            </w:r>
            <w:r w:rsidRPr="00A91590">
              <w:t>% or greater student proficiency upon course completion. This is consistent with average grades for all department courses combined.</w:t>
            </w:r>
          </w:p>
        </w:tc>
      </w:tr>
    </w:tbl>
    <w:p w14:paraId="6CC85C3B" w14:textId="77777777" w:rsidR="007A65D6" w:rsidRDefault="007A65D6"/>
    <w:p w14:paraId="5D873732" w14:textId="77777777" w:rsidR="007A65D6" w:rsidRDefault="007A65D6"/>
    <w:p w14:paraId="275D6B6E" w14:textId="77777777" w:rsidR="00F6033A" w:rsidRDefault="00F6033A"/>
    <w:p w14:paraId="45EF34E0" w14:textId="77777777" w:rsidR="00F6033A" w:rsidRDefault="00F6033A"/>
    <w:p w14:paraId="04CC4E05" w14:textId="77777777" w:rsidR="00F6033A" w:rsidRDefault="00F6033A"/>
    <w:p w14:paraId="2CD9C4B9" w14:textId="77777777" w:rsidR="00F6033A" w:rsidRDefault="00F6033A"/>
    <w:p w14:paraId="395CBBCF" w14:textId="77777777" w:rsidR="00DE239C" w:rsidRDefault="00DE239C">
      <w:pPr>
        <w:rPr>
          <w:b/>
        </w:rPr>
      </w:pPr>
      <w:r>
        <w:rPr>
          <w:b/>
        </w:rPr>
        <w:br w:type="page"/>
      </w:r>
    </w:p>
    <w:p w14:paraId="359DBC6E" w14:textId="77777777" w:rsidR="00DE239C" w:rsidRPr="007A65D6" w:rsidRDefault="00DE239C" w:rsidP="00DE239C">
      <w:pPr>
        <w:jc w:val="center"/>
        <w:rPr>
          <w:b/>
        </w:rPr>
      </w:pPr>
      <w:r w:rsidRPr="007A65D6">
        <w:rPr>
          <w:b/>
        </w:rPr>
        <w:lastRenderedPageBreak/>
        <w:t>PLAN FOR LEARNING OUTCOMES</w:t>
      </w:r>
      <w:r>
        <w:rPr>
          <w:b/>
        </w:rPr>
        <w:br/>
      </w:r>
      <w:r w:rsidR="00D44E99">
        <w:rPr>
          <w:b/>
        </w:rPr>
        <w:t>SCIENTIFIC INQUIRY</w:t>
      </w:r>
    </w:p>
    <w:p w14:paraId="7F52A5B1" w14:textId="77777777" w:rsidR="003C2429" w:rsidRPr="00AE7775" w:rsidRDefault="003C2429" w:rsidP="003C2429">
      <w:pPr>
        <w:rPr>
          <w:i/>
        </w:rPr>
      </w:pPr>
      <w:r w:rsidRPr="003C2429">
        <w:rPr>
          <w:i/>
        </w:rPr>
        <w:t xml:space="preserve">Attainment of the </w:t>
      </w:r>
      <w:r w:rsidR="00D44E99">
        <w:rPr>
          <w:i/>
        </w:rPr>
        <w:t>SCIENTIFIC INQUIRY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156"/>
        <w:gridCol w:w="2790"/>
        <w:gridCol w:w="5940"/>
      </w:tblGrid>
      <w:tr w:rsidR="00AE7775" w:rsidRPr="00AE7775" w14:paraId="5F3C752E" w14:textId="77777777" w:rsidTr="00E51C13">
        <w:tc>
          <w:tcPr>
            <w:tcW w:w="1885" w:type="dxa"/>
          </w:tcPr>
          <w:p w14:paraId="20AB806C" w14:textId="77777777" w:rsidR="00AE7775" w:rsidRPr="00AE7775" w:rsidRDefault="00AE7775">
            <w:pPr>
              <w:rPr>
                <w:b/>
              </w:rPr>
            </w:pPr>
            <w:r w:rsidRPr="00AE7775">
              <w:rPr>
                <w:b/>
              </w:rPr>
              <w:t>DIMENSION</w:t>
            </w:r>
          </w:p>
        </w:tc>
        <w:tc>
          <w:tcPr>
            <w:tcW w:w="2790" w:type="dxa"/>
          </w:tcPr>
          <w:p w14:paraId="6E6A724B" w14:textId="77777777" w:rsidR="00AE7775" w:rsidRPr="00AE7775" w:rsidRDefault="00F92DFB">
            <w:pPr>
              <w:rPr>
                <w:b/>
              </w:rPr>
            </w:pPr>
            <w:r>
              <w:rPr>
                <w:b/>
              </w:rPr>
              <w:t>WHAT IS BEING ASSESSED</w:t>
            </w:r>
          </w:p>
        </w:tc>
        <w:tc>
          <w:tcPr>
            <w:tcW w:w="5940" w:type="dxa"/>
          </w:tcPr>
          <w:p w14:paraId="04AF96E5" w14:textId="77777777" w:rsidR="00AE7775" w:rsidRPr="00AE7775" w:rsidRDefault="00AE7775">
            <w:pPr>
              <w:rPr>
                <w:b/>
              </w:rPr>
            </w:pPr>
            <w:r w:rsidRPr="00AE7775">
              <w:rPr>
                <w:b/>
              </w:rPr>
              <w:t>PLAN FOR ASSESSMENT</w:t>
            </w:r>
          </w:p>
        </w:tc>
      </w:tr>
      <w:tr w:rsidR="00D44E99" w:rsidRPr="00AE7775" w14:paraId="3F269F25" w14:textId="77777777" w:rsidTr="00E51C13">
        <w:tc>
          <w:tcPr>
            <w:tcW w:w="1885" w:type="dxa"/>
          </w:tcPr>
          <w:p w14:paraId="2D684313" w14:textId="77777777" w:rsidR="00D44E99" w:rsidRPr="00F04A25" w:rsidRDefault="00D44E99" w:rsidP="00D44E99">
            <w:pPr>
              <w:rPr>
                <w:b/>
                <w:sz w:val="20"/>
              </w:rPr>
            </w:pPr>
            <w:r w:rsidRPr="00F04A25">
              <w:rPr>
                <w:b/>
                <w:sz w:val="20"/>
              </w:rPr>
              <w:t>Research Question</w:t>
            </w:r>
          </w:p>
        </w:tc>
        <w:tc>
          <w:tcPr>
            <w:tcW w:w="2790" w:type="dxa"/>
            <w:tcBorders>
              <w:right w:val="single" w:sz="36" w:space="0" w:color="000000"/>
            </w:tcBorders>
          </w:tcPr>
          <w:p w14:paraId="13E1EFD2" w14:textId="77777777" w:rsidR="00D44E99" w:rsidRDefault="00D44E99" w:rsidP="00D44E99">
            <w:pPr>
              <w:rPr>
                <w:sz w:val="20"/>
              </w:rPr>
            </w:pPr>
            <w:r w:rsidRPr="00F04A25">
              <w:rPr>
                <w:sz w:val="20"/>
              </w:rPr>
              <w:t>Develop a manageable and appropriate research question that is tied to testable hypotheses.</w:t>
            </w:r>
          </w:p>
          <w:p w14:paraId="5DB9FC71" w14:textId="77777777" w:rsidR="00D44E99" w:rsidRPr="00F04A25" w:rsidRDefault="00D44E99" w:rsidP="00D44E99">
            <w:pPr>
              <w:rPr>
                <w:sz w:val="20"/>
              </w:rPr>
            </w:pPr>
          </w:p>
        </w:tc>
        <w:tc>
          <w:tcPr>
            <w:tcW w:w="5940" w:type="dxa"/>
            <w:tcBorders>
              <w:left w:val="single" w:sz="2" w:space="0" w:color="000000"/>
            </w:tcBorders>
          </w:tcPr>
          <w:p w14:paraId="43165AE2" w14:textId="77777777" w:rsidR="00606BF7" w:rsidRPr="00764024" w:rsidRDefault="00921F0A" w:rsidP="00606BF7">
            <w:r>
              <w:t>Students are presented with a problem (statement). The student then must acquire and begin the analysis of pertinent data. For example, in the minerals lab, students first learn of unique physical properties each mineral has, and then must test a set of minerals that need to be identified.</w:t>
            </w:r>
            <w:r w:rsidR="00240450">
              <w:t xml:space="preserve"> </w:t>
            </w:r>
            <w:r w:rsidR="00606BF7">
              <w:t>Five or more</w:t>
            </w:r>
            <w:r w:rsidR="00606BF7" w:rsidRPr="00764024">
              <w:t xml:space="preserve"> laboratory sessions will include hands-on exercises where </w:t>
            </w:r>
            <w:r w:rsidR="00606BF7">
              <w:t xml:space="preserve">individuals or </w:t>
            </w:r>
            <w:r w:rsidR="00606BF7" w:rsidRPr="00764024">
              <w:t>small groups of students will be expected to identify a scientific problem, evaluate what is known about a problem, formulate questions with regard to the problem, and develop testable hypotheses, given the materials at their disposal.  Informal assessments will include class discussions and sharing of ideas among student groups.  For formal assessment purposes, students will be expected to document</w:t>
            </w:r>
            <w:r w:rsidR="00240450">
              <w:t xml:space="preserve"> and compile</w:t>
            </w:r>
            <w:r w:rsidR="00606BF7" w:rsidRPr="00764024">
              <w:t xml:space="preserve"> their work in a laboratory notebook</w:t>
            </w:r>
            <w:r w:rsidR="00240450">
              <w:t>,</w:t>
            </w:r>
            <w:r w:rsidR="00606BF7">
              <w:t xml:space="preserve"> to be submitted weekly to the instructor</w:t>
            </w:r>
            <w:r w:rsidR="00606BF7" w:rsidRPr="00764024">
              <w:t>.  In addition</w:t>
            </w:r>
            <w:r w:rsidR="00240450">
              <w:t xml:space="preserve"> to these vehicles of assessment</w:t>
            </w:r>
            <w:r w:rsidR="00606BF7" w:rsidRPr="00764024">
              <w:t>, questions regarding the construction of research questions and testable hypotheses will appear on quizzes and/or exams.  Based on department expectations, combined categories of “proficient” and “exceeds proficiency” shall exceed 70% of students.  The weight of this dimension relative to that of the laboratory grade is approximately 15%.</w:t>
            </w:r>
          </w:p>
          <w:p w14:paraId="4BA97627" w14:textId="77777777" w:rsidR="00606BF7" w:rsidRPr="00AE7775" w:rsidRDefault="00606BF7" w:rsidP="00D44E99"/>
        </w:tc>
      </w:tr>
      <w:tr w:rsidR="00D44E99" w:rsidRPr="00AE7775" w14:paraId="29DD89F5" w14:textId="77777777" w:rsidTr="00E51C13">
        <w:tc>
          <w:tcPr>
            <w:tcW w:w="1885" w:type="dxa"/>
          </w:tcPr>
          <w:p w14:paraId="47B41446" w14:textId="77777777" w:rsidR="00D44E99" w:rsidRPr="00F04A25" w:rsidRDefault="00D44E99" w:rsidP="00D44E99">
            <w:pPr>
              <w:rPr>
                <w:b/>
                <w:sz w:val="20"/>
              </w:rPr>
            </w:pPr>
            <w:r w:rsidRPr="00F04A25">
              <w:rPr>
                <w:b/>
                <w:sz w:val="20"/>
              </w:rPr>
              <w:t>Methodology/Data Collection</w:t>
            </w:r>
          </w:p>
        </w:tc>
        <w:tc>
          <w:tcPr>
            <w:tcW w:w="2790" w:type="dxa"/>
            <w:tcBorders>
              <w:right w:val="single" w:sz="36" w:space="0" w:color="000000"/>
            </w:tcBorders>
          </w:tcPr>
          <w:p w14:paraId="627AA65B" w14:textId="77777777" w:rsidR="00D44E99" w:rsidRPr="00F04A25" w:rsidRDefault="002B4127" w:rsidP="00D44E99">
            <w:pPr>
              <w:rPr>
                <w:sz w:val="20"/>
              </w:rPr>
            </w:pPr>
            <w:r w:rsidRPr="002B4127">
              <w:rPr>
                <w:sz w:val="20"/>
              </w:rPr>
              <w:t xml:space="preserve">Select and/or develop appropriate scientific methodologies </w:t>
            </w:r>
          </w:p>
        </w:tc>
        <w:tc>
          <w:tcPr>
            <w:tcW w:w="5940" w:type="dxa"/>
            <w:tcBorders>
              <w:left w:val="single" w:sz="2" w:space="0" w:color="000000"/>
              <w:bottom w:val="single" w:sz="4" w:space="0" w:color="auto"/>
            </w:tcBorders>
          </w:tcPr>
          <w:p w14:paraId="164CE49A" w14:textId="77777777" w:rsidR="00606BF7" w:rsidRPr="00764024" w:rsidRDefault="00606BF7" w:rsidP="00606BF7">
            <w:r w:rsidRPr="00764024">
              <w:t>T</w:t>
            </w:r>
            <w:r>
              <w:t>hree</w:t>
            </w:r>
            <w:r w:rsidRPr="00764024">
              <w:t xml:space="preserve"> or more laboratory sessions will require students to engage in experimental design to test hypotheses that they have developed.  Students must construct experiments using materials </w:t>
            </w:r>
            <w:r w:rsidR="00240450">
              <w:t>presented in lab, or developed by the student</w:t>
            </w:r>
            <w:r w:rsidRPr="00764024">
              <w:t>, and will gather data from these tests.  T</w:t>
            </w:r>
            <w:r>
              <w:t>hree</w:t>
            </w:r>
            <w:r w:rsidRPr="00764024">
              <w:t xml:space="preserve"> or more additional laboratory sessions will require that students collect data from </w:t>
            </w:r>
            <w:r w:rsidR="00240450">
              <w:t>experiments developed by the instructor</w:t>
            </w:r>
            <w:r w:rsidRPr="00764024">
              <w:t xml:space="preserve">.  Informal assessments will include </w:t>
            </w:r>
            <w:r w:rsidR="00240450">
              <w:t xml:space="preserve">individual and </w:t>
            </w:r>
            <w:r w:rsidRPr="00764024">
              <w:t>class discussions</w:t>
            </w:r>
            <w:r w:rsidR="00240450">
              <w:t>,</w:t>
            </w:r>
            <w:r w:rsidRPr="00764024">
              <w:t xml:space="preserve"> and sharing of methodology among </w:t>
            </w:r>
            <w:r>
              <w:t xml:space="preserve">individuals and </w:t>
            </w:r>
            <w:r w:rsidRPr="00764024">
              <w:t>student groups</w:t>
            </w:r>
            <w:r w:rsidR="00240450">
              <w:t xml:space="preserve"> will be encouraged</w:t>
            </w:r>
            <w:r w:rsidRPr="00764024">
              <w:t>.  Formal assessments will include evaluation of students’ laboratory notebook</w:t>
            </w:r>
            <w:r w:rsidR="00240450">
              <w:t xml:space="preserve"> submissions</w:t>
            </w:r>
            <w:r w:rsidRPr="00764024">
              <w:t xml:space="preserve">, which </w:t>
            </w:r>
            <w:r w:rsidR="00240450">
              <w:t>will</w:t>
            </w:r>
            <w:r w:rsidRPr="00764024">
              <w:t xml:space="preserve"> include complete, accurate, and organized records </w:t>
            </w:r>
            <w:r w:rsidR="00240450">
              <w:t xml:space="preserve">of </w:t>
            </w:r>
            <w:r w:rsidR="00240450">
              <w:lastRenderedPageBreak/>
              <w:t>experimental design, methodology</w:t>
            </w:r>
            <w:r w:rsidRPr="00764024">
              <w:t xml:space="preserve">, and data collection </w:t>
            </w:r>
            <w:r w:rsidR="00240450">
              <w:t>for each</w:t>
            </w:r>
            <w:r w:rsidRPr="00764024">
              <w:t xml:space="preserve"> specific exercise.  In addition, questions regarding experimental design, scientific methodology and data collection will appear on quizze</w:t>
            </w:r>
            <w:r>
              <w:t>s and/or exams</w:t>
            </w:r>
            <w:r w:rsidRPr="00764024">
              <w:t>.  Based on department expectations, combined categories of “proficient” and “exceeds proficiency” shall exceed 70% of students.  The weight of this dimension relative to that of the laboratory grade is approximately 15%.</w:t>
            </w:r>
          </w:p>
          <w:p w14:paraId="1EEA9EDF" w14:textId="77777777" w:rsidR="00606BF7" w:rsidRPr="00AE7775" w:rsidRDefault="00606BF7" w:rsidP="00606BF7">
            <w:r w:rsidRPr="00764024">
              <w:t xml:space="preserve">  </w:t>
            </w:r>
          </w:p>
        </w:tc>
      </w:tr>
      <w:tr w:rsidR="00D44E99" w:rsidRPr="00AE7775" w14:paraId="363CBD9F" w14:textId="77777777" w:rsidTr="00D44E99">
        <w:tc>
          <w:tcPr>
            <w:tcW w:w="1885" w:type="dxa"/>
          </w:tcPr>
          <w:p w14:paraId="330257A4" w14:textId="77777777" w:rsidR="00D44E99" w:rsidRPr="00F04A25" w:rsidRDefault="00D44E99" w:rsidP="00D44E99">
            <w:pPr>
              <w:rPr>
                <w:b/>
                <w:sz w:val="20"/>
              </w:rPr>
            </w:pPr>
            <w:r w:rsidRPr="00F04A25">
              <w:rPr>
                <w:b/>
                <w:sz w:val="20"/>
              </w:rPr>
              <w:lastRenderedPageBreak/>
              <w:t>Analysis, Results and Presentation</w:t>
            </w:r>
          </w:p>
        </w:tc>
        <w:tc>
          <w:tcPr>
            <w:tcW w:w="2790" w:type="dxa"/>
            <w:tcBorders>
              <w:right w:val="single" w:sz="36" w:space="0" w:color="000000"/>
            </w:tcBorders>
          </w:tcPr>
          <w:p w14:paraId="7BE90E09" w14:textId="77777777" w:rsidR="00D44E99" w:rsidRDefault="00D44E99" w:rsidP="00D44E99">
            <w:pPr>
              <w:rPr>
                <w:sz w:val="20"/>
              </w:rPr>
            </w:pPr>
            <w:r>
              <w:rPr>
                <w:sz w:val="20"/>
              </w:rPr>
              <w:t>Collected data is appropriately analyzed and presented</w:t>
            </w:r>
          </w:p>
          <w:p w14:paraId="36CC58D8" w14:textId="77777777" w:rsidR="00D44E99" w:rsidRPr="00F04A25" w:rsidRDefault="00D44E99" w:rsidP="00D44E99">
            <w:pPr>
              <w:rPr>
                <w:sz w:val="20"/>
              </w:rPr>
            </w:pPr>
          </w:p>
        </w:tc>
        <w:tc>
          <w:tcPr>
            <w:tcW w:w="5940" w:type="dxa"/>
            <w:tcBorders>
              <w:left w:val="single" w:sz="2" w:space="0" w:color="000000"/>
            </w:tcBorders>
          </w:tcPr>
          <w:p w14:paraId="58792DC2" w14:textId="77777777" w:rsidR="00606BF7" w:rsidRPr="00764024" w:rsidRDefault="00921F0A" w:rsidP="00606BF7">
            <w:r>
              <w:t>In each lab assignment, the student must present their results in a written format. In each case, they must explain their rationale as to why the interpretation was reached (e.g. present the evidence based on their interpretation of the data).</w:t>
            </w:r>
            <w:r w:rsidR="00240450">
              <w:t xml:space="preserve"> Ten</w:t>
            </w:r>
            <w:r w:rsidR="00606BF7" w:rsidRPr="00764024">
              <w:t xml:space="preserve"> or more laboratory exercises will require students to analyze data they have collected or that has been presented to them by their lab instructor.  Students will compare their results with the hypotheses being tested.  Emphasis will be placed on discovery of </w:t>
            </w:r>
            <w:r w:rsidR="00606BF7">
              <w:t xml:space="preserve">geographically spatial </w:t>
            </w:r>
            <w:r w:rsidR="00606BF7" w:rsidRPr="00764024">
              <w:t xml:space="preserve">patterns and trends in data, recognizing </w:t>
            </w:r>
            <w:r w:rsidR="00606BF7">
              <w:t>anomalies</w:t>
            </w:r>
            <w:r w:rsidR="00606BF7" w:rsidRPr="00764024">
              <w:t xml:space="preserve">, </w:t>
            </w:r>
            <w:r w:rsidR="00240450">
              <w:t xml:space="preserve">measuring and evaluating physical properties of materials, </w:t>
            </w:r>
            <w:r w:rsidR="00606BF7" w:rsidRPr="00764024">
              <w:t>and calculating simple desc</w:t>
            </w:r>
            <w:r w:rsidR="00606BF7">
              <w:t>riptive statistics such as mean, standard deviati</w:t>
            </w:r>
            <w:r w:rsidR="00240450">
              <w:t xml:space="preserve">on, </w:t>
            </w:r>
            <w:r w:rsidR="00606BF7">
              <w:t>mode</w:t>
            </w:r>
            <w:r w:rsidR="00240450">
              <w:t>, recurrence interval, etc</w:t>
            </w:r>
            <w:r w:rsidR="00606BF7" w:rsidRPr="00764024">
              <w:t xml:space="preserve">.  Informal assessments will include </w:t>
            </w:r>
            <w:r w:rsidR="00240450">
              <w:t xml:space="preserve">individual and </w:t>
            </w:r>
            <w:r w:rsidR="00606BF7" w:rsidRPr="00764024">
              <w:t xml:space="preserve">class discussions and sharing of analyses and presentation of results among </w:t>
            </w:r>
            <w:r w:rsidR="00606BF7">
              <w:t xml:space="preserve">individuals and </w:t>
            </w:r>
            <w:r w:rsidR="00606BF7" w:rsidRPr="00764024">
              <w:t xml:space="preserve">student groups.  Formal assessments will include evaluation of students’ laboratory notebooks, which </w:t>
            </w:r>
            <w:r w:rsidR="00240450">
              <w:t>will</w:t>
            </w:r>
            <w:r w:rsidR="00606BF7">
              <w:t xml:space="preserve"> </w:t>
            </w:r>
            <w:r w:rsidR="00606BF7" w:rsidRPr="00764024">
              <w:t>include complete, accurate, and organized records of data analysis appropriate to specific exercises.   In addition, questions regarding data analysis and results interpretation will appear on quizzes and/or exams given in lab.  Based on department expectations, combined categories of “proficient” and “exceeds proficiency” shall exceed 70% of students.  The weight of this dimension relative to that of the laboratory grade is approximately 30%.</w:t>
            </w:r>
          </w:p>
          <w:p w14:paraId="3BDD5CC5" w14:textId="77777777" w:rsidR="00606BF7" w:rsidRPr="00AE7775" w:rsidRDefault="00606BF7" w:rsidP="00D44E99"/>
        </w:tc>
      </w:tr>
      <w:tr w:rsidR="00D44E99" w:rsidRPr="00AE7775" w14:paraId="73254921" w14:textId="77777777" w:rsidTr="00E51C13">
        <w:tc>
          <w:tcPr>
            <w:tcW w:w="1885" w:type="dxa"/>
          </w:tcPr>
          <w:p w14:paraId="53433E40" w14:textId="77777777" w:rsidR="00D44E99" w:rsidRPr="00F04A25" w:rsidRDefault="00D44E99" w:rsidP="00D44E99">
            <w:pPr>
              <w:rPr>
                <w:b/>
                <w:sz w:val="20"/>
              </w:rPr>
            </w:pPr>
            <w:r w:rsidRPr="00F04A25">
              <w:rPr>
                <w:b/>
                <w:sz w:val="20"/>
              </w:rPr>
              <w:t>Discussion/Conclusions</w:t>
            </w:r>
          </w:p>
        </w:tc>
        <w:tc>
          <w:tcPr>
            <w:tcW w:w="2790" w:type="dxa"/>
            <w:tcBorders>
              <w:right w:val="single" w:sz="36" w:space="0" w:color="000000"/>
            </w:tcBorders>
          </w:tcPr>
          <w:p w14:paraId="55B7EDA6" w14:textId="77777777" w:rsidR="00D44E99" w:rsidRDefault="00D44E99" w:rsidP="00D44E99">
            <w:pPr>
              <w:rPr>
                <w:sz w:val="20"/>
              </w:rPr>
            </w:pPr>
            <w:r>
              <w:rPr>
                <w:sz w:val="20"/>
              </w:rPr>
              <w:t>Conclusions are linked to evidence and are in the context of scientific limitations and implications.</w:t>
            </w:r>
          </w:p>
          <w:p w14:paraId="0C24CF53" w14:textId="77777777" w:rsidR="00D44E99" w:rsidRPr="00F04A25" w:rsidRDefault="00D44E99" w:rsidP="00D44E99">
            <w:pPr>
              <w:rPr>
                <w:sz w:val="20"/>
              </w:rPr>
            </w:pPr>
          </w:p>
        </w:tc>
        <w:tc>
          <w:tcPr>
            <w:tcW w:w="5940" w:type="dxa"/>
            <w:tcBorders>
              <w:left w:val="single" w:sz="2" w:space="0" w:color="000000"/>
              <w:bottom w:val="single" w:sz="2" w:space="0" w:color="000000"/>
            </w:tcBorders>
          </w:tcPr>
          <w:p w14:paraId="7B326AB5" w14:textId="77777777" w:rsidR="00190CF1" w:rsidRPr="00764024" w:rsidRDefault="00921F0A" w:rsidP="00190CF1">
            <w:r>
              <w:t xml:space="preserve">The lab assignments are read and evaluated weekly, and feedback is given, along with a grade for the assignment </w:t>
            </w:r>
            <w:r w:rsidR="005E0AAB">
              <w:t>and suggestions how to improve</w:t>
            </w:r>
            <w:r>
              <w:t xml:space="preserve">. Lecture exams </w:t>
            </w:r>
            <w:r w:rsidR="005E0AAB">
              <w:t>are similar but</w:t>
            </w:r>
            <w:r>
              <w:t xml:space="preserve"> include </w:t>
            </w:r>
            <w:r w:rsidR="005E0AAB">
              <w:t xml:space="preserve">multiple </w:t>
            </w:r>
            <w:r>
              <w:t>question formats. All assignments and exams are discussed collectively in class.</w:t>
            </w:r>
            <w:r w:rsidR="00240450">
              <w:t xml:space="preserve"> </w:t>
            </w:r>
            <w:r w:rsidR="00190CF1" w:rsidRPr="00764024">
              <w:t xml:space="preserve">Six or more laboratory sessions will require students to draw conclusions from the results obtained from either data that they have </w:t>
            </w:r>
            <w:r w:rsidR="005E0AAB">
              <w:t xml:space="preserve">obtained through experiments or acquired from internet sources (historical streamflow </w:t>
            </w:r>
            <w:r w:rsidR="00240450">
              <w:t xml:space="preserve">discharge </w:t>
            </w:r>
            <w:r w:rsidR="005E0AAB">
              <w:t xml:space="preserve">data, for example), and then </w:t>
            </w:r>
            <w:r w:rsidR="00190CF1" w:rsidRPr="00764024">
              <w:t xml:space="preserve">analyzed, or </w:t>
            </w:r>
            <w:r w:rsidR="005E0AAB">
              <w:t xml:space="preserve">from material </w:t>
            </w:r>
            <w:r w:rsidR="00190CF1" w:rsidRPr="00764024">
              <w:t xml:space="preserve">that has been presented to them </w:t>
            </w:r>
            <w:r w:rsidR="005E0AAB">
              <w:t>by their lab instructor</w:t>
            </w:r>
            <w:r w:rsidR="00190CF1" w:rsidRPr="00764024">
              <w:t xml:space="preserve">.  Informal assessments will include </w:t>
            </w:r>
            <w:r w:rsidR="005E0AAB">
              <w:t xml:space="preserve">individual and </w:t>
            </w:r>
            <w:r w:rsidR="00190CF1" w:rsidRPr="00764024">
              <w:t>class discussions and sharing of conclusions among student</w:t>
            </w:r>
            <w:r w:rsidR="005E0AAB">
              <w:t>s in the class</w:t>
            </w:r>
            <w:r w:rsidR="00190CF1" w:rsidRPr="00764024">
              <w:t>, as well as relating results back to possible flaws in experimental design</w:t>
            </w:r>
            <w:r w:rsidR="005E0AAB">
              <w:t>, methodology, human error,</w:t>
            </w:r>
            <w:r w:rsidR="00190CF1" w:rsidRPr="00764024">
              <w:t xml:space="preserve"> and hypothesis generation.  Formal assessments will </w:t>
            </w:r>
            <w:r w:rsidR="00190CF1" w:rsidRPr="00764024">
              <w:lastRenderedPageBreak/>
              <w:t xml:space="preserve">include evaluation of students’ laboratory </w:t>
            </w:r>
            <w:r w:rsidR="005E0AAB">
              <w:t>submissions</w:t>
            </w:r>
            <w:r w:rsidR="00190CF1" w:rsidRPr="00764024">
              <w:t xml:space="preserve">, which should include </w:t>
            </w:r>
            <w:r w:rsidR="005E0AAB">
              <w:t>presentation of data, analysis, and discussion of results</w:t>
            </w:r>
            <w:r w:rsidR="00190CF1" w:rsidRPr="00764024">
              <w:t>.  In these sections, students will be expected to construct cohesive, logical summaries, syntheses and arguments (where appropriate).   In addition, questions regarding results interpretation, limitations of current (or provided) methodologies, and implications for future research will appear on quizzes and/or exams given in lab.  In addition, assignments in lecture will require students to formulate conclusions based on readings of textbook, alternative sources, and primary literature based on scientific principles. Based on department expectations, combined categories of “proficient” and “exceeds proficiency” shall exceed 70% of students.  The weight of this dimension relative to that of the laboratory grade is approximately 25%.</w:t>
            </w:r>
          </w:p>
          <w:p w14:paraId="58348D80" w14:textId="77777777" w:rsidR="00190CF1" w:rsidRPr="00AE7775" w:rsidRDefault="00190CF1" w:rsidP="00D44E99"/>
        </w:tc>
      </w:tr>
    </w:tbl>
    <w:p w14:paraId="78736AD3" w14:textId="77777777" w:rsidR="007A65D6" w:rsidRPr="007A65D6" w:rsidRDefault="007A65D6"/>
    <w:sectPr w:rsidR="007A65D6"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57281" w14:textId="77777777" w:rsidR="00C15027" w:rsidRDefault="00C15027" w:rsidP="00997CF2">
      <w:pPr>
        <w:spacing w:after="0" w:line="240" w:lineRule="auto"/>
      </w:pPr>
      <w:r>
        <w:separator/>
      </w:r>
    </w:p>
  </w:endnote>
  <w:endnote w:type="continuationSeparator" w:id="0">
    <w:p w14:paraId="361389FA" w14:textId="77777777" w:rsidR="00C15027" w:rsidRDefault="00C15027"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43E91085" w14:textId="77777777" w:rsidR="00C15027" w:rsidRDefault="00C15027">
        <w:pPr>
          <w:pStyle w:val="Footer"/>
          <w:jc w:val="center"/>
        </w:pPr>
        <w:r>
          <w:rPr>
            <w:noProof/>
          </w:rPr>
          <mc:AlternateContent>
            <mc:Choice Requires="wps">
              <w:drawing>
                <wp:inline distT="0" distB="0" distL="0" distR="0" wp14:anchorId="6CC992E4" wp14:editId="0C15297F">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0l0,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" fillcolor="black">
                  <w10:anchorlock/>
                </v:shape>
              </w:pict>
            </mc:Fallback>
          </mc:AlternateContent>
        </w:r>
      </w:p>
      <w:p w14:paraId="5F2B92FC" w14:textId="77777777" w:rsidR="00C15027" w:rsidRDefault="00C15027">
        <w:pPr>
          <w:pStyle w:val="Footer"/>
          <w:jc w:val="center"/>
        </w:pPr>
        <w:r>
          <w:fldChar w:fldCharType="begin"/>
        </w:r>
        <w:r>
          <w:instrText xml:space="preserve"> PAGE    \* MERGEFORMAT </w:instrText>
        </w:r>
        <w:r>
          <w:fldChar w:fldCharType="separate"/>
        </w:r>
        <w:r w:rsidR="00581874">
          <w:rPr>
            <w:noProof/>
          </w:rPr>
          <w:t>1</w:t>
        </w:r>
        <w:r>
          <w:rPr>
            <w:noProof/>
          </w:rPr>
          <w:fldChar w:fldCharType="end"/>
        </w:r>
      </w:p>
    </w:sdtContent>
  </w:sdt>
  <w:p w14:paraId="25B2B121" w14:textId="77777777" w:rsidR="00C15027" w:rsidRDefault="00C150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619F5" w14:textId="77777777" w:rsidR="00C15027" w:rsidRDefault="00C15027" w:rsidP="00997CF2">
      <w:pPr>
        <w:spacing w:after="0" w:line="240" w:lineRule="auto"/>
      </w:pPr>
      <w:r>
        <w:separator/>
      </w:r>
    </w:p>
  </w:footnote>
  <w:footnote w:type="continuationSeparator" w:id="0">
    <w:p w14:paraId="2B4FD9D4" w14:textId="77777777" w:rsidR="00C15027" w:rsidRDefault="00C15027"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29A81" w14:textId="71FAF5E6" w:rsidR="00C15027" w:rsidRDefault="00C15027">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rPr>
          <w:t>GEC approval date</w:t>
        </w:r>
      </w:sdtContent>
    </w:sdt>
    <w:r>
      <w:rPr>
        <w:color w:val="5B9BD5" w:themeColor="accent1"/>
      </w:rPr>
      <w:t xml:space="preserve"> |</w:t>
    </w:r>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Content>
        <w:r w:rsidR="00581874">
          <w:rPr>
            <w:color w:val="5B9BD5" w:themeColor="accent1"/>
          </w:rPr>
          <w:t>Robert Regis</w:t>
        </w:r>
      </w:sdtContent>
    </w:sdt>
  </w:p>
  <w:p w14:paraId="7DEDF8D6" w14:textId="77777777" w:rsidR="00C15027" w:rsidRDefault="00C150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E51C5"/>
    <w:multiLevelType w:val="hybridMultilevel"/>
    <w:tmpl w:val="620E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A3DA8"/>
    <w:rsid w:val="00147F10"/>
    <w:rsid w:val="00190CF1"/>
    <w:rsid w:val="001A5468"/>
    <w:rsid w:val="002349A4"/>
    <w:rsid w:val="00240450"/>
    <w:rsid w:val="002B4127"/>
    <w:rsid w:val="00314926"/>
    <w:rsid w:val="003377D2"/>
    <w:rsid w:val="0035527E"/>
    <w:rsid w:val="003C2429"/>
    <w:rsid w:val="003D667C"/>
    <w:rsid w:val="00432BAE"/>
    <w:rsid w:val="00481CE6"/>
    <w:rsid w:val="0048285A"/>
    <w:rsid w:val="004936B1"/>
    <w:rsid w:val="004B001A"/>
    <w:rsid w:val="004F37C4"/>
    <w:rsid w:val="00522DE8"/>
    <w:rsid w:val="00531A8E"/>
    <w:rsid w:val="00581874"/>
    <w:rsid w:val="005965C2"/>
    <w:rsid w:val="005B2CA6"/>
    <w:rsid w:val="005E0AAB"/>
    <w:rsid w:val="00606BF7"/>
    <w:rsid w:val="0068640A"/>
    <w:rsid w:val="0069790D"/>
    <w:rsid w:val="006B0B6E"/>
    <w:rsid w:val="00713756"/>
    <w:rsid w:val="0072719D"/>
    <w:rsid w:val="00753348"/>
    <w:rsid w:val="007A65D6"/>
    <w:rsid w:val="007B3388"/>
    <w:rsid w:val="00863286"/>
    <w:rsid w:val="00871C42"/>
    <w:rsid w:val="0087290B"/>
    <w:rsid w:val="008C563D"/>
    <w:rsid w:val="00901A5C"/>
    <w:rsid w:val="00921F0A"/>
    <w:rsid w:val="009309A7"/>
    <w:rsid w:val="00997CF2"/>
    <w:rsid w:val="009A6223"/>
    <w:rsid w:val="009B05AE"/>
    <w:rsid w:val="00A15BF5"/>
    <w:rsid w:val="00A7492E"/>
    <w:rsid w:val="00AE7775"/>
    <w:rsid w:val="00B24336"/>
    <w:rsid w:val="00B514D5"/>
    <w:rsid w:val="00B67AA7"/>
    <w:rsid w:val="00B81179"/>
    <w:rsid w:val="00BB125F"/>
    <w:rsid w:val="00BD0B09"/>
    <w:rsid w:val="00BD5CE3"/>
    <w:rsid w:val="00C15027"/>
    <w:rsid w:val="00C77ADB"/>
    <w:rsid w:val="00C83817"/>
    <w:rsid w:val="00CF1B55"/>
    <w:rsid w:val="00D22BD8"/>
    <w:rsid w:val="00D44E99"/>
    <w:rsid w:val="00DD35B6"/>
    <w:rsid w:val="00DE239C"/>
    <w:rsid w:val="00E136C5"/>
    <w:rsid w:val="00E206FF"/>
    <w:rsid w:val="00E324B8"/>
    <w:rsid w:val="00E47E7C"/>
    <w:rsid w:val="00E51C13"/>
    <w:rsid w:val="00E8408A"/>
    <w:rsid w:val="00EA32A5"/>
    <w:rsid w:val="00EE69C6"/>
    <w:rsid w:val="00F1260B"/>
    <w:rsid w:val="00F6033A"/>
    <w:rsid w:val="00F92DFB"/>
    <w:rsid w:val="00FC4A3C"/>
    <w:rsid w:val="00FD09FA"/>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41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B67AA7"/>
    <w:pPr>
      <w:ind w:left="720"/>
      <w:contextualSpacing/>
    </w:pPr>
  </w:style>
  <w:style w:type="character" w:styleId="Hyperlink">
    <w:name w:val="Hyperlink"/>
    <w:basedOn w:val="DefaultParagraphFont"/>
    <w:uiPriority w:val="99"/>
    <w:unhideWhenUsed/>
    <w:rsid w:val="00481CE6"/>
    <w:rPr>
      <w:color w:val="0563C1" w:themeColor="hyperlink"/>
      <w:u w:val="single"/>
    </w:rPr>
  </w:style>
  <w:style w:type="paragraph" w:styleId="BalloonText">
    <w:name w:val="Balloon Text"/>
    <w:basedOn w:val="Normal"/>
    <w:link w:val="BalloonTextChar"/>
    <w:uiPriority w:val="99"/>
    <w:semiHidden/>
    <w:unhideWhenUsed/>
    <w:rsid w:val="006B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B6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B67AA7"/>
    <w:pPr>
      <w:ind w:left="720"/>
      <w:contextualSpacing/>
    </w:pPr>
  </w:style>
  <w:style w:type="character" w:styleId="Hyperlink">
    <w:name w:val="Hyperlink"/>
    <w:basedOn w:val="DefaultParagraphFont"/>
    <w:uiPriority w:val="99"/>
    <w:unhideWhenUsed/>
    <w:rsid w:val="00481CE6"/>
    <w:rPr>
      <w:color w:val="0563C1" w:themeColor="hyperlink"/>
      <w:u w:val="single"/>
    </w:rPr>
  </w:style>
  <w:style w:type="paragraph" w:styleId="BalloonText">
    <w:name w:val="Balloon Text"/>
    <w:basedOn w:val="Normal"/>
    <w:link w:val="BalloonTextChar"/>
    <w:uiPriority w:val="99"/>
    <w:semiHidden/>
    <w:unhideWhenUsed/>
    <w:rsid w:val="006B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ziegle@nmu.edu" TargetMode="Externa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4F81BD"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E3"/>
    <w:rsid w:val="00031372"/>
    <w:rsid w:val="00074DAB"/>
    <w:rsid w:val="00271ACA"/>
    <w:rsid w:val="00284C5F"/>
    <w:rsid w:val="00716F58"/>
    <w:rsid w:val="0094595D"/>
    <w:rsid w:val="009577E3"/>
    <w:rsid w:val="009E12C7"/>
    <w:rsid w:val="00C55F98"/>
    <w:rsid w:val="00CC1B7F"/>
    <w:rsid w:val="00D31358"/>
    <w:rsid w:val="00FD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2527</Words>
  <Characters>14404</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Robert Regis</dc:creator>
  <cp:keywords/>
  <dc:description/>
  <cp:lastModifiedBy>Susy Ziegler</cp:lastModifiedBy>
  <cp:revision>4</cp:revision>
  <cp:lastPrinted>2015-12-11T16:14:00Z</cp:lastPrinted>
  <dcterms:created xsi:type="dcterms:W3CDTF">2015-12-11T16:14:00Z</dcterms:created>
  <dcterms:modified xsi:type="dcterms:W3CDTF">2015-12-11T17:07:00Z</dcterms:modified>
</cp:coreProperties>
</file>