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D9" w:rsidRDefault="00B66E3D" w:rsidP="00A01178">
      <w:pPr>
        <w:spacing w:after="0"/>
        <w:jc w:val="center"/>
        <w:rPr>
          <w:b/>
          <w:sz w:val="28"/>
          <w:szCs w:val="28"/>
        </w:rPr>
      </w:pPr>
      <w:r>
        <w:rPr>
          <w:b/>
          <w:sz w:val="28"/>
          <w:szCs w:val="28"/>
        </w:rPr>
        <w:softHyphen/>
      </w:r>
      <w:r w:rsidR="00D0309D">
        <w:rPr>
          <w:b/>
          <w:sz w:val="28"/>
          <w:szCs w:val="28"/>
        </w:rPr>
        <w:t>General Education Council</w:t>
      </w:r>
    </w:p>
    <w:p w:rsidR="00DD7FD9" w:rsidRPr="00340B08" w:rsidRDefault="00DD7FD9" w:rsidP="00A01178">
      <w:pPr>
        <w:spacing w:after="0"/>
        <w:jc w:val="center"/>
        <w:rPr>
          <w:b/>
          <w:sz w:val="28"/>
          <w:szCs w:val="28"/>
        </w:rPr>
      </w:pPr>
      <w:r w:rsidRPr="00340B08">
        <w:rPr>
          <w:b/>
          <w:sz w:val="28"/>
          <w:szCs w:val="28"/>
        </w:rPr>
        <w:t>Minutes</w:t>
      </w:r>
      <w:bookmarkStart w:id="0" w:name="_GoBack"/>
      <w:bookmarkEnd w:id="0"/>
    </w:p>
    <w:p w:rsidR="00DD7FD9" w:rsidRPr="00340B08" w:rsidRDefault="00EE1889" w:rsidP="00A01178">
      <w:pPr>
        <w:spacing w:after="0"/>
        <w:jc w:val="center"/>
        <w:rPr>
          <w:b/>
          <w:sz w:val="28"/>
          <w:szCs w:val="28"/>
        </w:rPr>
      </w:pPr>
      <w:r>
        <w:rPr>
          <w:b/>
          <w:sz w:val="28"/>
          <w:szCs w:val="28"/>
        </w:rPr>
        <w:t>November 2, 2017</w:t>
      </w:r>
    </w:p>
    <w:p w:rsidR="00DD7FD9" w:rsidRPr="00D0309D" w:rsidRDefault="00D0309D" w:rsidP="00A01178">
      <w:pPr>
        <w:jc w:val="center"/>
        <w:rPr>
          <w:b/>
        </w:rPr>
      </w:pPr>
      <w:r w:rsidRPr="00D0309D">
        <w:rPr>
          <w:b/>
        </w:rPr>
        <w:t>1</w:t>
      </w:r>
      <w:r w:rsidR="006B4606" w:rsidRPr="00D0309D">
        <w:rPr>
          <w:b/>
        </w:rPr>
        <w:t>:00</w:t>
      </w:r>
      <w:r w:rsidR="00865396" w:rsidRPr="00D0309D">
        <w:rPr>
          <w:b/>
        </w:rPr>
        <w:t>-</w:t>
      </w:r>
      <w:r w:rsidRPr="00D0309D">
        <w:rPr>
          <w:b/>
        </w:rPr>
        <w:t>3</w:t>
      </w:r>
      <w:r w:rsidR="00865396" w:rsidRPr="00D0309D">
        <w:rPr>
          <w:b/>
        </w:rPr>
        <w:t>:00</w:t>
      </w:r>
      <w:r w:rsidRPr="00D0309D">
        <w:rPr>
          <w:b/>
        </w:rPr>
        <w:t xml:space="preserve"> </w:t>
      </w:r>
      <w:r w:rsidR="00791023" w:rsidRPr="00D0309D">
        <w:rPr>
          <w:b/>
        </w:rPr>
        <w:t>p</w:t>
      </w:r>
      <w:r w:rsidR="006B4606" w:rsidRPr="00D0309D">
        <w:rPr>
          <w:b/>
        </w:rPr>
        <w:t>m</w:t>
      </w:r>
      <w:r w:rsidR="00865396" w:rsidRPr="00D0309D">
        <w:rPr>
          <w:b/>
        </w:rPr>
        <w:t>,</w:t>
      </w:r>
      <w:r w:rsidR="004D2DDF" w:rsidRPr="00D0309D">
        <w:rPr>
          <w:b/>
        </w:rPr>
        <w:t xml:space="preserve"> </w:t>
      </w:r>
      <w:r w:rsidR="00D85A4E">
        <w:rPr>
          <w:b/>
        </w:rPr>
        <w:t>West Science 2803</w:t>
      </w:r>
    </w:p>
    <w:p w:rsidR="008B2692" w:rsidRPr="00A94A62" w:rsidRDefault="00DD7FD9" w:rsidP="00A94A62">
      <w:r w:rsidRPr="00292666">
        <w:rPr>
          <w:b/>
        </w:rPr>
        <w:t>Present</w:t>
      </w:r>
      <w:r>
        <w:t>:</w:t>
      </w:r>
      <w:r w:rsidR="00D84D4F">
        <w:t xml:space="preserve"> Mike Burgmeier, </w:t>
      </w:r>
      <w:r w:rsidR="003E3103">
        <w:t xml:space="preserve">Jim Cantrill, </w:t>
      </w:r>
      <w:r w:rsidR="00AA1294">
        <w:t xml:space="preserve">Wendy Farkas, </w:t>
      </w:r>
      <w:r w:rsidR="003E3103">
        <w:t xml:space="preserve">Andy Poe, </w:t>
      </w:r>
      <w:r w:rsidR="00AA1294">
        <w:t xml:space="preserve">Kim Rotundo, Andrea Savord, </w:t>
      </w:r>
      <w:r w:rsidR="009A1C98">
        <w:t>Brian Zinser</w:t>
      </w:r>
      <w:r w:rsidR="00D11CF7">
        <w:t>.</w:t>
      </w:r>
    </w:p>
    <w:p w:rsidR="00C90CA1" w:rsidRPr="00C90CA1" w:rsidRDefault="002D611F" w:rsidP="00BE780A">
      <w:pPr>
        <w:pStyle w:val="ListParagraph"/>
        <w:numPr>
          <w:ilvl w:val="0"/>
          <w:numId w:val="1"/>
        </w:numPr>
      </w:pPr>
      <w:r w:rsidRPr="008B2692">
        <w:rPr>
          <w:b/>
        </w:rPr>
        <w:t>Approval of Minutes</w:t>
      </w:r>
      <w:r>
        <w:rPr>
          <w:b/>
        </w:rPr>
        <w:t>:</w:t>
      </w:r>
      <w:r>
        <w:t xml:space="preserve"> M</w:t>
      </w:r>
      <w:r w:rsidR="008C06CF">
        <w:t xml:space="preserve">inutes </w:t>
      </w:r>
      <w:r w:rsidR="00C279E5">
        <w:t xml:space="preserve">of </w:t>
      </w:r>
      <w:r w:rsidR="007A3F36">
        <w:t>10</w:t>
      </w:r>
      <w:r w:rsidR="006E1845">
        <w:t>/</w:t>
      </w:r>
      <w:r w:rsidR="007A3F36">
        <w:t>19</w:t>
      </w:r>
      <w:r w:rsidR="00AA1294">
        <w:t>/2017</w:t>
      </w:r>
      <w:r w:rsidR="00D11CF7">
        <w:t xml:space="preserve"> approved</w:t>
      </w:r>
      <w:r w:rsidR="006557DB">
        <w:t>.</w:t>
      </w:r>
      <w:r w:rsidR="00C90CA1">
        <w:br/>
      </w:r>
    </w:p>
    <w:p w:rsidR="007A3F36" w:rsidRPr="00745261" w:rsidRDefault="00490EBC" w:rsidP="00745261">
      <w:pPr>
        <w:pStyle w:val="ListParagraph"/>
        <w:numPr>
          <w:ilvl w:val="0"/>
          <w:numId w:val="1"/>
        </w:numPr>
        <w:rPr>
          <w:b/>
        </w:rPr>
      </w:pPr>
      <w:r>
        <w:rPr>
          <w:b/>
        </w:rPr>
        <w:t>Reports: Chair</w:t>
      </w:r>
      <w:r w:rsidR="00745261">
        <w:rPr>
          <w:b/>
        </w:rPr>
        <w:br/>
      </w:r>
    </w:p>
    <w:p w:rsidR="007A3F36" w:rsidRPr="007A3F36" w:rsidRDefault="00490EBC" w:rsidP="007A3F36">
      <w:pPr>
        <w:pStyle w:val="ListParagraph"/>
        <w:numPr>
          <w:ilvl w:val="1"/>
          <w:numId w:val="1"/>
        </w:numPr>
        <w:spacing w:after="0"/>
        <w:rPr>
          <w:b/>
        </w:rPr>
      </w:pPr>
      <w:r w:rsidRPr="007A3F36">
        <w:rPr>
          <w:b/>
        </w:rPr>
        <w:t>Election:</w:t>
      </w:r>
      <w:r w:rsidR="007A3F36">
        <w:t xml:space="preserve"> </w:t>
      </w:r>
      <w:r w:rsidR="005C6FDA">
        <w:t xml:space="preserve"> </w:t>
      </w:r>
      <w:r w:rsidR="002C19BF">
        <w:t xml:space="preserve">The </w:t>
      </w:r>
      <w:r w:rsidR="007B3DE3">
        <w:t>C</w:t>
      </w:r>
      <w:r w:rsidR="002C19BF">
        <w:t xml:space="preserve">ommittee on </w:t>
      </w:r>
      <w:r w:rsidR="007B3DE3">
        <w:t>E</w:t>
      </w:r>
      <w:r w:rsidR="002C19BF">
        <w:t xml:space="preserve">lections and </w:t>
      </w:r>
      <w:r w:rsidR="007B3DE3">
        <w:t>C</w:t>
      </w:r>
      <w:r w:rsidR="002C19BF">
        <w:t>ommittees failed to receive any nominations for the vacant Health Sciences and Professional Studies representative. They will try another call for nominations in November</w:t>
      </w:r>
      <w:r w:rsidR="007B3DE3">
        <w:t>.</w:t>
      </w:r>
    </w:p>
    <w:p w:rsidR="007A3F36" w:rsidRPr="007A3F36" w:rsidRDefault="007A3F36" w:rsidP="007A3F36">
      <w:pPr>
        <w:pStyle w:val="ListParagraph"/>
        <w:rPr>
          <w:b/>
        </w:rPr>
      </w:pPr>
    </w:p>
    <w:p w:rsidR="007A3F36" w:rsidRPr="007A3F36" w:rsidRDefault="007A3F36" w:rsidP="007A3F36">
      <w:pPr>
        <w:pStyle w:val="ListParagraph"/>
        <w:numPr>
          <w:ilvl w:val="1"/>
          <w:numId w:val="1"/>
        </w:numPr>
        <w:spacing w:after="0"/>
        <w:rPr>
          <w:b/>
        </w:rPr>
      </w:pPr>
      <w:r w:rsidRPr="007A3F36">
        <w:rPr>
          <w:b/>
        </w:rPr>
        <w:t>HLC Assessing General Education Workshop</w:t>
      </w:r>
      <w:r w:rsidRPr="007A3F36">
        <w:rPr>
          <w:b/>
        </w:rPr>
        <w:br/>
      </w:r>
      <w:r>
        <w:t>Wendy registered an NMU</w:t>
      </w:r>
      <w:r w:rsidR="002C19BF">
        <w:t xml:space="preserve"> team (Wendy, Mike, Brian, Jim </w:t>
      </w:r>
      <w:r>
        <w:t xml:space="preserve">&amp; </w:t>
      </w:r>
      <w:r w:rsidR="002C19BF">
        <w:t>Judy Puncochar)</w:t>
      </w:r>
      <w:r w:rsidR="00805764">
        <w:t xml:space="preserve"> for the February </w:t>
      </w:r>
      <w:r w:rsidR="00141083">
        <w:t xml:space="preserve">20-21, 2018 </w:t>
      </w:r>
      <w:r w:rsidR="00704636">
        <w:t>workshop (see draft agenda below)</w:t>
      </w:r>
      <w:r w:rsidR="00EF6463">
        <w:t>.</w:t>
      </w:r>
    </w:p>
    <w:p w:rsidR="00490EBC" w:rsidRPr="00490EBC" w:rsidRDefault="00490EBC" w:rsidP="00490EBC">
      <w:pPr>
        <w:pStyle w:val="ListParagraph"/>
        <w:rPr>
          <w:b/>
        </w:rPr>
      </w:pPr>
    </w:p>
    <w:p w:rsidR="00490EBC" w:rsidRPr="00490EBC" w:rsidRDefault="00490EBC" w:rsidP="00490EBC">
      <w:pPr>
        <w:pStyle w:val="ListParagraph"/>
        <w:numPr>
          <w:ilvl w:val="1"/>
          <w:numId w:val="1"/>
        </w:numPr>
        <w:spacing w:after="0"/>
        <w:rPr>
          <w:b/>
        </w:rPr>
      </w:pPr>
      <w:r w:rsidRPr="00490EBC">
        <w:rPr>
          <w:b/>
        </w:rPr>
        <w:t>Fall Semester Meeting Schedule</w:t>
      </w:r>
      <w:r>
        <w:t xml:space="preserve"> (note</w:t>
      </w:r>
      <w:r w:rsidR="00A01178">
        <w:t xml:space="preserve"> the</w:t>
      </w:r>
      <w:r>
        <w:t xml:space="preserve"> room change on Oct. 19)</w:t>
      </w:r>
    </w:p>
    <w:tbl>
      <w:tblPr>
        <w:tblStyle w:val="TableGrid"/>
        <w:tblW w:w="0" w:type="auto"/>
        <w:tblInd w:w="1440" w:type="dxa"/>
        <w:tblLook w:val="04A0" w:firstRow="1" w:lastRow="0" w:firstColumn="1" w:lastColumn="0" w:noHBand="0" w:noVBand="1"/>
      </w:tblPr>
      <w:tblGrid>
        <w:gridCol w:w="2634"/>
        <w:gridCol w:w="2633"/>
        <w:gridCol w:w="2643"/>
      </w:tblGrid>
      <w:tr w:rsidR="00490EBC" w:rsidRPr="00150469" w:rsidTr="00481592">
        <w:trPr>
          <w:trHeight w:val="100"/>
        </w:trPr>
        <w:tc>
          <w:tcPr>
            <w:tcW w:w="2904" w:type="dxa"/>
          </w:tcPr>
          <w:p w:rsidR="00490EBC" w:rsidRPr="00272D2F" w:rsidRDefault="00490EBC" w:rsidP="00481592">
            <w:pPr>
              <w:pStyle w:val="ListParagraph"/>
              <w:ind w:left="0"/>
              <w:rPr>
                <w:strike/>
              </w:rPr>
            </w:pPr>
            <w:r w:rsidRPr="00272D2F">
              <w:rPr>
                <w:strike/>
              </w:rPr>
              <w:t>September 7, 2017 (WS 2803)</w:t>
            </w:r>
          </w:p>
        </w:tc>
        <w:tc>
          <w:tcPr>
            <w:tcW w:w="2904" w:type="dxa"/>
          </w:tcPr>
          <w:p w:rsidR="00490EBC" w:rsidRPr="00272D2F" w:rsidRDefault="00490EBC" w:rsidP="00481592">
            <w:pPr>
              <w:pStyle w:val="ListParagraph"/>
              <w:ind w:left="0"/>
              <w:rPr>
                <w:strike/>
              </w:rPr>
            </w:pPr>
            <w:r w:rsidRPr="00272D2F">
              <w:rPr>
                <w:strike/>
              </w:rPr>
              <w:t>September 21, 2017 (WS 2803)</w:t>
            </w:r>
          </w:p>
        </w:tc>
        <w:tc>
          <w:tcPr>
            <w:tcW w:w="2904" w:type="dxa"/>
          </w:tcPr>
          <w:p w:rsidR="00490EBC" w:rsidRPr="003901D9" w:rsidRDefault="00490EBC" w:rsidP="00481592">
            <w:pPr>
              <w:pStyle w:val="ListParagraph"/>
              <w:ind w:left="0"/>
              <w:rPr>
                <w:strike/>
              </w:rPr>
            </w:pPr>
            <w:r w:rsidRPr="003901D9">
              <w:rPr>
                <w:strike/>
              </w:rPr>
              <w:t>October 5, 2017 (WS 2803)</w:t>
            </w:r>
          </w:p>
        </w:tc>
      </w:tr>
      <w:tr w:rsidR="00490EBC" w:rsidRPr="00150469" w:rsidTr="00481592">
        <w:trPr>
          <w:trHeight w:val="99"/>
        </w:trPr>
        <w:tc>
          <w:tcPr>
            <w:tcW w:w="2904" w:type="dxa"/>
          </w:tcPr>
          <w:p w:rsidR="00490EBC" w:rsidRPr="00651A9C" w:rsidRDefault="00490EBC" w:rsidP="00481592">
            <w:pPr>
              <w:pStyle w:val="ListParagraph"/>
              <w:ind w:left="0"/>
              <w:rPr>
                <w:strike/>
              </w:rPr>
            </w:pPr>
            <w:r w:rsidRPr="00651A9C">
              <w:rPr>
                <w:strike/>
              </w:rPr>
              <w:t>October 19, 2017 (</w:t>
            </w:r>
            <w:r w:rsidRPr="00651A9C">
              <w:rPr>
                <w:b/>
                <w:strike/>
              </w:rPr>
              <w:t>WS 2806</w:t>
            </w:r>
            <w:r w:rsidRPr="00651A9C">
              <w:rPr>
                <w:strike/>
              </w:rPr>
              <w:t>)</w:t>
            </w:r>
          </w:p>
        </w:tc>
        <w:tc>
          <w:tcPr>
            <w:tcW w:w="2904" w:type="dxa"/>
          </w:tcPr>
          <w:p w:rsidR="00490EBC" w:rsidRPr="007A3F36" w:rsidRDefault="00A05F0E" w:rsidP="00481592">
            <w:pPr>
              <w:pStyle w:val="ListParagraph"/>
              <w:ind w:left="0"/>
              <w:rPr>
                <w:strike/>
              </w:rPr>
            </w:pPr>
            <w:r w:rsidRPr="007A3F36">
              <w:rPr>
                <w:strike/>
              </w:rPr>
              <w:t>November 2, 2017 (WS 2</w:t>
            </w:r>
            <w:r w:rsidR="00490EBC" w:rsidRPr="007A3F36">
              <w:rPr>
                <w:strike/>
              </w:rPr>
              <w:t>803)</w:t>
            </w:r>
          </w:p>
        </w:tc>
        <w:tc>
          <w:tcPr>
            <w:tcW w:w="2904" w:type="dxa"/>
          </w:tcPr>
          <w:p w:rsidR="007B3DE3" w:rsidRPr="00150469" w:rsidRDefault="00490EBC" w:rsidP="007B3DE3">
            <w:pPr>
              <w:pStyle w:val="ListParagraph"/>
              <w:ind w:left="0"/>
            </w:pPr>
            <w:r w:rsidRPr="002C19BF">
              <w:t>November 16, 2017 (WS 2803)</w:t>
            </w:r>
            <w:r>
              <w:t xml:space="preserve"> </w:t>
            </w:r>
            <w:r w:rsidR="007B3DE3" w:rsidRPr="002C19BF">
              <w:rPr>
                <w:b/>
              </w:rPr>
              <w:t>CANCELLED</w:t>
            </w:r>
            <w:r w:rsidR="007B3DE3">
              <w:t xml:space="preserve"> </w:t>
            </w:r>
          </w:p>
        </w:tc>
      </w:tr>
      <w:tr w:rsidR="00490EBC" w:rsidRPr="00150469" w:rsidTr="00481592">
        <w:trPr>
          <w:trHeight w:val="99"/>
        </w:trPr>
        <w:tc>
          <w:tcPr>
            <w:tcW w:w="2904" w:type="dxa"/>
          </w:tcPr>
          <w:p w:rsidR="00490EBC" w:rsidRDefault="00490EBC" w:rsidP="00481592">
            <w:pPr>
              <w:pStyle w:val="ListParagraph"/>
              <w:ind w:left="0"/>
            </w:pPr>
            <w:r>
              <w:t>November 30, 2017 (WS 2803)</w:t>
            </w:r>
          </w:p>
        </w:tc>
        <w:tc>
          <w:tcPr>
            <w:tcW w:w="2904" w:type="dxa"/>
          </w:tcPr>
          <w:p w:rsidR="00490EBC" w:rsidRDefault="00490EBC" w:rsidP="00481592">
            <w:pPr>
              <w:pStyle w:val="ListParagraph"/>
              <w:ind w:left="0"/>
            </w:pPr>
          </w:p>
        </w:tc>
        <w:tc>
          <w:tcPr>
            <w:tcW w:w="2904" w:type="dxa"/>
          </w:tcPr>
          <w:p w:rsidR="00490EBC" w:rsidRDefault="00490EBC" w:rsidP="00481592">
            <w:pPr>
              <w:pStyle w:val="ListParagraph"/>
              <w:ind w:left="0"/>
            </w:pPr>
          </w:p>
        </w:tc>
      </w:tr>
    </w:tbl>
    <w:p w:rsidR="00490EBC" w:rsidRPr="00490EBC" w:rsidRDefault="00490EBC" w:rsidP="00490EBC">
      <w:pPr>
        <w:spacing w:after="0"/>
        <w:rPr>
          <w:b/>
        </w:rPr>
      </w:pPr>
    </w:p>
    <w:p w:rsidR="007A3F36" w:rsidRPr="006555FE" w:rsidRDefault="00DF2FF5" w:rsidP="006555FE">
      <w:pPr>
        <w:pStyle w:val="ListParagraph"/>
        <w:numPr>
          <w:ilvl w:val="0"/>
          <w:numId w:val="1"/>
        </w:numPr>
        <w:rPr>
          <w:b/>
        </w:rPr>
      </w:pPr>
      <w:r>
        <w:rPr>
          <w:b/>
        </w:rPr>
        <w:t>New Business</w:t>
      </w:r>
    </w:p>
    <w:p w:rsidR="007A3F36" w:rsidRPr="007A3F36" w:rsidRDefault="007A3F36" w:rsidP="007A3F36">
      <w:pPr>
        <w:pStyle w:val="ListParagraph"/>
        <w:numPr>
          <w:ilvl w:val="1"/>
          <w:numId w:val="10"/>
        </w:numPr>
        <w:spacing w:after="0"/>
        <w:rPr>
          <w:b/>
        </w:rPr>
      </w:pPr>
      <w:r w:rsidRPr="007A3F36">
        <w:rPr>
          <w:b/>
        </w:rPr>
        <w:t xml:space="preserve">Assessment of Graduation </w:t>
      </w:r>
      <w:r w:rsidR="00BE2D4E">
        <w:rPr>
          <w:b/>
        </w:rPr>
        <w:t>Requirements</w:t>
      </w:r>
      <w:r w:rsidR="00BE2D4E">
        <w:rPr>
          <w:b/>
        </w:rPr>
        <w:br/>
      </w:r>
      <w:proofErr w:type="gramStart"/>
      <w:r w:rsidR="00BE2D4E">
        <w:t>We</w:t>
      </w:r>
      <w:proofErr w:type="gramEnd"/>
      <w:r w:rsidR="00BE2D4E">
        <w:t xml:space="preserve"> clarified that the Written </w:t>
      </w:r>
      <w:r w:rsidR="00EB71BA">
        <w:t>English &amp; Math</w:t>
      </w:r>
      <w:r w:rsidR="00BE2D4E">
        <w:t>ematics</w:t>
      </w:r>
      <w:r w:rsidR="00EB71BA">
        <w:t xml:space="preserve"> competencies</w:t>
      </w:r>
      <w:r w:rsidR="00BE2D4E">
        <w:t xml:space="preserve"> would be assessed by the English and Mathematics departments respectively. We did not discuss the assessment of the World Cultures requirement at this time.</w:t>
      </w:r>
      <w:r w:rsidR="00EB71BA">
        <w:t xml:space="preserve"> </w:t>
      </w:r>
      <w:r>
        <w:br/>
      </w:r>
    </w:p>
    <w:p w:rsidR="007A3F36" w:rsidRPr="007A3F36" w:rsidRDefault="007A3F36" w:rsidP="007A3F36">
      <w:pPr>
        <w:pStyle w:val="ListParagraph"/>
        <w:numPr>
          <w:ilvl w:val="1"/>
          <w:numId w:val="10"/>
        </w:numPr>
        <w:spacing w:after="0"/>
        <w:rPr>
          <w:b/>
        </w:rPr>
      </w:pPr>
      <w:r w:rsidRPr="007A3F36">
        <w:rPr>
          <w:b/>
        </w:rPr>
        <w:t>Proposal to Modify Graduation Requirements</w:t>
      </w:r>
    </w:p>
    <w:p w:rsidR="00DF2FF5" w:rsidRPr="00651A9C" w:rsidRDefault="00BE2D4E" w:rsidP="005E7057">
      <w:pPr>
        <w:pStyle w:val="ListParagraph"/>
        <w:spacing w:after="0"/>
        <w:ind w:left="1440"/>
        <w:rPr>
          <w:b/>
        </w:rPr>
      </w:pPr>
      <w:r>
        <w:t>No rationale was provided with the proposal. Tabled.</w:t>
      </w:r>
      <w:r w:rsidR="002832D7" w:rsidRPr="00651A9C">
        <w:rPr>
          <w:b/>
        </w:rPr>
        <w:br/>
      </w:r>
    </w:p>
    <w:p w:rsidR="008B0DD0" w:rsidRDefault="00DF2FF5" w:rsidP="008B0DD0">
      <w:pPr>
        <w:pStyle w:val="ListParagraph"/>
        <w:numPr>
          <w:ilvl w:val="0"/>
          <w:numId w:val="1"/>
        </w:numPr>
        <w:rPr>
          <w:b/>
        </w:rPr>
      </w:pPr>
      <w:r>
        <w:rPr>
          <w:b/>
        </w:rPr>
        <w:t>Old Business</w:t>
      </w:r>
    </w:p>
    <w:p w:rsidR="006735C9" w:rsidRPr="000F2E4F" w:rsidRDefault="007A3F36" w:rsidP="007A3F36">
      <w:pPr>
        <w:pStyle w:val="ListParagraph"/>
        <w:ind w:left="1440"/>
      </w:pPr>
      <w:r>
        <w:rPr>
          <w:b/>
        </w:rPr>
        <w:t>None</w:t>
      </w:r>
    </w:p>
    <w:p w:rsidR="00300174" w:rsidRPr="00F3292B" w:rsidRDefault="00300174" w:rsidP="00DB2CCE">
      <w:pPr>
        <w:pStyle w:val="ListParagraph"/>
        <w:ind w:left="1440"/>
        <w:rPr>
          <w:b/>
        </w:rPr>
      </w:pPr>
    </w:p>
    <w:p w:rsidR="00B03CA0" w:rsidRDefault="00B03CA0" w:rsidP="008B0DD0">
      <w:pPr>
        <w:pStyle w:val="ListParagraph"/>
        <w:numPr>
          <w:ilvl w:val="0"/>
          <w:numId w:val="1"/>
        </w:numPr>
        <w:rPr>
          <w:b/>
        </w:rPr>
      </w:pPr>
      <w:r>
        <w:rPr>
          <w:b/>
        </w:rPr>
        <w:t>Proposal Review Process</w:t>
      </w:r>
    </w:p>
    <w:p w:rsidR="00490EBC" w:rsidRPr="006C4C7E" w:rsidRDefault="006555FE" w:rsidP="00490EBC">
      <w:pPr>
        <w:pStyle w:val="ListParagraph"/>
        <w:numPr>
          <w:ilvl w:val="1"/>
          <w:numId w:val="1"/>
        </w:numPr>
        <w:rPr>
          <w:b/>
        </w:rPr>
      </w:pPr>
      <w:r>
        <w:rPr>
          <w:b/>
        </w:rPr>
        <w:t>Proposal Revisions for Review</w:t>
      </w:r>
    </w:p>
    <w:p w:rsidR="00490EBC" w:rsidRDefault="00EB71BA" w:rsidP="00F106E4">
      <w:pPr>
        <w:pStyle w:val="ListParagraph"/>
        <w:numPr>
          <w:ilvl w:val="2"/>
          <w:numId w:val="1"/>
        </w:numPr>
        <w:rPr>
          <w:b/>
        </w:rPr>
      </w:pPr>
      <w:r>
        <w:rPr>
          <w:b/>
        </w:rPr>
        <w:t>None</w:t>
      </w:r>
      <w:r w:rsidR="006C0F4A">
        <w:rPr>
          <w:b/>
        </w:rPr>
        <w:br/>
      </w:r>
    </w:p>
    <w:p w:rsidR="003D5957" w:rsidRPr="006C0F4A" w:rsidRDefault="003D5957" w:rsidP="003D5957">
      <w:pPr>
        <w:pStyle w:val="ListParagraph"/>
        <w:ind w:left="2160"/>
        <w:rPr>
          <w:b/>
        </w:rPr>
      </w:pPr>
    </w:p>
    <w:p w:rsidR="00490EBC" w:rsidRDefault="00490EBC" w:rsidP="00490EBC">
      <w:pPr>
        <w:pStyle w:val="ListParagraph"/>
        <w:numPr>
          <w:ilvl w:val="1"/>
          <w:numId w:val="1"/>
        </w:numPr>
        <w:rPr>
          <w:b/>
        </w:rPr>
      </w:pPr>
      <w:r w:rsidRPr="006C4C7E">
        <w:rPr>
          <w:b/>
        </w:rPr>
        <w:lastRenderedPageBreak/>
        <w:t>Proposals for Initial Review</w:t>
      </w:r>
    </w:p>
    <w:p w:rsidR="003A2AB5" w:rsidRPr="002832D7" w:rsidRDefault="007A3F36" w:rsidP="006C0F4A">
      <w:pPr>
        <w:pStyle w:val="ListParagraph"/>
        <w:numPr>
          <w:ilvl w:val="2"/>
          <w:numId w:val="1"/>
        </w:numPr>
      </w:pPr>
      <w:r>
        <w:rPr>
          <w:b/>
        </w:rPr>
        <w:t xml:space="preserve">NAS240 </w:t>
      </w:r>
      <w:r w:rsidRPr="00BE2D4E">
        <w:rPr>
          <w:b/>
        </w:rPr>
        <w:t>Lindala</w:t>
      </w:r>
      <w:r w:rsidR="00BE2D4E">
        <w:rPr>
          <w:b/>
        </w:rPr>
        <w:t>.</w:t>
      </w:r>
      <w:r w:rsidR="00BE2D4E">
        <w:t xml:space="preserve"> Motion to approve: </w:t>
      </w:r>
      <w:r w:rsidR="00972A59" w:rsidRPr="00BE2D4E">
        <w:t>Zinser</w:t>
      </w:r>
      <w:r w:rsidR="00972A59">
        <w:t>/Cantrill</w:t>
      </w:r>
      <w:r w:rsidR="00D85A4E">
        <w:t xml:space="preserve">. </w:t>
      </w:r>
      <w:r w:rsidR="004A6485">
        <w:t xml:space="preserve"> Approved.</w:t>
      </w:r>
      <w:r w:rsidR="004A6485">
        <w:br/>
      </w:r>
      <w:r w:rsidR="00EF6463">
        <w:t>This</w:t>
      </w:r>
      <w:r w:rsidR="004A6485">
        <w:t xml:space="preserve"> was recommended as a model proposal. </w:t>
      </w:r>
      <w:r w:rsidR="00D85A4E">
        <w:t xml:space="preserve">Burgmeier will post </w:t>
      </w:r>
      <w:r w:rsidR="004A6485">
        <w:t>to</w:t>
      </w:r>
      <w:r w:rsidR="00D85A4E">
        <w:t xml:space="preserve"> the GEC website.</w:t>
      </w:r>
      <w:r w:rsidR="006C0F4A">
        <w:rPr>
          <w:b/>
        </w:rPr>
        <w:br/>
      </w:r>
    </w:p>
    <w:p w:rsidR="009319EF" w:rsidRDefault="00BB4E82" w:rsidP="006C64EB">
      <w:pPr>
        <w:pStyle w:val="ListParagraph"/>
        <w:numPr>
          <w:ilvl w:val="0"/>
          <w:numId w:val="1"/>
        </w:numPr>
        <w:spacing w:after="0"/>
      </w:pPr>
      <w:r w:rsidRPr="00D86CAE">
        <w:rPr>
          <w:b/>
        </w:rPr>
        <w:t>Good of the Order</w:t>
      </w:r>
      <w:r w:rsidR="00F06FD2">
        <w:rPr>
          <w:b/>
        </w:rPr>
        <w:t xml:space="preserve"> </w:t>
      </w:r>
      <w:r w:rsidR="00F06FD2">
        <w:rPr>
          <w:b/>
        </w:rPr>
        <w:br/>
      </w:r>
    </w:p>
    <w:p w:rsidR="009D0929" w:rsidRDefault="007B3DE3" w:rsidP="00A025B0">
      <w:pPr>
        <w:pStyle w:val="ListParagraph"/>
        <w:spacing w:after="0"/>
        <w:ind w:left="990"/>
      </w:pPr>
      <w:r>
        <w:t xml:space="preserve">Poe: </w:t>
      </w:r>
      <w:r w:rsidR="007A3F36">
        <w:t xml:space="preserve">Math does not want MA100 to count toward </w:t>
      </w:r>
      <w:r w:rsidR="00A025B0">
        <w:t>the Mathematics Competency Requirement.</w:t>
      </w:r>
    </w:p>
    <w:p w:rsidR="00972A59" w:rsidRDefault="00972A59" w:rsidP="00A025B0">
      <w:pPr>
        <w:pStyle w:val="ListParagraph"/>
        <w:spacing w:after="0"/>
        <w:ind w:left="990"/>
      </w:pPr>
    </w:p>
    <w:p w:rsidR="00972A59" w:rsidRDefault="007B3DE3" w:rsidP="00A025B0">
      <w:pPr>
        <w:pStyle w:val="ListParagraph"/>
        <w:spacing w:after="0"/>
        <w:ind w:left="990"/>
      </w:pPr>
      <w:r>
        <w:t xml:space="preserve">Cantrill: Attended the Michigan LEAP </w:t>
      </w:r>
      <w:r w:rsidR="0048255A">
        <w:t>Institutional Learning Community meeting</w:t>
      </w:r>
      <w:r>
        <w:t xml:space="preserve">. </w:t>
      </w:r>
      <w:r w:rsidR="00972A59">
        <w:t xml:space="preserve">WSU, MTU &amp; NMU gave presentations on their </w:t>
      </w:r>
      <w:r w:rsidR="004A6485">
        <w:t xml:space="preserve">general education </w:t>
      </w:r>
      <w:r w:rsidR="00972A59">
        <w:t xml:space="preserve">programs. </w:t>
      </w:r>
      <w:r w:rsidR="004A6485">
        <w:t xml:space="preserve">Cantrill will forward </w:t>
      </w:r>
      <w:r w:rsidR="0048255A">
        <w:t xml:space="preserve">the notes and other </w:t>
      </w:r>
      <w:r w:rsidR="004A6485">
        <w:t xml:space="preserve">documents from the meeting. </w:t>
      </w:r>
    </w:p>
    <w:p w:rsidR="00D71855" w:rsidRDefault="00D71855" w:rsidP="007A3F36">
      <w:pPr>
        <w:spacing w:after="0"/>
      </w:pPr>
    </w:p>
    <w:p w:rsidR="009D0929" w:rsidRDefault="009D0929" w:rsidP="00A41E17">
      <w:pPr>
        <w:spacing w:after="0"/>
      </w:pPr>
    </w:p>
    <w:p w:rsidR="00ED08D0" w:rsidRDefault="00ED08D0" w:rsidP="002E50C5">
      <w:r>
        <w:t>Meeting adjourned at</w:t>
      </w:r>
      <w:r w:rsidR="00D367E8">
        <w:t xml:space="preserve"> </w:t>
      </w:r>
      <w:r w:rsidR="00D85A4E">
        <w:t>2:1</w:t>
      </w:r>
      <w:r w:rsidR="009D0929">
        <w:t>0</w:t>
      </w:r>
      <w:r w:rsidR="00F06FD2">
        <w:t xml:space="preserve"> </w:t>
      </w:r>
      <w:r>
        <w:t>p</w:t>
      </w:r>
      <w:r w:rsidR="00F06FD2">
        <w:t>.</w:t>
      </w:r>
      <w:r>
        <w:t>m.</w:t>
      </w:r>
    </w:p>
    <w:p w:rsidR="008E4077" w:rsidRDefault="00D84D4F" w:rsidP="00962B21">
      <w:pPr>
        <w:spacing w:after="0" w:line="240" w:lineRule="auto"/>
      </w:pPr>
      <w:r>
        <w:t>Mike Burgmeier</w:t>
      </w:r>
      <w:r w:rsidR="00ED08D0">
        <w:t>, Secretary</w:t>
      </w:r>
    </w:p>
    <w:p w:rsidR="00704636" w:rsidRDefault="00704636" w:rsidP="00962B21">
      <w:pPr>
        <w:spacing w:after="0" w:line="240" w:lineRule="auto"/>
      </w:pPr>
    </w:p>
    <w:p w:rsidR="00704636" w:rsidRDefault="00704636" w:rsidP="00962B21">
      <w:pPr>
        <w:spacing w:after="0" w:line="240" w:lineRule="auto"/>
      </w:pPr>
    </w:p>
    <w:p w:rsidR="00704636" w:rsidRDefault="00704636" w:rsidP="00962B21">
      <w:pPr>
        <w:spacing w:after="0" w:line="240" w:lineRule="auto"/>
      </w:pPr>
    </w:p>
    <w:p w:rsidR="00704636" w:rsidRPr="008126BB" w:rsidRDefault="00704636" w:rsidP="00704636">
      <w:pPr>
        <w:autoSpaceDE w:val="0"/>
        <w:autoSpaceDN w:val="0"/>
        <w:adjustRightInd w:val="0"/>
        <w:spacing w:after="0" w:line="240" w:lineRule="auto"/>
        <w:rPr>
          <w:rFonts w:ascii="TrajanPro-Bold" w:hAnsi="TrajanPro-Bold" w:cs="TrajanPro-Bold"/>
          <w:b/>
          <w:bCs/>
          <w:color w:val="D35820"/>
          <w:sz w:val="56"/>
          <w:szCs w:val="56"/>
        </w:rPr>
      </w:pPr>
      <w:proofErr w:type="spellStart"/>
      <w:r w:rsidRPr="00704636">
        <w:rPr>
          <w:rFonts w:ascii="TrajanPro-Bold" w:hAnsi="TrajanPro-Bold" w:cs="TrajanPro-Bold"/>
          <w:b/>
          <w:bCs/>
          <w:color w:val="D35820"/>
          <w:sz w:val="44"/>
          <w:szCs w:val="44"/>
        </w:rPr>
        <w:t>AGENDA</w:t>
      </w:r>
      <w:r w:rsidRPr="00704636">
        <w:rPr>
          <w:rFonts w:ascii="TrajanPro-Regular" w:hAnsi="TrajanPro-Regular" w:cs="TrajanPro-Regular"/>
          <w:color w:val="FFFFFF"/>
          <w:sz w:val="44"/>
          <w:szCs w:val="44"/>
        </w:rPr>
        <w:t>Education</w:t>
      </w:r>
      <w:proofErr w:type="spellEnd"/>
      <w:r>
        <w:rPr>
          <w:rFonts w:ascii="TrajanPro-Regular" w:hAnsi="TrajanPro-Regular" w:cs="TrajanPro-Regular"/>
          <w:color w:val="FFFFFF"/>
        </w:rPr>
        <w:t xml:space="preserve"> Workshop | February 20–21, 2018 | Kansas City, MO</w:t>
      </w:r>
    </w:p>
    <w:p w:rsidR="00704636" w:rsidRPr="008126BB" w:rsidRDefault="00B07A6C" w:rsidP="00704636">
      <w:pPr>
        <w:autoSpaceDE w:val="0"/>
        <w:autoSpaceDN w:val="0"/>
        <w:adjustRightInd w:val="0"/>
        <w:spacing w:after="0" w:line="240" w:lineRule="auto"/>
        <w:rPr>
          <w:rFonts w:ascii="Candara" w:hAnsi="Candara" w:cs="Candara"/>
          <w:color w:val="41395F"/>
          <w:sz w:val="32"/>
          <w:szCs w:val="32"/>
        </w:rPr>
      </w:pPr>
      <w:r>
        <w:rPr>
          <w:rFonts w:ascii="Candara" w:hAnsi="Candara" w:cs="Candara"/>
          <w:color w:val="41395F"/>
          <w:sz w:val="32"/>
          <w:szCs w:val="32"/>
        </w:rPr>
        <w:t xml:space="preserve">HLC </w:t>
      </w:r>
      <w:r w:rsidR="00704636" w:rsidRPr="008126BB">
        <w:rPr>
          <w:rFonts w:ascii="Candara" w:hAnsi="Candara" w:cs="Candara"/>
          <w:color w:val="41395F"/>
          <w:sz w:val="32"/>
          <w:szCs w:val="32"/>
        </w:rPr>
        <w:t>Assessing General Education Workshop Agenda</w:t>
      </w:r>
    </w:p>
    <w:p w:rsidR="00704636" w:rsidRPr="008126BB" w:rsidRDefault="00704636" w:rsidP="00704636">
      <w:pPr>
        <w:autoSpaceDE w:val="0"/>
        <w:autoSpaceDN w:val="0"/>
        <w:adjustRightInd w:val="0"/>
        <w:spacing w:after="0" w:line="240" w:lineRule="auto"/>
        <w:rPr>
          <w:rFonts w:ascii="Candara" w:hAnsi="Candara" w:cs="Candara"/>
          <w:color w:val="41395F"/>
          <w:sz w:val="32"/>
          <w:szCs w:val="32"/>
        </w:rPr>
      </w:pPr>
      <w:r w:rsidRPr="008126BB">
        <w:rPr>
          <w:rFonts w:ascii="Candara" w:hAnsi="Candara" w:cs="Candara"/>
          <w:color w:val="41395F"/>
          <w:sz w:val="32"/>
          <w:szCs w:val="32"/>
        </w:rPr>
        <w:t>February 20–21, 2018</w:t>
      </w:r>
    </w:p>
    <w:p w:rsidR="00704636" w:rsidRDefault="00704636" w:rsidP="00704636">
      <w:pPr>
        <w:autoSpaceDE w:val="0"/>
        <w:autoSpaceDN w:val="0"/>
        <w:adjustRightInd w:val="0"/>
        <w:spacing w:line="240" w:lineRule="auto"/>
        <w:rPr>
          <w:rFonts w:ascii="Candara" w:hAnsi="Candara" w:cs="Candara"/>
          <w:color w:val="41395F"/>
          <w:sz w:val="16"/>
          <w:szCs w:val="16"/>
        </w:rPr>
      </w:pPr>
    </w:p>
    <w:p w:rsidR="00704636" w:rsidRDefault="00704636" w:rsidP="00704636">
      <w:pPr>
        <w:autoSpaceDE w:val="0"/>
        <w:autoSpaceDN w:val="0"/>
        <w:adjustRightInd w:val="0"/>
        <w:spacing w:line="240" w:lineRule="auto"/>
        <w:rPr>
          <w:rFonts w:ascii="Candara-Bold" w:hAnsi="Candara-Bold" w:cs="Candara-Bold"/>
          <w:b/>
          <w:bCs/>
          <w:color w:val="6C6C6C"/>
          <w:sz w:val="28"/>
          <w:szCs w:val="28"/>
        </w:rPr>
      </w:pPr>
      <w:r>
        <w:rPr>
          <w:rFonts w:ascii="Candara-Bold" w:hAnsi="Candara-Bold" w:cs="Candara-Bold"/>
          <w:b/>
          <w:bCs/>
          <w:color w:val="6C6C6C"/>
          <w:sz w:val="28"/>
          <w:szCs w:val="28"/>
        </w:rPr>
        <w:t>Tuesday, February 20</w:t>
      </w:r>
    </w:p>
    <w:p w:rsid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6:30–8:30 a.m.  </w:t>
      </w:r>
      <w:r>
        <w:rPr>
          <w:rFonts w:ascii="Candara-Bold" w:hAnsi="Candara-Bold" w:cs="Candara-Bold"/>
          <w:b/>
          <w:bCs/>
          <w:color w:val="000000"/>
        </w:rPr>
        <w:t>Breakfast</w:t>
      </w:r>
    </w:p>
    <w:p w:rsid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8:00–8:30 a.m.  </w:t>
      </w:r>
      <w:r>
        <w:rPr>
          <w:rFonts w:ascii="Candara-Bold" w:hAnsi="Candara-Bold" w:cs="Candara-Bold"/>
          <w:b/>
          <w:bCs/>
          <w:color w:val="000000"/>
        </w:rPr>
        <w:t>Registration</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8:30–9:00 a.m. </w:t>
      </w:r>
      <w:r>
        <w:rPr>
          <w:rFonts w:ascii="Candara" w:hAnsi="Candara" w:cs="Candara"/>
          <w:color w:val="000000"/>
        </w:rPr>
        <w:br/>
      </w:r>
      <w:r>
        <w:rPr>
          <w:rFonts w:ascii="Candara-Bold" w:hAnsi="Candara-Bold" w:cs="Candara-Bold"/>
          <w:b/>
          <w:bCs/>
          <w:color w:val="000000"/>
        </w:rPr>
        <w:t>Welcome and Introduction to Workshop</w:t>
      </w:r>
      <w:r>
        <w:rPr>
          <w:rFonts w:ascii="Candara-Bold" w:hAnsi="Candara-Bold" w:cs="Candara-Bold"/>
          <w:b/>
          <w:bCs/>
          <w:color w:val="000000"/>
        </w:rPr>
        <w:br/>
      </w:r>
      <w:r>
        <w:rPr>
          <w:rFonts w:ascii="Candara" w:hAnsi="Candara" w:cs="Candara"/>
          <w:color w:val="000000"/>
        </w:rPr>
        <w:t>HLC staff members will open the event, introducing the other staff and facilitators leading the workshop. HLC’s Senior Scholars will then begin by setting a foundation for the workshop’s curriculum</w:t>
      </w:r>
      <w:r>
        <w:rPr>
          <w:rFonts w:ascii="Calibri" w:hAnsi="Calibri" w:cs="Calibri"/>
          <w:color w:val="000000"/>
        </w:rPr>
        <w:t>.</w:t>
      </w:r>
    </w:p>
    <w:p w:rsidR="00704636" w:rsidRDefault="00704636" w:rsidP="00704636">
      <w:pPr>
        <w:autoSpaceDE w:val="0"/>
        <w:autoSpaceDN w:val="0"/>
        <w:adjustRightInd w:val="0"/>
        <w:spacing w:line="240" w:lineRule="auto"/>
        <w:rPr>
          <w:rFonts w:ascii="Candara" w:hAnsi="Candara" w:cs="Candara"/>
          <w:color w:val="000000"/>
        </w:rPr>
      </w:pPr>
      <w:r>
        <w:rPr>
          <w:rFonts w:ascii="Candara" w:hAnsi="Candara" w:cs="Candara"/>
          <w:color w:val="000000"/>
        </w:rPr>
        <w:t xml:space="preserve">9:00–10:15 a.m. </w:t>
      </w:r>
      <w:r>
        <w:rPr>
          <w:rFonts w:ascii="Candara" w:hAnsi="Candara" w:cs="Candara"/>
          <w:color w:val="000000"/>
        </w:rPr>
        <w:br/>
      </w:r>
      <w:r>
        <w:rPr>
          <w:rFonts w:ascii="Candara-Bold" w:hAnsi="Candara-Bold" w:cs="Candara-Bold"/>
          <w:b/>
          <w:bCs/>
          <w:color w:val="000000"/>
        </w:rPr>
        <w:t>Variables Impacting General Education Assessment: Philosophy and Structure</w:t>
      </w:r>
      <w:r>
        <w:rPr>
          <w:rFonts w:ascii="Candara" w:hAnsi="Candara" w:cs="Candara"/>
          <w:color w:val="000000"/>
        </w:rPr>
        <w:br/>
        <w:t>This presentation examines how the philosophy and structure of an institution’s general education program impacts its approach to assessment.</w:t>
      </w:r>
    </w:p>
    <w:p w:rsidR="00704636" w:rsidRDefault="00704636" w:rsidP="00704636">
      <w:pPr>
        <w:autoSpaceDE w:val="0"/>
        <w:autoSpaceDN w:val="0"/>
        <w:adjustRightInd w:val="0"/>
        <w:spacing w:line="240" w:lineRule="auto"/>
        <w:rPr>
          <w:rFonts w:ascii="Candara" w:hAnsi="Candara" w:cs="Candara"/>
          <w:color w:val="000000"/>
        </w:rPr>
      </w:pPr>
      <w:r>
        <w:rPr>
          <w:rFonts w:ascii="Candara" w:hAnsi="Candara" w:cs="Candara"/>
          <w:color w:val="000000"/>
        </w:rPr>
        <w:t xml:space="preserve">10:15–10:30 a.m. </w:t>
      </w:r>
      <w:r>
        <w:rPr>
          <w:rFonts w:ascii="Candara-Bold" w:hAnsi="Candara-Bold" w:cs="Candara-Bold"/>
          <w:b/>
          <w:bCs/>
          <w:color w:val="000000"/>
        </w:rPr>
        <w:t>Break</w:t>
      </w:r>
      <w:r>
        <w:rPr>
          <w:rFonts w:ascii="Candara-Bold" w:hAnsi="Candara-Bold" w:cs="Candara-Bold"/>
          <w:b/>
          <w:bCs/>
          <w:color w:val="000000"/>
        </w:rPr>
        <w:br/>
      </w:r>
      <w:r>
        <w:rPr>
          <w:rFonts w:ascii="Candara" w:hAnsi="Candara" w:cs="Candara"/>
          <w:color w:val="000000"/>
        </w:rPr>
        <w:br/>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lastRenderedPageBreak/>
        <w:t xml:space="preserve">10:30–11:15 a.m. </w:t>
      </w:r>
      <w:r>
        <w:rPr>
          <w:rFonts w:ascii="Candara" w:hAnsi="Candara" w:cs="Candara"/>
          <w:color w:val="000000"/>
        </w:rPr>
        <w:br/>
      </w:r>
      <w:r>
        <w:rPr>
          <w:rFonts w:ascii="Candara-Bold" w:hAnsi="Candara-Bold" w:cs="Candara-Bold"/>
          <w:b/>
          <w:bCs/>
          <w:color w:val="000000"/>
        </w:rPr>
        <w:t>Variables Impacting General Education Assessment: Goals, Outcomes, Policies and Perceptions</w:t>
      </w:r>
      <w:r>
        <w:rPr>
          <w:rFonts w:ascii="Candara-Bold" w:hAnsi="Candara-Bold" w:cs="Candara-Bold"/>
          <w:b/>
          <w:bCs/>
          <w:color w:val="000000"/>
        </w:rPr>
        <w:br/>
      </w:r>
      <w:r>
        <w:rPr>
          <w:rFonts w:ascii="Candara" w:hAnsi="Candara" w:cs="Candara"/>
          <w:color w:val="000000"/>
        </w:rPr>
        <w:t>This presentation explores how institutional goals, learning outcomes and policies related to general education need to be considered when designing an assessment plan.</w:t>
      </w:r>
      <w:r>
        <w:rPr>
          <w:rFonts w:ascii="Candara" w:hAnsi="Candara" w:cs="Candara"/>
          <w:color w:val="000000"/>
        </w:rPr>
        <w:br/>
      </w:r>
      <w:r>
        <w:rPr>
          <w:rFonts w:ascii="Candara" w:hAnsi="Candara" w:cs="Candara"/>
          <w:color w:val="000000"/>
        </w:rPr>
        <w:br/>
        <w:t xml:space="preserve">11:15 a.m.–12:00 p.m. </w:t>
      </w:r>
      <w:r>
        <w:rPr>
          <w:rFonts w:ascii="Candara" w:hAnsi="Candara" w:cs="Candara"/>
          <w:color w:val="000000"/>
        </w:rPr>
        <w:br/>
      </w:r>
      <w:r>
        <w:rPr>
          <w:rFonts w:ascii="Candara-Bold" w:hAnsi="Candara-Bold" w:cs="Candara-Bold"/>
          <w:b/>
          <w:bCs/>
          <w:color w:val="000000"/>
        </w:rPr>
        <w:t>Team Time</w:t>
      </w:r>
      <w:r>
        <w:rPr>
          <w:rFonts w:ascii="Candara-Bold" w:hAnsi="Candara-Bold" w:cs="Candara-Bold"/>
          <w:b/>
          <w:bCs/>
          <w:color w:val="000000"/>
        </w:rPr>
        <w:br/>
      </w:r>
      <w:r>
        <w:rPr>
          <w:rFonts w:ascii="Candara" w:hAnsi="Candara" w:cs="Candara"/>
          <w:color w:val="000000"/>
        </w:rPr>
        <w:t>Teams consider the issues they have identified as needing to be addressed. Teams can also review their institutions’ existing outcomes, identify constraints and begin to develop an action plan.</w:t>
      </w:r>
      <w:r>
        <w:rPr>
          <w:rFonts w:ascii="Candara" w:hAnsi="Candara" w:cs="Candara"/>
          <w:color w:val="000000"/>
        </w:rPr>
        <w:br/>
      </w:r>
      <w:r>
        <w:rPr>
          <w:rFonts w:ascii="Candara" w:hAnsi="Candara" w:cs="Candara"/>
          <w:color w:val="000000"/>
        </w:rPr>
        <w:br/>
        <w:t xml:space="preserve">12:00–1:00 p.m. </w:t>
      </w:r>
      <w:r>
        <w:rPr>
          <w:rFonts w:ascii="Candara-Bold" w:hAnsi="Candara-Bold" w:cs="Candara-Bold"/>
          <w:b/>
          <w:bCs/>
          <w:color w:val="000000"/>
        </w:rPr>
        <w:t>Lunch</w:t>
      </w:r>
      <w:r>
        <w:rPr>
          <w:rFonts w:ascii="Candara-Bold" w:hAnsi="Candara-Bold" w:cs="Candara-Bold"/>
          <w:b/>
          <w:bCs/>
          <w:color w:val="000000"/>
        </w:rPr>
        <w:br/>
      </w:r>
      <w:r>
        <w:rPr>
          <w:rFonts w:ascii="Candara" w:hAnsi="Candara" w:cs="Candara"/>
          <w:color w:val="000000"/>
        </w:rPr>
        <w:br/>
        <w:t xml:space="preserve">1:00–1:30 p.m. </w:t>
      </w:r>
      <w:r>
        <w:rPr>
          <w:rFonts w:ascii="Candara" w:hAnsi="Candara" w:cs="Candara"/>
          <w:color w:val="000000"/>
        </w:rPr>
        <w:br/>
      </w:r>
      <w:r>
        <w:rPr>
          <w:rFonts w:ascii="Candara-Bold" w:hAnsi="Candara-Bold" w:cs="Candara-Bold"/>
          <w:b/>
          <w:bCs/>
          <w:color w:val="000000"/>
        </w:rPr>
        <w:t>The General Education Assessment Process</w:t>
      </w:r>
      <w:r>
        <w:rPr>
          <w:rFonts w:ascii="Candara-Bold" w:hAnsi="Candara-Bold" w:cs="Candara-Bold"/>
          <w:b/>
          <w:bCs/>
          <w:color w:val="000000"/>
        </w:rPr>
        <w:br/>
      </w:r>
      <w:proofErr w:type="gramStart"/>
      <w:r>
        <w:rPr>
          <w:rFonts w:ascii="Candara" w:hAnsi="Candara" w:cs="Candara"/>
          <w:color w:val="000000"/>
        </w:rPr>
        <w:t>This</w:t>
      </w:r>
      <w:proofErr w:type="gramEnd"/>
      <w:r>
        <w:rPr>
          <w:rFonts w:ascii="Candara" w:hAnsi="Candara" w:cs="Candara"/>
          <w:color w:val="000000"/>
        </w:rPr>
        <w:t xml:space="preserve"> presentation provides a brief overview of the process of general education assessment.</w:t>
      </w:r>
      <w:r>
        <w:rPr>
          <w:rFonts w:ascii="Candara" w:hAnsi="Candara" w:cs="Candara"/>
          <w:color w:val="000000"/>
        </w:rPr>
        <w:br/>
      </w:r>
      <w:r>
        <w:rPr>
          <w:rFonts w:ascii="Candara" w:hAnsi="Candara" w:cs="Candara"/>
          <w:color w:val="000000"/>
        </w:rPr>
        <w:br/>
        <w:t xml:space="preserve">1:30–2:30 p.m. </w:t>
      </w:r>
      <w:r>
        <w:rPr>
          <w:rFonts w:ascii="Candara" w:hAnsi="Candara" w:cs="Candara"/>
          <w:color w:val="000000"/>
        </w:rPr>
        <w:br/>
      </w:r>
      <w:r>
        <w:rPr>
          <w:rFonts w:ascii="Candara-Bold" w:hAnsi="Candara-Bold" w:cs="Candara-Bold"/>
          <w:b/>
          <w:bCs/>
          <w:color w:val="000000"/>
        </w:rPr>
        <w:t>Learning Outcomes</w:t>
      </w:r>
      <w:r>
        <w:rPr>
          <w:rFonts w:ascii="Candara-Bold" w:hAnsi="Candara-Bold" w:cs="Candara-Bold"/>
          <w:b/>
          <w:bCs/>
          <w:color w:val="000000"/>
        </w:rPr>
        <w:br/>
      </w:r>
      <w:r>
        <w:rPr>
          <w:rFonts w:ascii="Candara" w:hAnsi="Candara" w:cs="Candara"/>
          <w:color w:val="000000"/>
        </w:rPr>
        <w:t>This presentation reviews general education learning outcomes, focusing on where they come from, how they are supported by the curriculum and why they are critical to assessment efforts.</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2:30–2:45 p.m. </w:t>
      </w:r>
      <w:r>
        <w:rPr>
          <w:rFonts w:ascii="Candara-Bold" w:hAnsi="Candara-Bold" w:cs="Candara-Bold"/>
          <w:b/>
          <w:bCs/>
          <w:color w:val="000000"/>
        </w:rPr>
        <w:t>Break</w:t>
      </w:r>
      <w:r>
        <w:rPr>
          <w:rFonts w:ascii="Candara-Bold" w:hAnsi="Candara-Bold" w:cs="Candara-Bold"/>
          <w:b/>
          <w:bCs/>
          <w:color w:val="000000"/>
        </w:rPr>
        <w:br/>
      </w:r>
      <w:r>
        <w:rPr>
          <w:rFonts w:ascii="Candara" w:hAnsi="Candara" w:cs="Candara"/>
          <w:color w:val="000000"/>
        </w:rPr>
        <w:br/>
        <w:t xml:space="preserve">2:45–3:30 p.m. </w:t>
      </w:r>
      <w:r>
        <w:rPr>
          <w:rFonts w:ascii="Candara" w:hAnsi="Candara" w:cs="Candara"/>
          <w:color w:val="000000"/>
        </w:rPr>
        <w:br/>
      </w:r>
      <w:r>
        <w:rPr>
          <w:rFonts w:ascii="Candara-Bold" w:hAnsi="Candara-Bold" w:cs="Candara-Bold"/>
          <w:b/>
          <w:bCs/>
          <w:color w:val="000000"/>
        </w:rPr>
        <w:t>Performance Indicators</w:t>
      </w:r>
      <w:r>
        <w:rPr>
          <w:rFonts w:ascii="Candara-Bold" w:hAnsi="Candara-Bold" w:cs="Candara-Bold"/>
          <w:b/>
          <w:bCs/>
          <w:color w:val="000000"/>
        </w:rPr>
        <w:br/>
      </w:r>
      <w:proofErr w:type="gramStart"/>
      <w:r>
        <w:rPr>
          <w:rFonts w:ascii="Candara" w:hAnsi="Candara" w:cs="Candara"/>
          <w:color w:val="000000"/>
        </w:rPr>
        <w:t>This</w:t>
      </w:r>
      <w:proofErr w:type="gramEnd"/>
      <w:r>
        <w:rPr>
          <w:rFonts w:ascii="Candara" w:hAnsi="Candara" w:cs="Candara"/>
          <w:color w:val="000000"/>
        </w:rPr>
        <w:t xml:space="preserve"> presentation presents the critical role of measureable performance indicators in the assessment process.</w:t>
      </w:r>
      <w:r>
        <w:rPr>
          <w:rFonts w:ascii="Candara" w:hAnsi="Candara" w:cs="Candara"/>
          <w:color w:val="000000"/>
        </w:rPr>
        <w:br/>
      </w:r>
      <w:r>
        <w:rPr>
          <w:rFonts w:ascii="Candara" w:hAnsi="Candara" w:cs="Candara"/>
          <w:color w:val="000000"/>
        </w:rPr>
        <w:br/>
        <w:t xml:space="preserve">3:30- 4:00 p.m. </w:t>
      </w:r>
      <w:r>
        <w:rPr>
          <w:rFonts w:ascii="Candara" w:hAnsi="Candara" w:cs="Candara"/>
          <w:color w:val="000000"/>
        </w:rPr>
        <w:br/>
      </w:r>
      <w:r>
        <w:rPr>
          <w:rFonts w:ascii="Candara-Bold" w:hAnsi="Candara-Bold" w:cs="Candara-Bold"/>
          <w:b/>
          <w:bCs/>
          <w:color w:val="000000"/>
        </w:rPr>
        <w:t>Assessment Methods</w:t>
      </w:r>
      <w:r>
        <w:rPr>
          <w:rFonts w:ascii="Candara-Bold" w:hAnsi="Candara-Bold" w:cs="Candara-Bold"/>
          <w:b/>
          <w:bCs/>
          <w:color w:val="000000"/>
        </w:rPr>
        <w:br/>
      </w:r>
      <w:proofErr w:type="gramStart"/>
      <w:r>
        <w:rPr>
          <w:rFonts w:ascii="Candara" w:hAnsi="Candara" w:cs="Candara"/>
          <w:color w:val="000000"/>
        </w:rPr>
        <w:t>This</w:t>
      </w:r>
      <w:proofErr w:type="gramEnd"/>
      <w:r>
        <w:rPr>
          <w:rFonts w:ascii="Candara" w:hAnsi="Candara" w:cs="Candara"/>
          <w:color w:val="000000"/>
        </w:rPr>
        <w:t xml:space="preserve"> presentation provides an overview of different ways in which students can demonstrate their learning.</w:t>
      </w:r>
      <w:r>
        <w:rPr>
          <w:rFonts w:ascii="Candara" w:hAnsi="Candara" w:cs="Candara"/>
          <w:color w:val="000000"/>
        </w:rPr>
        <w:br/>
      </w:r>
      <w:r>
        <w:rPr>
          <w:rFonts w:ascii="Candara" w:hAnsi="Candara" w:cs="Candara"/>
          <w:color w:val="000000"/>
        </w:rPr>
        <w:br/>
        <w:t xml:space="preserve">4:00–5:00 p.m. </w:t>
      </w:r>
      <w:r>
        <w:rPr>
          <w:rFonts w:ascii="Candara" w:hAnsi="Candara" w:cs="Candara"/>
          <w:color w:val="000000"/>
        </w:rPr>
        <w:br/>
      </w:r>
      <w:r>
        <w:rPr>
          <w:rFonts w:ascii="Candara-Bold" w:hAnsi="Candara-Bold" w:cs="Candara-Bold"/>
          <w:b/>
          <w:bCs/>
          <w:color w:val="000000"/>
        </w:rPr>
        <w:t>Team Time</w:t>
      </w:r>
      <w:r>
        <w:rPr>
          <w:rFonts w:ascii="Candara-Bold" w:hAnsi="Candara-Bold" w:cs="Candara-Bold"/>
          <w:b/>
          <w:bCs/>
          <w:color w:val="000000"/>
        </w:rPr>
        <w:br/>
      </w:r>
      <w:r>
        <w:rPr>
          <w:rFonts w:ascii="Candara" w:hAnsi="Candara" w:cs="Candara"/>
          <w:color w:val="000000"/>
        </w:rPr>
        <w:t>Teams will continue to develop plans for work that needs to be accomplished at their institutions. If time permits, teams can also work on developing performance indicators or review their institutions’ assessment methods.</w:t>
      </w:r>
      <w:r>
        <w:rPr>
          <w:rFonts w:ascii="Candara" w:hAnsi="Candara" w:cs="Candara"/>
          <w:color w:val="000000"/>
        </w:rPr>
        <w:br/>
      </w:r>
    </w:p>
    <w:p w:rsidR="00704636" w:rsidRPr="008126BB" w:rsidRDefault="00B07A6C" w:rsidP="00704636">
      <w:pPr>
        <w:autoSpaceDE w:val="0"/>
        <w:autoSpaceDN w:val="0"/>
        <w:adjustRightInd w:val="0"/>
        <w:spacing w:after="0" w:line="240" w:lineRule="auto"/>
        <w:rPr>
          <w:rFonts w:ascii="Candara" w:hAnsi="Candara" w:cs="Candara"/>
          <w:color w:val="41395F"/>
          <w:sz w:val="32"/>
          <w:szCs w:val="32"/>
        </w:rPr>
      </w:pPr>
      <w:r>
        <w:rPr>
          <w:rFonts w:ascii="Candara" w:hAnsi="Candara" w:cs="Candara"/>
          <w:color w:val="41395F"/>
          <w:sz w:val="32"/>
          <w:szCs w:val="32"/>
        </w:rPr>
        <w:t xml:space="preserve">HLC </w:t>
      </w:r>
      <w:r w:rsidR="00704636" w:rsidRPr="008126BB">
        <w:rPr>
          <w:rFonts w:ascii="Candara" w:hAnsi="Candara" w:cs="Candara"/>
          <w:color w:val="41395F"/>
          <w:sz w:val="32"/>
          <w:szCs w:val="32"/>
        </w:rPr>
        <w:t>Assessing General Education Workshop Agenda</w:t>
      </w:r>
    </w:p>
    <w:p w:rsidR="00704636" w:rsidRPr="00704636" w:rsidRDefault="00704636" w:rsidP="00704636">
      <w:pPr>
        <w:autoSpaceDE w:val="0"/>
        <w:autoSpaceDN w:val="0"/>
        <w:adjustRightInd w:val="0"/>
        <w:spacing w:after="0" w:line="240" w:lineRule="auto"/>
        <w:rPr>
          <w:rFonts w:ascii="Candara" w:hAnsi="Candara" w:cs="Candara"/>
          <w:color w:val="41395F"/>
          <w:sz w:val="32"/>
          <w:szCs w:val="32"/>
        </w:rPr>
      </w:pPr>
      <w:r w:rsidRPr="008126BB">
        <w:rPr>
          <w:rFonts w:ascii="Candara" w:hAnsi="Candara" w:cs="Candara"/>
          <w:color w:val="41395F"/>
          <w:sz w:val="32"/>
          <w:szCs w:val="32"/>
        </w:rPr>
        <w:t>February 20–21, 2018</w:t>
      </w:r>
    </w:p>
    <w:p w:rsidR="00704636" w:rsidRDefault="00704636" w:rsidP="00704636">
      <w:pPr>
        <w:autoSpaceDE w:val="0"/>
        <w:autoSpaceDN w:val="0"/>
        <w:adjustRightInd w:val="0"/>
        <w:spacing w:line="240" w:lineRule="auto"/>
        <w:rPr>
          <w:rFonts w:ascii="Candara-Bold" w:hAnsi="Candara-Bold" w:cs="Candara-Bold"/>
          <w:b/>
          <w:bCs/>
          <w:color w:val="6C6C6C"/>
          <w:sz w:val="28"/>
          <w:szCs w:val="28"/>
        </w:rPr>
      </w:pPr>
      <w:r>
        <w:rPr>
          <w:rFonts w:ascii="Candara-Bold" w:hAnsi="Candara-Bold" w:cs="Candara-Bold"/>
          <w:b/>
          <w:bCs/>
          <w:color w:val="6C6C6C"/>
          <w:sz w:val="28"/>
          <w:szCs w:val="28"/>
        </w:rPr>
        <w:br/>
        <w:t>Wednesday, February 21</w:t>
      </w:r>
    </w:p>
    <w:p w:rsid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6:30–8:30 a.m. </w:t>
      </w:r>
      <w:r>
        <w:rPr>
          <w:rFonts w:ascii="Candara-Bold" w:hAnsi="Candara-Bold" w:cs="Candara-Bold"/>
          <w:b/>
          <w:bCs/>
          <w:color w:val="000000"/>
        </w:rPr>
        <w:t>Breakfast</w:t>
      </w:r>
    </w:p>
    <w:p w:rsidR="00704636" w:rsidRDefault="00704636" w:rsidP="00704636">
      <w:pPr>
        <w:autoSpaceDE w:val="0"/>
        <w:autoSpaceDN w:val="0"/>
        <w:adjustRightInd w:val="0"/>
        <w:spacing w:line="240" w:lineRule="auto"/>
        <w:rPr>
          <w:rFonts w:ascii="Candara" w:hAnsi="Candara" w:cs="Candara"/>
          <w:color w:val="000000"/>
        </w:rPr>
      </w:pPr>
      <w:r>
        <w:rPr>
          <w:rFonts w:ascii="Candara" w:hAnsi="Candara" w:cs="Candara"/>
          <w:color w:val="000000"/>
        </w:rPr>
        <w:lastRenderedPageBreak/>
        <w:t xml:space="preserve">8:30–10:15 a.m. </w:t>
      </w:r>
      <w:r>
        <w:rPr>
          <w:rFonts w:ascii="Candara" w:hAnsi="Candara" w:cs="Candara"/>
          <w:color w:val="000000"/>
        </w:rPr>
        <w:br/>
      </w:r>
      <w:r>
        <w:rPr>
          <w:rFonts w:ascii="Candara-Bold" w:hAnsi="Candara-Bold" w:cs="Candara-Bold"/>
          <w:b/>
          <w:bCs/>
          <w:color w:val="000000"/>
        </w:rPr>
        <w:t>Assessment Measures</w:t>
      </w:r>
      <w:r>
        <w:rPr>
          <w:rFonts w:ascii="Candara-Bold" w:hAnsi="Candara-Bold" w:cs="Candara-Bold"/>
          <w:b/>
          <w:bCs/>
          <w:color w:val="000000"/>
        </w:rPr>
        <w:br/>
      </w:r>
      <w:proofErr w:type="gramStart"/>
      <w:r>
        <w:rPr>
          <w:rFonts w:ascii="Candara" w:hAnsi="Candara" w:cs="Candara"/>
          <w:color w:val="000000"/>
        </w:rPr>
        <w:t>This</w:t>
      </w:r>
      <w:proofErr w:type="gramEnd"/>
      <w:r>
        <w:rPr>
          <w:rFonts w:ascii="Candara" w:hAnsi="Candara" w:cs="Candara"/>
          <w:color w:val="000000"/>
        </w:rPr>
        <w:t xml:space="preserve"> presentation examines different metrics that can be used to measure student performance, and the considerations that need to be taken into account when developing and utilizing these tools.</w:t>
      </w:r>
    </w:p>
    <w:p w:rsid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10:15–10:30 a.m. </w:t>
      </w:r>
      <w:r>
        <w:rPr>
          <w:rFonts w:ascii="Candara-Bold" w:hAnsi="Candara-Bold" w:cs="Candara-Bold"/>
          <w:b/>
          <w:bCs/>
          <w:color w:val="000000"/>
        </w:rPr>
        <w:t>Break</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10:30–11:15 a.m. </w:t>
      </w:r>
      <w:r>
        <w:rPr>
          <w:rFonts w:ascii="Candara" w:hAnsi="Candara" w:cs="Candara"/>
          <w:color w:val="000000"/>
        </w:rPr>
        <w:br/>
      </w:r>
      <w:r>
        <w:rPr>
          <w:rFonts w:ascii="Candara-Bold" w:hAnsi="Candara-Bold" w:cs="Candara-Bold"/>
          <w:b/>
          <w:bCs/>
          <w:color w:val="000000"/>
        </w:rPr>
        <w:t>Data Collection</w:t>
      </w:r>
      <w:r>
        <w:rPr>
          <w:rFonts w:ascii="Candara-Bold" w:hAnsi="Candara-Bold" w:cs="Candara-Bold"/>
          <w:b/>
          <w:bCs/>
          <w:color w:val="000000"/>
        </w:rPr>
        <w:br/>
      </w:r>
      <w:r>
        <w:rPr>
          <w:rFonts w:ascii="Candara" w:hAnsi="Candara" w:cs="Candara"/>
          <w:color w:val="000000"/>
        </w:rPr>
        <w:t>This presentation explores approaches to collecting assessment data and implementing a general education assessment plan.</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11:15–11:45 a.m. </w:t>
      </w:r>
      <w:r>
        <w:rPr>
          <w:rFonts w:ascii="Candara" w:hAnsi="Candara" w:cs="Candara"/>
          <w:color w:val="000000"/>
        </w:rPr>
        <w:br/>
      </w:r>
      <w:r>
        <w:rPr>
          <w:rFonts w:ascii="Candara-Bold" w:hAnsi="Candara-Bold" w:cs="Candara-Bold"/>
          <w:b/>
          <w:bCs/>
          <w:color w:val="000000"/>
        </w:rPr>
        <w:t>Transforming Data into Information</w:t>
      </w:r>
      <w:r>
        <w:rPr>
          <w:rFonts w:ascii="Candara-Bold" w:hAnsi="Candara-Bold" w:cs="Candara-Bold"/>
          <w:b/>
          <w:bCs/>
          <w:color w:val="000000"/>
        </w:rPr>
        <w:br/>
      </w:r>
      <w:r>
        <w:rPr>
          <w:rFonts w:ascii="Candara" w:hAnsi="Candara" w:cs="Candara"/>
          <w:color w:val="000000"/>
        </w:rPr>
        <w:t>This presentation explores how actionable information is derived from assessment data.</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11:45 a.m.–12:15 p.m. </w:t>
      </w:r>
      <w:r>
        <w:rPr>
          <w:rFonts w:ascii="Candara" w:hAnsi="Candara" w:cs="Candara"/>
          <w:color w:val="000000"/>
        </w:rPr>
        <w:br/>
      </w:r>
      <w:r>
        <w:rPr>
          <w:rFonts w:ascii="Candara-Bold" w:hAnsi="Candara-Bold" w:cs="Candara-Bold"/>
          <w:b/>
          <w:bCs/>
          <w:color w:val="000000"/>
        </w:rPr>
        <w:t>Facilitating Engagement and Leading the Process</w:t>
      </w:r>
      <w:r>
        <w:rPr>
          <w:rFonts w:ascii="Candara-Bold" w:hAnsi="Candara-Bold" w:cs="Candara-Bold"/>
          <w:b/>
          <w:bCs/>
          <w:color w:val="000000"/>
        </w:rPr>
        <w:br/>
      </w:r>
      <w:r>
        <w:rPr>
          <w:rFonts w:ascii="Candara" w:hAnsi="Candara" w:cs="Candara"/>
          <w:color w:val="000000"/>
        </w:rPr>
        <w:t>This presentation provides tips on how to engage faculty in the process and the role of faculty leadership in general education assessment.</w:t>
      </w:r>
    </w:p>
    <w:p w:rsidR="00704636" w:rsidRDefault="00704636" w:rsidP="00704636">
      <w:pPr>
        <w:autoSpaceDE w:val="0"/>
        <w:autoSpaceDN w:val="0"/>
        <w:adjustRightInd w:val="0"/>
        <w:spacing w:line="240" w:lineRule="auto"/>
        <w:rPr>
          <w:rFonts w:ascii="Candara" w:hAnsi="Candara" w:cs="Candara"/>
          <w:color w:val="000000"/>
        </w:rPr>
      </w:pPr>
      <w:r>
        <w:rPr>
          <w:rFonts w:ascii="Candara" w:hAnsi="Candara" w:cs="Candara"/>
          <w:color w:val="000000"/>
        </w:rPr>
        <w:t xml:space="preserve">12:15–1:15 p.m. </w:t>
      </w:r>
      <w:r>
        <w:rPr>
          <w:rFonts w:ascii="Candara-Bold" w:hAnsi="Candara-Bold" w:cs="Candara-Bold"/>
          <w:b/>
          <w:bCs/>
          <w:color w:val="000000"/>
        </w:rPr>
        <w:t>Lunch</w:t>
      </w:r>
    </w:p>
    <w:p w:rsidR="00704636" w:rsidRPr="00704636" w:rsidRDefault="00704636" w:rsidP="00704636">
      <w:pPr>
        <w:autoSpaceDE w:val="0"/>
        <w:autoSpaceDN w:val="0"/>
        <w:adjustRightInd w:val="0"/>
        <w:spacing w:line="240" w:lineRule="auto"/>
        <w:rPr>
          <w:rFonts w:ascii="Candara-Bold" w:hAnsi="Candara-Bold" w:cs="Candara-Bold"/>
          <w:b/>
          <w:bCs/>
          <w:color w:val="000000"/>
        </w:rPr>
      </w:pPr>
      <w:r>
        <w:rPr>
          <w:rFonts w:ascii="Candara" w:hAnsi="Candara" w:cs="Candara"/>
          <w:color w:val="000000"/>
        </w:rPr>
        <w:t xml:space="preserve">1:15–2:00 p.m. </w:t>
      </w:r>
      <w:r>
        <w:rPr>
          <w:rFonts w:ascii="Candara" w:hAnsi="Candara" w:cs="Candara"/>
          <w:color w:val="000000"/>
        </w:rPr>
        <w:br/>
      </w:r>
      <w:r>
        <w:rPr>
          <w:rFonts w:ascii="Candara-Bold" w:hAnsi="Candara-Bold" w:cs="Candara-Bold"/>
          <w:b/>
          <w:bCs/>
          <w:color w:val="000000"/>
        </w:rPr>
        <w:t>Team Time</w:t>
      </w:r>
      <w:r>
        <w:rPr>
          <w:rFonts w:ascii="Candara-Bold" w:hAnsi="Candara-Bold" w:cs="Candara-Bold"/>
          <w:b/>
          <w:bCs/>
          <w:color w:val="000000"/>
        </w:rPr>
        <w:br/>
      </w:r>
      <w:r>
        <w:rPr>
          <w:rFonts w:ascii="Candara" w:hAnsi="Candara" w:cs="Candara"/>
          <w:color w:val="000000"/>
        </w:rPr>
        <w:t>Teams will complete action plans and timelines for work and discuss what needs to be accomplished when they return to campus.</w:t>
      </w:r>
    </w:p>
    <w:p w:rsidR="00704636" w:rsidRDefault="00704636" w:rsidP="00704636">
      <w:r>
        <w:rPr>
          <w:rFonts w:ascii="Candara" w:hAnsi="Candara" w:cs="Candara"/>
          <w:color w:val="000000"/>
        </w:rPr>
        <w:t xml:space="preserve">2:00–3:00 p.m. </w:t>
      </w:r>
      <w:r>
        <w:rPr>
          <w:rFonts w:ascii="Candara" w:hAnsi="Candara" w:cs="Candara"/>
          <w:color w:val="000000"/>
        </w:rPr>
        <w:br/>
      </w:r>
      <w:r>
        <w:rPr>
          <w:rFonts w:ascii="Candara-Bold" w:hAnsi="Candara-Bold" w:cs="Candara-Bold"/>
          <w:b/>
          <w:bCs/>
          <w:color w:val="000000"/>
        </w:rPr>
        <w:t>Team Report Out</w:t>
      </w:r>
    </w:p>
    <w:p w:rsidR="00704636" w:rsidRPr="008E4077" w:rsidRDefault="00704636" w:rsidP="00962B21">
      <w:pPr>
        <w:spacing w:after="0" w:line="240" w:lineRule="auto"/>
      </w:pPr>
    </w:p>
    <w:sectPr w:rsidR="00704636" w:rsidRPr="008E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Pro-Bold">
    <w:panose1 w:val="00000000000000000000"/>
    <w:charset w:val="00"/>
    <w:family w:val="swiss"/>
    <w:notTrueType/>
    <w:pitch w:val="default"/>
    <w:sig w:usb0="00000003" w:usb1="00000000" w:usb2="00000000" w:usb3="00000000" w:csb0="00000001" w:csb1="00000000"/>
  </w:font>
  <w:font w:name="TrajanPro-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90B"/>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037A"/>
    <w:multiLevelType w:val="hybridMultilevel"/>
    <w:tmpl w:val="1B10B45C"/>
    <w:lvl w:ilvl="0" w:tplc="9BE29F4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0D6"/>
    <w:multiLevelType w:val="hybridMultilevel"/>
    <w:tmpl w:val="BF48D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46C1"/>
    <w:multiLevelType w:val="hybridMultilevel"/>
    <w:tmpl w:val="209EB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E15FA"/>
    <w:multiLevelType w:val="hybridMultilevel"/>
    <w:tmpl w:val="BC6ABED2"/>
    <w:lvl w:ilvl="0" w:tplc="74F2F71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2D9"/>
    <w:multiLevelType w:val="hybridMultilevel"/>
    <w:tmpl w:val="2DD6C1BE"/>
    <w:lvl w:ilvl="0" w:tplc="46DE1522">
      <w:start w:val="1"/>
      <w:numFmt w:val="decimal"/>
      <w:lvlText w:val="%1."/>
      <w:lvlJc w:val="left"/>
      <w:pPr>
        <w:ind w:left="99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3E65"/>
    <w:multiLevelType w:val="hybridMultilevel"/>
    <w:tmpl w:val="E6B2D8D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D141B1"/>
    <w:multiLevelType w:val="hybridMultilevel"/>
    <w:tmpl w:val="A7F853B4"/>
    <w:lvl w:ilvl="0" w:tplc="4D681EAC">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C3F1A"/>
    <w:multiLevelType w:val="hybridMultilevel"/>
    <w:tmpl w:val="24345BAE"/>
    <w:lvl w:ilvl="0" w:tplc="2DB035E0">
      <w:start w:val="1"/>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37969"/>
    <w:multiLevelType w:val="hybridMultilevel"/>
    <w:tmpl w:val="FF8C4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225A1"/>
    <w:multiLevelType w:val="hybridMultilevel"/>
    <w:tmpl w:val="A860E67E"/>
    <w:lvl w:ilvl="0" w:tplc="46DE1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F76CA"/>
    <w:multiLevelType w:val="hybridMultilevel"/>
    <w:tmpl w:val="F3300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762197"/>
    <w:multiLevelType w:val="hybridMultilevel"/>
    <w:tmpl w:val="8E6AE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02D7"/>
    <w:multiLevelType w:val="hybridMultilevel"/>
    <w:tmpl w:val="A0E618E0"/>
    <w:lvl w:ilvl="0" w:tplc="3B98BD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C2694"/>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E769C3"/>
    <w:multiLevelType w:val="hybridMultilevel"/>
    <w:tmpl w:val="509E2628"/>
    <w:lvl w:ilvl="0" w:tplc="AAB6B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535DB"/>
    <w:multiLevelType w:val="hybridMultilevel"/>
    <w:tmpl w:val="903CEBB4"/>
    <w:lvl w:ilvl="0" w:tplc="E3C6A38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216D0"/>
    <w:multiLevelType w:val="hybridMultilevel"/>
    <w:tmpl w:val="A8C64F18"/>
    <w:lvl w:ilvl="0" w:tplc="3590301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D2D6E"/>
    <w:multiLevelType w:val="hybridMultilevel"/>
    <w:tmpl w:val="3926CA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870674"/>
    <w:multiLevelType w:val="hybridMultilevel"/>
    <w:tmpl w:val="60FAC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D46EF2"/>
    <w:multiLevelType w:val="hybridMultilevel"/>
    <w:tmpl w:val="6BC269F2"/>
    <w:lvl w:ilvl="0" w:tplc="EB6C15F2">
      <w:start w:val="2"/>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AB4491"/>
    <w:multiLevelType w:val="hybridMultilevel"/>
    <w:tmpl w:val="4FB40F26"/>
    <w:lvl w:ilvl="0" w:tplc="48985918">
      <w:start w:val="2"/>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D4E18E8"/>
    <w:multiLevelType w:val="hybridMultilevel"/>
    <w:tmpl w:val="81ECD15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E657314"/>
    <w:multiLevelType w:val="hybridMultilevel"/>
    <w:tmpl w:val="4D90E9DE"/>
    <w:lvl w:ilvl="0" w:tplc="E0363A4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83D5A"/>
    <w:multiLevelType w:val="hybridMultilevel"/>
    <w:tmpl w:val="BEC64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D1C5C"/>
    <w:multiLevelType w:val="hybridMultilevel"/>
    <w:tmpl w:val="4FA4B1D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6" w15:restartNumberingAfterBreak="0">
    <w:nsid w:val="48952D87"/>
    <w:multiLevelType w:val="hybridMultilevel"/>
    <w:tmpl w:val="7CE82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1D6E17"/>
    <w:multiLevelType w:val="hybridMultilevel"/>
    <w:tmpl w:val="8C0E9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45BCE"/>
    <w:multiLevelType w:val="hybridMultilevel"/>
    <w:tmpl w:val="7390CF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DB01C21"/>
    <w:multiLevelType w:val="hybridMultilevel"/>
    <w:tmpl w:val="7236DEEC"/>
    <w:lvl w:ilvl="0" w:tplc="DE7AB162">
      <w:start w:val="4"/>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b/>
      </w:rPr>
    </w:lvl>
    <w:lvl w:ilvl="2" w:tplc="52C495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D20C9"/>
    <w:multiLevelType w:val="hybridMultilevel"/>
    <w:tmpl w:val="D7929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1A19C2"/>
    <w:multiLevelType w:val="hybridMultilevel"/>
    <w:tmpl w:val="D72C5388"/>
    <w:lvl w:ilvl="0" w:tplc="B7FAAA8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64C8"/>
    <w:multiLevelType w:val="hybridMultilevel"/>
    <w:tmpl w:val="5036A41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1253353"/>
    <w:multiLevelType w:val="hybridMultilevel"/>
    <w:tmpl w:val="89AADA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4144CF8"/>
    <w:multiLevelType w:val="hybridMultilevel"/>
    <w:tmpl w:val="312262A8"/>
    <w:lvl w:ilvl="0" w:tplc="52C4951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71B0031"/>
    <w:multiLevelType w:val="hybridMultilevel"/>
    <w:tmpl w:val="FA98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9409E3"/>
    <w:multiLevelType w:val="hybridMultilevel"/>
    <w:tmpl w:val="D6AE808A"/>
    <w:lvl w:ilvl="0" w:tplc="AF502B90">
      <w:start w:val="1"/>
      <w:numFmt w:val="decimal"/>
      <w:lvlText w:val="%1."/>
      <w:lvlJc w:val="left"/>
      <w:pPr>
        <w:ind w:left="990" w:hanging="360"/>
      </w:pPr>
      <w:rPr>
        <w:rFonts w:hint="default"/>
        <w:b/>
      </w:rPr>
    </w:lvl>
    <w:lvl w:ilvl="1" w:tplc="7EB4467C">
      <w:start w:val="1"/>
      <w:numFmt w:val="upperLetter"/>
      <w:lvlText w:val="%2."/>
      <w:lvlJc w:val="left"/>
      <w:pPr>
        <w:ind w:left="1440" w:hanging="360"/>
      </w:pPr>
      <w:rPr>
        <w:rFonts w:hint="default"/>
        <w:b/>
      </w:rPr>
    </w:lvl>
    <w:lvl w:ilvl="2" w:tplc="031236F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B1220"/>
    <w:multiLevelType w:val="hybridMultilevel"/>
    <w:tmpl w:val="A822AD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643AB"/>
    <w:multiLevelType w:val="hybridMultilevel"/>
    <w:tmpl w:val="8876B126"/>
    <w:lvl w:ilvl="0" w:tplc="364A0610">
      <w:start w:val="10"/>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31AF0"/>
    <w:multiLevelType w:val="hybridMultilevel"/>
    <w:tmpl w:val="ECA8AC8E"/>
    <w:lvl w:ilvl="0" w:tplc="336650C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944AC3"/>
    <w:multiLevelType w:val="hybridMultilevel"/>
    <w:tmpl w:val="E3888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512C1E"/>
    <w:multiLevelType w:val="hybridMultilevel"/>
    <w:tmpl w:val="9282F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33359"/>
    <w:multiLevelType w:val="hybridMultilevel"/>
    <w:tmpl w:val="2A28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4D26BD"/>
    <w:multiLevelType w:val="hybridMultilevel"/>
    <w:tmpl w:val="9BA0C398"/>
    <w:lvl w:ilvl="0" w:tplc="059CAA8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7547A"/>
    <w:multiLevelType w:val="hybridMultilevel"/>
    <w:tmpl w:val="A948B602"/>
    <w:lvl w:ilvl="0" w:tplc="17A2F8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3"/>
  </w:num>
  <w:num w:numId="3">
    <w:abstractNumId w:val="27"/>
  </w:num>
  <w:num w:numId="4">
    <w:abstractNumId w:val="25"/>
  </w:num>
  <w:num w:numId="5">
    <w:abstractNumId w:val="11"/>
  </w:num>
  <w:num w:numId="6">
    <w:abstractNumId w:val="14"/>
  </w:num>
  <w:num w:numId="7">
    <w:abstractNumId w:val="0"/>
  </w:num>
  <w:num w:numId="8">
    <w:abstractNumId w:val="30"/>
  </w:num>
  <w:num w:numId="9">
    <w:abstractNumId w:val="9"/>
  </w:num>
  <w:num w:numId="10">
    <w:abstractNumId w:val="29"/>
  </w:num>
  <w:num w:numId="11">
    <w:abstractNumId w:val="40"/>
  </w:num>
  <w:num w:numId="12">
    <w:abstractNumId w:val="19"/>
  </w:num>
  <w:num w:numId="13">
    <w:abstractNumId w:val="42"/>
  </w:num>
  <w:num w:numId="14">
    <w:abstractNumId w:val="6"/>
  </w:num>
  <w:num w:numId="15">
    <w:abstractNumId w:val="12"/>
  </w:num>
  <w:num w:numId="16">
    <w:abstractNumId w:val="37"/>
  </w:num>
  <w:num w:numId="17">
    <w:abstractNumId w:val="18"/>
  </w:num>
  <w:num w:numId="18">
    <w:abstractNumId w:val="35"/>
  </w:num>
  <w:num w:numId="19">
    <w:abstractNumId w:val="2"/>
  </w:num>
  <w:num w:numId="20">
    <w:abstractNumId w:val="41"/>
  </w:num>
  <w:num w:numId="21">
    <w:abstractNumId w:val="26"/>
  </w:num>
  <w:num w:numId="22">
    <w:abstractNumId w:val="44"/>
  </w:num>
  <w:num w:numId="23">
    <w:abstractNumId w:val="15"/>
  </w:num>
  <w:num w:numId="24">
    <w:abstractNumId w:val="34"/>
  </w:num>
  <w:num w:numId="25">
    <w:abstractNumId w:val="4"/>
  </w:num>
  <w:num w:numId="26">
    <w:abstractNumId w:val="5"/>
  </w:num>
  <w:num w:numId="27">
    <w:abstractNumId w:val="3"/>
  </w:num>
  <w:num w:numId="28">
    <w:abstractNumId w:val="24"/>
  </w:num>
  <w:num w:numId="29">
    <w:abstractNumId w:val="10"/>
  </w:num>
  <w:num w:numId="30">
    <w:abstractNumId w:val="1"/>
  </w:num>
  <w:num w:numId="31">
    <w:abstractNumId w:val="32"/>
  </w:num>
  <w:num w:numId="32">
    <w:abstractNumId w:val="21"/>
  </w:num>
  <w:num w:numId="33">
    <w:abstractNumId w:val="7"/>
  </w:num>
  <w:num w:numId="34">
    <w:abstractNumId w:val="38"/>
  </w:num>
  <w:num w:numId="35">
    <w:abstractNumId w:val="22"/>
  </w:num>
  <w:num w:numId="36">
    <w:abstractNumId w:val="33"/>
  </w:num>
  <w:num w:numId="37">
    <w:abstractNumId w:val="20"/>
  </w:num>
  <w:num w:numId="38">
    <w:abstractNumId w:val="8"/>
  </w:num>
  <w:num w:numId="39">
    <w:abstractNumId w:val="17"/>
  </w:num>
  <w:num w:numId="40">
    <w:abstractNumId w:val="31"/>
  </w:num>
  <w:num w:numId="41">
    <w:abstractNumId w:val="43"/>
  </w:num>
  <w:num w:numId="42">
    <w:abstractNumId w:val="23"/>
  </w:num>
  <w:num w:numId="43">
    <w:abstractNumId w:val="16"/>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D"/>
    <w:rsid w:val="000024E1"/>
    <w:rsid w:val="000051C0"/>
    <w:rsid w:val="00010054"/>
    <w:rsid w:val="0001180E"/>
    <w:rsid w:val="00012AA0"/>
    <w:rsid w:val="000152FA"/>
    <w:rsid w:val="00015A33"/>
    <w:rsid w:val="000174DD"/>
    <w:rsid w:val="00020445"/>
    <w:rsid w:val="00020A17"/>
    <w:rsid w:val="000216F0"/>
    <w:rsid w:val="00022573"/>
    <w:rsid w:val="00024122"/>
    <w:rsid w:val="00025BA5"/>
    <w:rsid w:val="0003228D"/>
    <w:rsid w:val="00035514"/>
    <w:rsid w:val="00035CE5"/>
    <w:rsid w:val="0003697F"/>
    <w:rsid w:val="00037E12"/>
    <w:rsid w:val="00041930"/>
    <w:rsid w:val="00042EE1"/>
    <w:rsid w:val="00043E5F"/>
    <w:rsid w:val="0004451E"/>
    <w:rsid w:val="000501C4"/>
    <w:rsid w:val="00050362"/>
    <w:rsid w:val="000541DF"/>
    <w:rsid w:val="00055651"/>
    <w:rsid w:val="00056273"/>
    <w:rsid w:val="0006143E"/>
    <w:rsid w:val="00065E10"/>
    <w:rsid w:val="00066B45"/>
    <w:rsid w:val="00067704"/>
    <w:rsid w:val="00072930"/>
    <w:rsid w:val="000741D3"/>
    <w:rsid w:val="00075524"/>
    <w:rsid w:val="000839CD"/>
    <w:rsid w:val="0008645D"/>
    <w:rsid w:val="000907F5"/>
    <w:rsid w:val="00091D42"/>
    <w:rsid w:val="000A0C21"/>
    <w:rsid w:val="000A182F"/>
    <w:rsid w:val="000A4748"/>
    <w:rsid w:val="000A4E95"/>
    <w:rsid w:val="000A7FAD"/>
    <w:rsid w:val="000B0B38"/>
    <w:rsid w:val="000B341F"/>
    <w:rsid w:val="000B3CD0"/>
    <w:rsid w:val="000C4FB9"/>
    <w:rsid w:val="000C6438"/>
    <w:rsid w:val="000C72B0"/>
    <w:rsid w:val="000C74CB"/>
    <w:rsid w:val="000D1D9F"/>
    <w:rsid w:val="000D2161"/>
    <w:rsid w:val="000D2818"/>
    <w:rsid w:val="000E329B"/>
    <w:rsid w:val="000E6164"/>
    <w:rsid w:val="000E628D"/>
    <w:rsid w:val="000E74B8"/>
    <w:rsid w:val="000F2E4F"/>
    <w:rsid w:val="000F302A"/>
    <w:rsid w:val="000F52EE"/>
    <w:rsid w:val="000F5A10"/>
    <w:rsid w:val="000F63A1"/>
    <w:rsid w:val="000F68EB"/>
    <w:rsid w:val="00100309"/>
    <w:rsid w:val="00100E1A"/>
    <w:rsid w:val="00101B69"/>
    <w:rsid w:val="00102A69"/>
    <w:rsid w:val="00103DCD"/>
    <w:rsid w:val="001100B7"/>
    <w:rsid w:val="001105A5"/>
    <w:rsid w:val="00111B9D"/>
    <w:rsid w:val="001150A0"/>
    <w:rsid w:val="00115AE0"/>
    <w:rsid w:val="001175E0"/>
    <w:rsid w:val="00121B7E"/>
    <w:rsid w:val="00123767"/>
    <w:rsid w:val="0013677F"/>
    <w:rsid w:val="00136D2E"/>
    <w:rsid w:val="00137CBC"/>
    <w:rsid w:val="00141083"/>
    <w:rsid w:val="001415CE"/>
    <w:rsid w:val="00151449"/>
    <w:rsid w:val="00151D10"/>
    <w:rsid w:val="00152050"/>
    <w:rsid w:val="001573E9"/>
    <w:rsid w:val="00162D5E"/>
    <w:rsid w:val="0016626E"/>
    <w:rsid w:val="00166A7B"/>
    <w:rsid w:val="001725EB"/>
    <w:rsid w:val="00174212"/>
    <w:rsid w:val="00174707"/>
    <w:rsid w:val="0017507C"/>
    <w:rsid w:val="0017702F"/>
    <w:rsid w:val="001776D5"/>
    <w:rsid w:val="00177D03"/>
    <w:rsid w:val="00183B6D"/>
    <w:rsid w:val="00183F34"/>
    <w:rsid w:val="0018655D"/>
    <w:rsid w:val="001869B1"/>
    <w:rsid w:val="00190DF5"/>
    <w:rsid w:val="00190F33"/>
    <w:rsid w:val="001A1E29"/>
    <w:rsid w:val="001A3139"/>
    <w:rsid w:val="001A3AC3"/>
    <w:rsid w:val="001B4078"/>
    <w:rsid w:val="001B56B2"/>
    <w:rsid w:val="001B57B5"/>
    <w:rsid w:val="001C0830"/>
    <w:rsid w:val="001C0ECF"/>
    <w:rsid w:val="001C68EF"/>
    <w:rsid w:val="001D0578"/>
    <w:rsid w:val="001D1ECB"/>
    <w:rsid w:val="001D509B"/>
    <w:rsid w:val="001E15EF"/>
    <w:rsid w:val="001E3AF0"/>
    <w:rsid w:val="001E3F98"/>
    <w:rsid w:val="001E40D9"/>
    <w:rsid w:val="001E71B0"/>
    <w:rsid w:val="001F1047"/>
    <w:rsid w:val="001F109F"/>
    <w:rsid w:val="001F6BC9"/>
    <w:rsid w:val="00201DB2"/>
    <w:rsid w:val="002034BF"/>
    <w:rsid w:val="00207CBE"/>
    <w:rsid w:val="00213454"/>
    <w:rsid w:val="0021546E"/>
    <w:rsid w:val="00217F25"/>
    <w:rsid w:val="0022285E"/>
    <w:rsid w:val="002231E2"/>
    <w:rsid w:val="0022580D"/>
    <w:rsid w:val="00233DF8"/>
    <w:rsid w:val="002343F8"/>
    <w:rsid w:val="00240F03"/>
    <w:rsid w:val="002464D8"/>
    <w:rsid w:val="00246EA8"/>
    <w:rsid w:val="002512D2"/>
    <w:rsid w:val="00251888"/>
    <w:rsid w:val="00253A57"/>
    <w:rsid w:val="002541C5"/>
    <w:rsid w:val="00257493"/>
    <w:rsid w:val="00262714"/>
    <w:rsid w:val="00263279"/>
    <w:rsid w:val="00264BB0"/>
    <w:rsid w:val="00265329"/>
    <w:rsid w:val="002673BD"/>
    <w:rsid w:val="00272645"/>
    <w:rsid w:val="00272AB8"/>
    <w:rsid w:val="00272D2F"/>
    <w:rsid w:val="0027356A"/>
    <w:rsid w:val="00273FF5"/>
    <w:rsid w:val="002776EE"/>
    <w:rsid w:val="00281EB2"/>
    <w:rsid w:val="002832D7"/>
    <w:rsid w:val="00287386"/>
    <w:rsid w:val="00291347"/>
    <w:rsid w:val="002920E6"/>
    <w:rsid w:val="00292666"/>
    <w:rsid w:val="00293EAC"/>
    <w:rsid w:val="00295830"/>
    <w:rsid w:val="002A0671"/>
    <w:rsid w:val="002A0BB2"/>
    <w:rsid w:val="002A3C23"/>
    <w:rsid w:val="002A3FE3"/>
    <w:rsid w:val="002A6242"/>
    <w:rsid w:val="002B256D"/>
    <w:rsid w:val="002B4517"/>
    <w:rsid w:val="002B4C43"/>
    <w:rsid w:val="002B5622"/>
    <w:rsid w:val="002B6174"/>
    <w:rsid w:val="002C170B"/>
    <w:rsid w:val="002C19BF"/>
    <w:rsid w:val="002C31A3"/>
    <w:rsid w:val="002C3DFF"/>
    <w:rsid w:val="002C7D1A"/>
    <w:rsid w:val="002D1E7C"/>
    <w:rsid w:val="002D364C"/>
    <w:rsid w:val="002D5FFD"/>
    <w:rsid w:val="002D611F"/>
    <w:rsid w:val="002E25CA"/>
    <w:rsid w:val="002E50C5"/>
    <w:rsid w:val="002F17DE"/>
    <w:rsid w:val="002F255D"/>
    <w:rsid w:val="00300174"/>
    <w:rsid w:val="003118B8"/>
    <w:rsid w:val="0031452E"/>
    <w:rsid w:val="00314A6E"/>
    <w:rsid w:val="00316589"/>
    <w:rsid w:val="00322FFE"/>
    <w:rsid w:val="00335DE0"/>
    <w:rsid w:val="00340286"/>
    <w:rsid w:val="00342DFE"/>
    <w:rsid w:val="003433C6"/>
    <w:rsid w:val="00345F0F"/>
    <w:rsid w:val="00345F8D"/>
    <w:rsid w:val="00345FB0"/>
    <w:rsid w:val="00350323"/>
    <w:rsid w:val="00351924"/>
    <w:rsid w:val="003519E1"/>
    <w:rsid w:val="00352523"/>
    <w:rsid w:val="00353660"/>
    <w:rsid w:val="00356392"/>
    <w:rsid w:val="0035701D"/>
    <w:rsid w:val="00357B75"/>
    <w:rsid w:val="003612E5"/>
    <w:rsid w:val="00361868"/>
    <w:rsid w:val="00362135"/>
    <w:rsid w:val="00364471"/>
    <w:rsid w:val="003669E5"/>
    <w:rsid w:val="00372706"/>
    <w:rsid w:val="003755CA"/>
    <w:rsid w:val="003832C8"/>
    <w:rsid w:val="00383B15"/>
    <w:rsid w:val="00386E1A"/>
    <w:rsid w:val="003879D7"/>
    <w:rsid w:val="003901D9"/>
    <w:rsid w:val="003931F4"/>
    <w:rsid w:val="00395C68"/>
    <w:rsid w:val="003A0092"/>
    <w:rsid w:val="003A0C94"/>
    <w:rsid w:val="003A1458"/>
    <w:rsid w:val="003A2AB5"/>
    <w:rsid w:val="003A361E"/>
    <w:rsid w:val="003A541D"/>
    <w:rsid w:val="003A54CF"/>
    <w:rsid w:val="003A6A97"/>
    <w:rsid w:val="003B0531"/>
    <w:rsid w:val="003B11F0"/>
    <w:rsid w:val="003B3219"/>
    <w:rsid w:val="003B5FD4"/>
    <w:rsid w:val="003C2262"/>
    <w:rsid w:val="003C3866"/>
    <w:rsid w:val="003C748F"/>
    <w:rsid w:val="003D1AB0"/>
    <w:rsid w:val="003D56B3"/>
    <w:rsid w:val="003D5957"/>
    <w:rsid w:val="003D74A2"/>
    <w:rsid w:val="003E060A"/>
    <w:rsid w:val="003E0FF9"/>
    <w:rsid w:val="003E266C"/>
    <w:rsid w:val="003E3103"/>
    <w:rsid w:val="003E44F1"/>
    <w:rsid w:val="003E65C1"/>
    <w:rsid w:val="003E6FF8"/>
    <w:rsid w:val="003E7610"/>
    <w:rsid w:val="003F05E7"/>
    <w:rsid w:val="003F0AF0"/>
    <w:rsid w:val="003F5735"/>
    <w:rsid w:val="003F6CAD"/>
    <w:rsid w:val="0040138A"/>
    <w:rsid w:val="00402342"/>
    <w:rsid w:val="00405245"/>
    <w:rsid w:val="00411290"/>
    <w:rsid w:val="004124DF"/>
    <w:rsid w:val="00416744"/>
    <w:rsid w:val="00421990"/>
    <w:rsid w:val="00423069"/>
    <w:rsid w:val="00423386"/>
    <w:rsid w:val="00424CA8"/>
    <w:rsid w:val="004256DD"/>
    <w:rsid w:val="004340A3"/>
    <w:rsid w:val="00434138"/>
    <w:rsid w:val="0043702C"/>
    <w:rsid w:val="00440572"/>
    <w:rsid w:val="00440AFC"/>
    <w:rsid w:val="00443498"/>
    <w:rsid w:val="00444485"/>
    <w:rsid w:val="00450BF3"/>
    <w:rsid w:val="0045395A"/>
    <w:rsid w:val="00453BDB"/>
    <w:rsid w:val="00455A0F"/>
    <w:rsid w:val="0045650F"/>
    <w:rsid w:val="00460F9E"/>
    <w:rsid w:val="00461821"/>
    <w:rsid w:val="004626E2"/>
    <w:rsid w:val="00464247"/>
    <w:rsid w:val="0046567D"/>
    <w:rsid w:val="00466955"/>
    <w:rsid w:val="00471F10"/>
    <w:rsid w:val="00475B67"/>
    <w:rsid w:val="00475C08"/>
    <w:rsid w:val="00477800"/>
    <w:rsid w:val="0048255A"/>
    <w:rsid w:val="00482DCC"/>
    <w:rsid w:val="00485D4D"/>
    <w:rsid w:val="00490EBC"/>
    <w:rsid w:val="004A4A03"/>
    <w:rsid w:val="004A6485"/>
    <w:rsid w:val="004B1CDD"/>
    <w:rsid w:val="004B218F"/>
    <w:rsid w:val="004B561E"/>
    <w:rsid w:val="004B5A0F"/>
    <w:rsid w:val="004B617F"/>
    <w:rsid w:val="004B748F"/>
    <w:rsid w:val="004C13C5"/>
    <w:rsid w:val="004C5963"/>
    <w:rsid w:val="004C70AC"/>
    <w:rsid w:val="004C7B0C"/>
    <w:rsid w:val="004D1773"/>
    <w:rsid w:val="004D1875"/>
    <w:rsid w:val="004D2DDF"/>
    <w:rsid w:val="004D47DE"/>
    <w:rsid w:val="004D7184"/>
    <w:rsid w:val="004D75E5"/>
    <w:rsid w:val="004E47CD"/>
    <w:rsid w:val="004E6327"/>
    <w:rsid w:val="004F290A"/>
    <w:rsid w:val="004F2F6A"/>
    <w:rsid w:val="004F79B5"/>
    <w:rsid w:val="004F7EFF"/>
    <w:rsid w:val="00501AA7"/>
    <w:rsid w:val="00507BAB"/>
    <w:rsid w:val="00511986"/>
    <w:rsid w:val="00513A59"/>
    <w:rsid w:val="00517959"/>
    <w:rsid w:val="005221F4"/>
    <w:rsid w:val="0052333C"/>
    <w:rsid w:val="0052723F"/>
    <w:rsid w:val="00530D8B"/>
    <w:rsid w:val="00532CBC"/>
    <w:rsid w:val="0053533B"/>
    <w:rsid w:val="0053684D"/>
    <w:rsid w:val="00540E70"/>
    <w:rsid w:val="00541646"/>
    <w:rsid w:val="005461FC"/>
    <w:rsid w:val="005479D9"/>
    <w:rsid w:val="00547C20"/>
    <w:rsid w:val="00547DD4"/>
    <w:rsid w:val="0055326F"/>
    <w:rsid w:val="00553931"/>
    <w:rsid w:val="00555761"/>
    <w:rsid w:val="00555B1A"/>
    <w:rsid w:val="00560237"/>
    <w:rsid w:val="0056713D"/>
    <w:rsid w:val="00570F6E"/>
    <w:rsid w:val="00573BE9"/>
    <w:rsid w:val="0057558A"/>
    <w:rsid w:val="005820D1"/>
    <w:rsid w:val="0059376E"/>
    <w:rsid w:val="00594184"/>
    <w:rsid w:val="005942CC"/>
    <w:rsid w:val="00595EDF"/>
    <w:rsid w:val="00596E3F"/>
    <w:rsid w:val="005A0AE9"/>
    <w:rsid w:val="005A66EF"/>
    <w:rsid w:val="005B106A"/>
    <w:rsid w:val="005B3B8F"/>
    <w:rsid w:val="005B675F"/>
    <w:rsid w:val="005C0DD5"/>
    <w:rsid w:val="005C25DE"/>
    <w:rsid w:val="005C2DC3"/>
    <w:rsid w:val="005C642B"/>
    <w:rsid w:val="005C6FDA"/>
    <w:rsid w:val="005D2B9C"/>
    <w:rsid w:val="005D77C8"/>
    <w:rsid w:val="005D7FE6"/>
    <w:rsid w:val="005E30A5"/>
    <w:rsid w:val="005E355D"/>
    <w:rsid w:val="005E7057"/>
    <w:rsid w:val="005F15B2"/>
    <w:rsid w:val="005F2FAE"/>
    <w:rsid w:val="005F3C29"/>
    <w:rsid w:val="005F71EB"/>
    <w:rsid w:val="00603D3D"/>
    <w:rsid w:val="00603DCF"/>
    <w:rsid w:val="00607869"/>
    <w:rsid w:val="00614415"/>
    <w:rsid w:val="00615718"/>
    <w:rsid w:val="00615E6B"/>
    <w:rsid w:val="00620F9A"/>
    <w:rsid w:val="00621BA7"/>
    <w:rsid w:val="0063595F"/>
    <w:rsid w:val="00635E56"/>
    <w:rsid w:val="0064598D"/>
    <w:rsid w:val="00645AF4"/>
    <w:rsid w:val="00651A9C"/>
    <w:rsid w:val="006529FC"/>
    <w:rsid w:val="00654A7F"/>
    <w:rsid w:val="00655415"/>
    <w:rsid w:val="006555FE"/>
    <w:rsid w:val="006557DB"/>
    <w:rsid w:val="00662A97"/>
    <w:rsid w:val="0066444F"/>
    <w:rsid w:val="00666D36"/>
    <w:rsid w:val="00670201"/>
    <w:rsid w:val="006707F9"/>
    <w:rsid w:val="006735C9"/>
    <w:rsid w:val="00673653"/>
    <w:rsid w:val="0067525E"/>
    <w:rsid w:val="006752BE"/>
    <w:rsid w:val="0067584B"/>
    <w:rsid w:val="006767C8"/>
    <w:rsid w:val="00676F78"/>
    <w:rsid w:val="0068100B"/>
    <w:rsid w:val="00691C42"/>
    <w:rsid w:val="00693443"/>
    <w:rsid w:val="00697C31"/>
    <w:rsid w:val="006A0123"/>
    <w:rsid w:val="006A2088"/>
    <w:rsid w:val="006A244B"/>
    <w:rsid w:val="006A2ED6"/>
    <w:rsid w:val="006A47EA"/>
    <w:rsid w:val="006A5599"/>
    <w:rsid w:val="006A5FE3"/>
    <w:rsid w:val="006A7EFD"/>
    <w:rsid w:val="006B31A7"/>
    <w:rsid w:val="006B4606"/>
    <w:rsid w:val="006B4993"/>
    <w:rsid w:val="006B6A8E"/>
    <w:rsid w:val="006C0F4A"/>
    <w:rsid w:val="006C3216"/>
    <w:rsid w:val="006C3EF4"/>
    <w:rsid w:val="006C4B86"/>
    <w:rsid w:val="006C6191"/>
    <w:rsid w:val="006C64EB"/>
    <w:rsid w:val="006C755B"/>
    <w:rsid w:val="006D0812"/>
    <w:rsid w:val="006D1175"/>
    <w:rsid w:val="006D2958"/>
    <w:rsid w:val="006D5D4C"/>
    <w:rsid w:val="006D5D57"/>
    <w:rsid w:val="006D7069"/>
    <w:rsid w:val="006E1845"/>
    <w:rsid w:val="006E67B5"/>
    <w:rsid w:val="006F2466"/>
    <w:rsid w:val="006F2B1D"/>
    <w:rsid w:val="006F65D4"/>
    <w:rsid w:val="00704636"/>
    <w:rsid w:val="00706553"/>
    <w:rsid w:val="0071154E"/>
    <w:rsid w:val="007139F6"/>
    <w:rsid w:val="0071448F"/>
    <w:rsid w:val="00715EEB"/>
    <w:rsid w:val="00716752"/>
    <w:rsid w:val="0072700A"/>
    <w:rsid w:val="007276F6"/>
    <w:rsid w:val="00733ECD"/>
    <w:rsid w:val="0073534E"/>
    <w:rsid w:val="0074203B"/>
    <w:rsid w:val="00743A2D"/>
    <w:rsid w:val="00744465"/>
    <w:rsid w:val="00745261"/>
    <w:rsid w:val="00745F49"/>
    <w:rsid w:val="00746E11"/>
    <w:rsid w:val="0075363F"/>
    <w:rsid w:val="00757B5E"/>
    <w:rsid w:val="00757BB1"/>
    <w:rsid w:val="0076019C"/>
    <w:rsid w:val="00760A8D"/>
    <w:rsid w:val="0076508E"/>
    <w:rsid w:val="00766261"/>
    <w:rsid w:val="00767D9A"/>
    <w:rsid w:val="00771E65"/>
    <w:rsid w:val="007736C5"/>
    <w:rsid w:val="00774FEA"/>
    <w:rsid w:val="00777489"/>
    <w:rsid w:val="00777594"/>
    <w:rsid w:val="00780525"/>
    <w:rsid w:val="0078156F"/>
    <w:rsid w:val="00791023"/>
    <w:rsid w:val="0079425E"/>
    <w:rsid w:val="00796292"/>
    <w:rsid w:val="0079643C"/>
    <w:rsid w:val="00797C6A"/>
    <w:rsid w:val="007A0B14"/>
    <w:rsid w:val="007A3AE3"/>
    <w:rsid w:val="007A3F36"/>
    <w:rsid w:val="007B1AAF"/>
    <w:rsid w:val="007B2F8C"/>
    <w:rsid w:val="007B3DE3"/>
    <w:rsid w:val="007B3F65"/>
    <w:rsid w:val="007B55AE"/>
    <w:rsid w:val="007B7C2B"/>
    <w:rsid w:val="007C0061"/>
    <w:rsid w:val="007C1882"/>
    <w:rsid w:val="007D05DE"/>
    <w:rsid w:val="007D3DF3"/>
    <w:rsid w:val="007D630A"/>
    <w:rsid w:val="007D6979"/>
    <w:rsid w:val="007E4BE8"/>
    <w:rsid w:val="007E50A4"/>
    <w:rsid w:val="007E5D07"/>
    <w:rsid w:val="007F16E7"/>
    <w:rsid w:val="007F2260"/>
    <w:rsid w:val="007F55D8"/>
    <w:rsid w:val="008042FB"/>
    <w:rsid w:val="00804553"/>
    <w:rsid w:val="00804F31"/>
    <w:rsid w:val="00805764"/>
    <w:rsid w:val="00810226"/>
    <w:rsid w:val="00810C4E"/>
    <w:rsid w:val="008113A7"/>
    <w:rsid w:val="0081221B"/>
    <w:rsid w:val="00814B32"/>
    <w:rsid w:val="0081569A"/>
    <w:rsid w:val="008170D4"/>
    <w:rsid w:val="00822530"/>
    <w:rsid w:val="00825AA1"/>
    <w:rsid w:val="008304C9"/>
    <w:rsid w:val="00830C67"/>
    <w:rsid w:val="008363EA"/>
    <w:rsid w:val="0084287C"/>
    <w:rsid w:val="00850489"/>
    <w:rsid w:val="00850826"/>
    <w:rsid w:val="00852800"/>
    <w:rsid w:val="00856030"/>
    <w:rsid w:val="008562A3"/>
    <w:rsid w:val="00857553"/>
    <w:rsid w:val="00857838"/>
    <w:rsid w:val="00860473"/>
    <w:rsid w:val="0086077F"/>
    <w:rsid w:val="00861454"/>
    <w:rsid w:val="00861C1A"/>
    <w:rsid w:val="008622B6"/>
    <w:rsid w:val="00862EAE"/>
    <w:rsid w:val="00864BB0"/>
    <w:rsid w:val="00865396"/>
    <w:rsid w:val="00865752"/>
    <w:rsid w:val="00866726"/>
    <w:rsid w:val="008739A2"/>
    <w:rsid w:val="00874BE5"/>
    <w:rsid w:val="00875784"/>
    <w:rsid w:val="00876949"/>
    <w:rsid w:val="00881035"/>
    <w:rsid w:val="00881303"/>
    <w:rsid w:val="0088306B"/>
    <w:rsid w:val="00891899"/>
    <w:rsid w:val="008927B6"/>
    <w:rsid w:val="00897A68"/>
    <w:rsid w:val="00897E48"/>
    <w:rsid w:val="008A0EAB"/>
    <w:rsid w:val="008A1790"/>
    <w:rsid w:val="008A3202"/>
    <w:rsid w:val="008A4640"/>
    <w:rsid w:val="008A63F2"/>
    <w:rsid w:val="008A67A6"/>
    <w:rsid w:val="008A68B3"/>
    <w:rsid w:val="008A6A16"/>
    <w:rsid w:val="008B0DD0"/>
    <w:rsid w:val="008B2692"/>
    <w:rsid w:val="008B3B69"/>
    <w:rsid w:val="008B4C09"/>
    <w:rsid w:val="008B629B"/>
    <w:rsid w:val="008C06CF"/>
    <w:rsid w:val="008C0D11"/>
    <w:rsid w:val="008C38F4"/>
    <w:rsid w:val="008C45C7"/>
    <w:rsid w:val="008C61A2"/>
    <w:rsid w:val="008C65F2"/>
    <w:rsid w:val="008C6948"/>
    <w:rsid w:val="008C6FBA"/>
    <w:rsid w:val="008D0E4E"/>
    <w:rsid w:val="008D59C1"/>
    <w:rsid w:val="008D5D2E"/>
    <w:rsid w:val="008D7FDA"/>
    <w:rsid w:val="008E3821"/>
    <w:rsid w:val="008E4077"/>
    <w:rsid w:val="008E4CC9"/>
    <w:rsid w:val="008E4F74"/>
    <w:rsid w:val="008F01E8"/>
    <w:rsid w:val="008F20B0"/>
    <w:rsid w:val="008F220B"/>
    <w:rsid w:val="008F3DB0"/>
    <w:rsid w:val="009013A9"/>
    <w:rsid w:val="0090316E"/>
    <w:rsid w:val="00910131"/>
    <w:rsid w:val="009147A8"/>
    <w:rsid w:val="00914C11"/>
    <w:rsid w:val="00914F30"/>
    <w:rsid w:val="009164E0"/>
    <w:rsid w:val="00916709"/>
    <w:rsid w:val="00916A00"/>
    <w:rsid w:val="00921EF1"/>
    <w:rsid w:val="00926059"/>
    <w:rsid w:val="009260D7"/>
    <w:rsid w:val="00926A95"/>
    <w:rsid w:val="009319EF"/>
    <w:rsid w:val="00934B8E"/>
    <w:rsid w:val="00936E98"/>
    <w:rsid w:val="00950AC9"/>
    <w:rsid w:val="00951532"/>
    <w:rsid w:val="00951816"/>
    <w:rsid w:val="009545D2"/>
    <w:rsid w:val="00962B21"/>
    <w:rsid w:val="009638D9"/>
    <w:rsid w:val="00966149"/>
    <w:rsid w:val="00971CE2"/>
    <w:rsid w:val="00971F01"/>
    <w:rsid w:val="009724F8"/>
    <w:rsid w:val="00972A59"/>
    <w:rsid w:val="00973C43"/>
    <w:rsid w:val="00973D85"/>
    <w:rsid w:val="00973FA2"/>
    <w:rsid w:val="00976AED"/>
    <w:rsid w:val="009802EB"/>
    <w:rsid w:val="00980A25"/>
    <w:rsid w:val="00981691"/>
    <w:rsid w:val="009849ED"/>
    <w:rsid w:val="00985B69"/>
    <w:rsid w:val="0098685A"/>
    <w:rsid w:val="00990F45"/>
    <w:rsid w:val="009925E9"/>
    <w:rsid w:val="00992A96"/>
    <w:rsid w:val="00993F68"/>
    <w:rsid w:val="009942EA"/>
    <w:rsid w:val="009A19D3"/>
    <w:rsid w:val="009A1C98"/>
    <w:rsid w:val="009A26BC"/>
    <w:rsid w:val="009A551E"/>
    <w:rsid w:val="009A61F0"/>
    <w:rsid w:val="009A64DA"/>
    <w:rsid w:val="009A680A"/>
    <w:rsid w:val="009B127A"/>
    <w:rsid w:val="009B251F"/>
    <w:rsid w:val="009B44C9"/>
    <w:rsid w:val="009B633D"/>
    <w:rsid w:val="009C0F12"/>
    <w:rsid w:val="009C5301"/>
    <w:rsid w:val="009D061A"/>
    <w:rsid w:val="009D0929"/>
    <w:rsid w:val="009D0C9F"/>
    <w:rsid w:val="009D14E2"/>
    <w:rsid w:val="009D5F98"/>
    <w:rsid w:val="009D799E"/>
    <w:rsid w:val="009E6104"/>
    <w:rsid w:val="009E6F9F"/>
    <w:rsid w:val="009F5700"/>
    <w:rsid w:val="00A005BC"/>
    <w:rsid w:val="00A008CF"/>
    <w:rsid w:val="00A0098D"/>
    <w:rsid w:val="00A01178"/>
    <w:rsid w:val="00A01FE1"/>
    <w:rsid w:val="00A025B0"/>
    <w:rsid w:val="00A05F0E"/>
    <w:rsid w:val="00A11326"/>
    <w:rsid w:val="00A122C4"/>
    <w:rsid w:val="00A132C8"/>
    <w:rsid w:val="00A20301"/>
    <w:rsid w:val="00A207EA"/>
    <w:rsid w:val="00A2188B"/>
    <w:rsid w:val="00A241D3"/>
    <w:rsid w:val="00A25C14"/>
    <w:rsid w:val="00A26E6A"/>
    <w:rsid w:val="00A35DC0"/>
    <w:rsid w:val="00A361F1"/>
    <w:rsid w:val="00A41E17"/>
    <w:rsid w:val="00A601B8"/>
    <w:rsid w:val="00A613C2"/>
    <w:rsid w:val="00A70D87"/>
    <w:rsid w:val="00A833B6"/>
    <w:rsid w:val="00A838DF"/>
    <w:rsid w:val="00A87C39"/>
    <w:rsid w:val="00A94A62"/>
    <w:rsid w:val="00A96D35"/>
    <w:rsid w:val="00AA0D75"/>
    <w:rsid w:val="00AA1294"/>
    <w:rsid w:val="00AA1915"/>
    <w:rsid w:val="00AA3973"/>
    <w:rsid w:val="00AA53F8"/>
    <w:rsid w:val="00AB0B3D"/>
    <w:rsid w:val="00AB3CD0"/>
    <w:rsid w:val="00AB4CFE"/>
    <w:rsid w:val="00AB57CF"/>
    <w:rsid w:val="00AB5B9B"/>
    <w:rsid w:val="00AC2FC9"/>
    <w:rsid w:val="00AC6208"/>
    <w:rsid w:val="00AD0821"/>
    <w:rsid w:val="00AD40DB"/>
    <w:rsid w:val="00AE16F2"/>
    <w:rsid w:val="00AE3632"/>
    <w:rsid w:val="00AE707C"/>
    <w:rsid w:val="00AF1B9E"/>
    <w:rsid w:val="00AF35BF"/>
    <w:rsid w:val="00AF3AF4"/>
    <w:rsid w:val="00AF53DA"/>
    <w:rsid w:val="00AF56C6"/>
    <w:rsid w:val="00AF64F9"/>
    <w:rsid w:val="00AF666A"/>
    <w:rsid w:val="00AF7693"/>
    <w:rsid w:val="00B037E7"/>
    <w:rsid w:val="00B03CA0"/>
    <w:rsid w:val="00B03FCE"/>
    <w:rsid w:val="00B061CF"/>
    <w:rsid w:val="00B07A6C"/>
    <w:rsid w:val="00B07F55"/>
    <w:rsid w:val="00B1145E"/>
    <w:rsid w:val="00B1225F"/>
    <w:rsid w:val="00B139CD"/>
    <w:rsid w:val="00B1632C"/>
    <w:rsid w:val="00B16A01"/>
    <w:rsid w:val="00B22D7F"/>
    <w:rsid w:val="00B23048"/>
    <w:rsid w:val="00B24E9D"/>
    <w:rsid w:val="00B263C9"/>
    <w:rsid w:val="00B31277"/>
    <w:rsid w:val="00B32DD5"/>
    <w:rsid w:val="00B35EEF"/>
    <w:rsid w:val="00B365D7"/>
    <w:rsid w:val="00B37B4F"/>
    <w:rsid w:val="00B42444"/>
    <w:rsid w:val="00B43865"/>
    <w:rsid w:val="00B455F9"/>
    <w:rsid w:val="00B462EB"/>
    <w:rsid w:val="00B47279"/>
    <w:rsid w:val="00B47826"/>
    <w:rsid w:val="00B50E69"/>
    <w:rsid w:val="00B57AAE"/>
    <w:rsid w:val="00B60109"/>
    <w:rsid w:val="00B635BF"/>
    <w:rsid w:val="00B63B2B"/>
    <w:rsid w:val="00B663BE"/>
    <w:rsid w:val="00B66E3D"/>
    <w:rsid w:val="00B7145B"/>
    <w:rsid w:val="00B7236C"/>
    <w:rsid w:val="00B7315E"/>
    <w:rsid w:val="00B74021"/>
    <w:rsid w:val="00B74E27"/>
    <w:rsid w:val="00B75E3B"/>
    <w:rsid w:val="00B7755A"/>
    <w:rsid w:val="00B821C7"/>
    <w:rsid w:val="00B82F18"/>
    <w:rsid w:val="00B9415A"/>
    <w:rsid w:val="00B9586D"/>
    <w:rsid w:val="00B973EA"/>
    <w:rsid w:val="00BA1C1E"/>
    <w:rsid w:val="00BA5D57"/>
    <w:rsid w:val="00BA5E80"/>
    <w:rsid w:val="00BA6C0E"/>
    <w:rsid w:val="00BA6C6D"/>
    <w:rsid w:val="00BB16DE"/>
    <w:rsid w:val="00BB4802"/>
    <w:rsid w:val="00BB4A64"/>
    <w:rsid w:val="00BB4E82"/>
    <w:rsid w:val="00BB5546"/>
    <w:rsid w:val="00BC0C28"/>
    <w:rsid w:val="00BC39F0"/>
    <w:rsid w:val="00BC3F3C"/>
    <w:rsid w:val="00BC56E4"/>
    <w:rsid w:val="00BD3A04"/>
    <w:rsid w:val="00BD44FB"/>
    <w:rsid w:val="00BD4EC5"/>
    <w:rsid w:val="00BD67DB"/>
    <w:rsid w:val="00BD707D"/>
    <w:rsid w:val="00BE1351"/>
    <w:rsid w:val="00BE28F6"/>
    <w:rsid w:val="00BE2D4E"/>
    <w:rsid w:val="00BE3814"/>
    <w:rsid w:val="00BE780A"/>
    <w:rsid w:val="00BF03A0"/>
    <w:rsid w:val="00BF03FB"/>
    <w:rsid w:val="00BF2AD1"/>
    <w:rsid w:val="00BF47E5"/>
    <w:rsid w:val="00BF592E"/>
    <w:rsid w:val="00BF63DF"/>
    <w:rsid w:val="00C00B61"/>
    <w:rsid w:val="00C019D7"/>
    <w:rsid w:val="00C030AE"/>
    <w:rsid w:val="00C134C1"/>
    <w:rsid w:val="00C159EC"/>
    <w:rsid w:val="00C15C7A"/>
    <w:rsid w:val="00C16FE0"/>
    <w:rsid w:val="00C279E5"/>
    <w:rsid w:val="00C303C9"/>
    <w:rsid w:val="00C312D5"/>
    <w:rsid w:val="00C3276B"/>
    <w:rsid w:val="00C348A0"/>
    <w:rsid w:val="00C41F5D"/>
    <w:rsid w:val="00C43361"/>
    <w:rsid w:val="00C512FC"/>
    <w:rsid w:val="00C51EE7"/>
    <w:rsid w:val="00C52225"/>
    <w:rsid w:val="00C55528"/>
    <w:rsid w:val="00C55D90"/>
    <w:rsid w:val="00C57F9C"/>
    <w:rsid w:val="00C60A8F"/>
    <w:rsid w:val="00C61C1F"/>
    <w:rsid w:val="00C624A4"/>
    <w:rsid w:val="00C62738"/>
    <w:rsid w:val="00C64E80"/>
    <w:rsid w:val="00C65C2A"/>
    <w:rsid w:val="00C668CF"/>
    <w:rsid w:val="00C7112A"/>
    <w:rsid w:val="00C71207"/>
    <w:rsid w:val="00C71BA3"/>
    <w:rsid w:val="00C721C8"/>
    <w:rsid w:val="00C741E5"/>
    <w:rsid w:val="00C74206"/>
    <w:rsid w:val="00C74560"/>
    <w:rsid w:val="00C75182"/>
    <w:rsid w:val="00C76308"/>
    <w:rsid w:val="00C77665"/>
    <w:rsid w:val="00C77CD4"/>
    <w:rsid w:val="00C8225A"/>
    <w:rsid w:val="00C83073"/>
    <w:rsid w:val="00C83C36"/>
    <w:rsid w:val="00C83D71"/>
    <w:rsid w:val="00C85AC8"/>
    <w:rsid w:val="00C87DBF"/>
    <w:rsid w:val="00C90CA1"/>
    <w:rsid w:val="00C91CA5"/>
    <w:rsid w:val="00C93509"/>
    <w:rsid w:val="00C93ABA"/>
    <w:rsid w:val="00C96631"/>
    <w:rsid w:val="00C96B34"/>
    <w:rsid w:val="00C96C81"/>
    <w:rsid w:val="00CA6675"/>
    <w:rsid w:val="00CA6AA3"/>
    <w:rsid w:val="00CB2733"/>
    <w:rsid w:val="00CB3FE7"/>
    <w:rsid w:val="00CB47D2"/>
    <w:rsid w:val="00CB4A85"/>
    <w:rsid w:val="00CB4D19"/>
    <w:rsid w:val="00CB5F6C"/>
    <w:rsid w:val="00CC3715"/>
    <w:rsid w:val="00CC4BD5"/>
    <w:rsid w:val="00CE01FC"/>
    <w:rsid w:val="00CE189E"/>
    <w:rsid w:val="00CE52F8"/>
    <w:rsid w:val="00CE69EF"/>
    <w:rsid w:val="00CE6E22"/>
    <w:rsid w:val="00CF14DE"/>
    <w:rsid w:val="00CF1B99"/>
    <w:rsid w:val="00CF2F9E"/>
    <w:rsid w:val="00CF5D89"/>
    <w:rsid w:val="00D01C61"/>
    <w:rsid w:val="00D01F2B"/>
    <w:rsid w:val="00D029C6"/>
    <w:rsid w:val="00D0309D"/>
    <w:rsid w:val="00D04DC0"/>
    <w:rsid w:val="00D06214"/>
    <w:rsid w:val="00D07B0F"/>
    <w:rsid w:val="00D11CF7"/>
    <w:rsid w:val="00D13030"/>
    <w:rsid w:val="00D15BEB"/>
    <w:rsid w:val="00D16103"/>
    <w:rsid w:val="00D16992"/>
    <w:rsid w:val="00D2378A"/>
    <w:rsid w:val="00D320C1"/>
    <w:rsid w:val="00D35967"/>
    <w:rsid w:val="00D367E8"/>
    <w:rsid w:val="00D373BB"/>
    <w:rsid w:val="00D37FDB"/>
    <w:rsid w:val="00D37FED"/>
    <w:rsid w:val="00D405DD"/>
    <w:rsid w:val="00D416BD"/>
    <w:rsid w:val="00D463EE"/>
    <w:rsid w:val="00D5328A"/>
    <w:rsid w:val="00D57607"/>
    <w:rsid w:val="00D61A96"/>
    <w:rsid w:val="00D648DD"/>
    <w:rsid w:val="00D65A65"/>
    <w:rsid w:val="00D66975"/>
    <w:rsid w:val="00D7117A"/>
    <w:rsid w:val="00D71229"/>
    <w:rsid w:val="00D71855"/>
    <w:rsid w:val="00D834F2"/>
    <w:rsid w:val="00D83959"/>
    <w:rsid w:val="00D83A45"/>
    <w:rsid w:val="00D84D4F"/>
    <w:rsid w:val="00D85A4E"/>
    <w:rsid w:val="00D863D5"/>
    <w:rsid w:val="00D86CAE"/>
    <w:rsid w:val="00D87AA6"/>
    <w:rsid w:val="00D906C2"/>
    <w:rsid w:val="00D90FA3"/>
    <w:rsid w:val="00D91C25"/>
    <w:rsid w:val="00D94959"/>
    <w:rsid w:val="00D96C83"/>
    <w:rsid w:val="00D96DAA"/>
    <w:rsid w:val="00DA4BFC"/>
    <w:rsid w:val="00DA55B8"/>
    <w:rsid w:val="00DA7C58"/>
    <w:rsid w:val="00DB2CCE"/>
    <w:rsid w:val="00DB48D0"/>
    <w:rsid w:val="00DB598E"/>
    <w:rsid w:val="00DB7348"/>
    <w:rsid w:val="00DB7DDB"/>
    <w:rsid w:val="00DC45EC"/>
    <w:rsid w:val="00DC4F59"/>
    <w:rsid w:val="00DD46DE"/>
    <w:rsid w:val="00DD5F60"/>
    <w:rsid w:val="00DD7FD9"/>
    <w:rsid w:val="00DE0B83"/>
    <w:rsid w:val="00DE0D6E"/>
    <w:rsid w:val="00DE19C6"/>
    <w:rsid w:val="00DE1CFE"/>
    <w:rsid w:val="00DE3996"/>
    <w:rsid w:val="00DE5D08"/>
    <w:rsid w:val="00DF2FF5"/>
    <w:rsid w:val="00DF3276"/>
    <w:rsid w:val="00DF4020"/>
    <w:rsid w:val="00DF4D33"/>
    <w:rsid w:val="00DF5B63"/>
    <w:rsid w:val="00DF6CAB"/>
    <w:rsid w:val="00DF71F7"/>
    <w:rsid w:val="00E00583"/>
    <w:rsid w:val="00E0421D"/>
    <w:rsid w:val="00E077DC"/>
    <w:rsid w:val="00E10347"/>
    <w:rsid w:val="00E1096C"/>
    <w:rsid w:val="00E10DE3"/>
    <w:rsid w:val="00E11AD6"/>
    <w:rsid w:val="00E125BA"/>
    <w:rsid w:val="00E1291A"/>
    <w:rsid w:val="00E13129"/>
    <w:rsid w:val="00E15983"/>
    <w:rsid w:val="00E169B4"/>
    <w:rsid w:val="00E20210"/>
    <w:rsid w:val="00E20BB5"/>
    <w:rsid w:val="00E226D4"/>
    <w:rsid w:val="00E23A9B"/>
    <w:rsid w:val="00E26D08"/>
    <w:rsid w:val="00E30AA5"/>
    <w:rsid w:val="00E310CC"/>
    <w:rsid w:val="00E336B5"/>
    <w:rsid w:val="00E4528A"/>
    <w:rsid w:val="00E46D81"/>
    <w:rsid w:val="00E47A4B"/>
    <w:rsid w:val="00E53D8B"/>
    <w:rsid w:val="00E53F6B"/>
    <w:rsid w:val="00E54887"/>
    <w:rsid w:val="00E55A89"/>
    <w:rsid w:val="00E55D9B"/>
    <w:rsid w:val="00E5683D"/>
    <w:rsid w:val="00E61DEA"/>
    <w:rsid w:val="00E63AD4"/>
    <w:rsid w:val="00E65D59"/>
    <w:rsid w:val="00E665A7"/>
    <w:rsid w:val="00E7048D"/>
    <w:rsid w:val="00E70F3B"/>
    <w:rsid w:val="00E72A8B"/>
    <w:rsid w:val="00E73903"/>
    <w:rsid w:val="00E7429A"/>
    <w:rsid w:val="00E76B4E"/>
    <w:rsid w:val="00E804A8"/>
    <w:rsid w:val="00E816FB"/>
    <w:rsid w:val="00E83C03"/>
    <w:rsid w:val="00E83EBF"/>
    <w:rsid w:val="00E848DB"/>
    <w:rsid w:val="00E85064"/>
    <w:rsid w:val="00E85B52"/>
    <w:rsid w:val="00E90E89"/>
    <w:rsid w:val="00E937EF"/>
    <w:rsid w:val="00EA0808"/>
    <w:rsid w:val="00EA3AC7"/>
    <w:rsid w:val="00EA3F04"/>
    <w:rsid w:val="00EB06D7"/>
    <w:rsid w:val="00EB09B9"/>
    <w:rsid w:val="00EB44B9"/>
    <w:rsid w:val="00EB5491"/>
    <w:rsid w:val="00EB71BA"/>
    <w:rsid w:val="00EC0498"/>
    <w:rsid w:val="00EC6537"/>
    <w:rsid w:val="00ED08D0"/>
    <w:rsid w:val="00ED08D7"/>
    <w:rsid w:val="00ED7321"/>
    <w:rsid w:val="00EE1889"/>
    <w:rsid w:val="00EE1B2B"/>
    <w:rsid w:val="00EE7AC8"/>
    <w:rsid w:val="00EF4ECC"/>
    <w:rsid w:val="00EF6463"/>
    <w:rsid w:val="00EF652B"/>
    <w:rsid w:val="00EF6DB8"/>
    <w:rsid w:val="00F02FAD"/>
    <w:rsid w:val="00F03248"/>
    <w:rsid w:val="00F06FD2"/>
    <w:rsid w:val="00F1031F"/>
    <w:rsid w:val="00F1096D"/>
    <w:rsid w:val="00F11947"/>
    <w:rsid w:val="00F11AAA"/>
    <w:rsid w:val="00F12BF5"/>
    <w:rsid w:val="00F16839"/>
    <w:rsid w:val="00F21D4C"/>
    <w:rsid w:val="00F23354"/>
    <w:rsid w:val="00F26602"/>
    <w:rsid w:val="00F27436"/>
    <w:rsid w:val="00F279A0"/>
    <w:rsid w:val="00F27FB5"/>
    <w:rsid w:val="00F3292B"/>
    <w:rsid w:val="00F37E9A"/>
    <w:rsid w:val="00F41A6F"/>
    <w:rsid w:val="00F431D4"/>
    <w:rsid w:val="00F433E4"/>
    <w:rsid w:val="00F4515A"/>
    <w:rsid w:val="00F45A49"/>
    <w:rsid w:val="00F45D5F"/>
    <w:rsid w:val="00F462E9"/>
    <w:rsid w:val="00F47ED8"/>
    <w:rsid w:val="00F51620"/>
    <w:rsid w:val="00F51BEF"/>
    <w:rsid w:val="00F575C4"/>
    <w:rsid w:val="00F575EB"/>
    <w:rsid w:val="00F57BA4"/>
    <w:rsid w:val="00F60D92"/>
    <w:rsid w:val="00F60FE9"/>
    <w:rsid w:val="00F6140F"/>
    <w:rsid w:val="00F650D9"/>
    <w:rsid w:val="00F656A9"/>
    <w:rsid w:val="00F72688"/>
    <w:rsid w:val="00F7277F"/>
    <w:rsid w:val="00F72EDE"/>
    <w:rsid w:val="00F76E35"/>
    <w:rsid w:val="00F80396"/>
    <w:rsid w:val="00F8114B"/>
    <w:rsid w:val="00F83E47"/>
    <w:rsid w:val="00F84B80"/>
    <w:rsid w:val="00F85D6B"/>
    <w:rsid w:val="00F867E7"/>
    <w:rsid w:val="00F87CBB"/>
    <w:rsid w:val="00F90582"/>
    <w:rsid w:val="00F961E7"/>
    <w:rsid w:val="00FA17A7"/>
    <w:rsid w:val="00FA1DDE"/>
    <w:rsid w:val="00FA1F8B"/>
    <w:rsid w:val="00FA372B"/>
    <w:rsid w:val="00FA39F5"/>
    <w:rsid w:val="00FA501E"/>
    <w:rsid w:val="00FA5DB8"/>
    <w:rsid w:val="00FA5E18"/>
    <w:rsid w:val="00FA75BC"/>
    <w:rsid w:val="00FB0965"/>
    <w:rsid w:val="00FB4826"/>
    <w:rsid w:val="00FB6CC3"/>
    <w:rsid w:val="00FB7A51"/>
    <w:rsid w:val="00FC0CA8"/>
    <w:rsid w:val="00FC3C5D"/>
    <w:rsid w:val="00FC40BD"/>
    <w:rsid w:val="00FD342E"/>
    <w:rsid w:val="00FD47D1"/>
    <w:rsid w:val="00FD488F"/>
    <w:rsid w:val="00FD4B73"/>
    <w:rsid w:val="00FD6585"/>
    <w:rsid w:val="00FD7CF8"/>
    <w:rsid w:val="00FE0079"/>
    <w:rsid w:val="00FE1100"/>
    <w:rsid w:val="00FE114D"/>
    <w:rsid w:val="00FE1303"/>
    <w:rsid w:val="00FF0D7A"/>
    <w:rsid w:val="00FF1C42"/>
    <w:rsid w:val="00FF48DA"/>
    <w:rsid w:val="00FF5B72"/>
    <w:rsid w:val="00FF6E28"/>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1041"/>
  <w15:chartTrackingRefBased/>
  <w15:docId w15:val="{99BA2A08-0BC3-42BB-B90F-1CC6C8C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6D"/>
    <w:pPr>
      <w:ind w:left="720"/>
      <w:contextualSpacing/>
    </w:pPr>
  </w:style>
  <w:style w:type="character" w:styleId="Hyperlink">
    <w:name w:val="Hyperlink"/>
    <w:basedOn w:val="DefaultParagraphFont"/>
    <w:uiPriority w:val="99"/>
    <w:unhideWhenUsed/>
    <w:rsid w:val="008739A2"/>
    <w:rPr>
      <w:color w:val="0563C1" w:themeColor="hyperlink"/>
      <w:u w:val="single"/>
    </w:rPr>
  </w:style>
  <w:style w:type="character" w:styleId="Strong">
    <w:name w:val="Strong"/>
    <w:basedOn w:val="DefaultParagraphFont"/>
    <w:uiPriority w:val="22"/>
    <w:qFormat/>
    <w:rsid w:val="00DE5D08"/>
    <w:rPr>
      <w:b/>
      <w:bCs/>
    </w:rPr>
  </w:style>
  <w:style w:type="character" w:styleId="FollowedHyperlink">
    <w:name w:val="FollowedHyperlink"/>
    <w:basedOn w:val="DefaultParagraphFont"/>
    <w:uiPriority w:val="99"/>
    <w:semiHidden/>
    <w:unhideWhenUsed/>
    <w:rsid w:val="00DE0D6E"/>
    <w:rPr>
      <w:color w:val="954F72" w:themeColor="followedHyperlink"/>
      <w:u w:val="single"/>
    </w:rPr>
  </w:style>
  <w:style w:type="table" w:styleId="TableGrid">
    <w:name w:val="Table Grid"/>
    <w:basedOn w:val="TableNormal"/>
    <w:uiPriority w:val="39"/>
    <w:rsid w:val="0049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144">
      <w:bodyDiv w:val="1"/>
      <w:marLeft w:val="0"/>
      <w:marRight w:val="0"/>
      <w:marTop w:val="0"/>
      <w:marBottom w:val="0"/>
      <w:divBdr>
        <w:top w:val="none" w:sz="0" w:space="0" w:color="auto"/>
        <w:left w:val="none" w:sz="0" w:space="0" w:color="auto"/>
        <w:bottom w:val="none" w:sz="0" w:space="0" w:color="auto"/>
        <w:right w:val="none" w:sz="0" w:space="0" w:color="auto"/>
      </w:divBdr>
    </w:div>
    <w:div w:id="18993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8BC5-BFF6-476A-B798-570FB297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13</cp:revision>
  <dcterms:created xsi:type="dcterms:W3CDTF">2017-11-02T17:01:00Z</dcterms:created>
  <dcterms:modified xsi:type="dcterms:W3CDTF">2017-12-14T18:29:00Z</dcterms:modified>
</cp:coreProperties>
</file>