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4229B" w14:textId="34EECADD" w:rsidR="002D27CB" w:rsidRDefault="00226AC3" w:rsidP="00F11B08">
      <w:pPr>
        <w:jc w:val="center"/>
        <w:rPr>
          <w:b/>
          <w:szCs w:val="28"/>
        </w:rPr>
      </w:pPr>
      <w:r w:rsidRPr="008F264F">
        <w:rPr>
          <w:b/>
          <w:i/>
          <w:sz w:val="28"/>
          <w:szCs w:val="28"/>
        </w:rPr>
        <w:t>General Education Council</w:t>
      </w:r>
      <w:r w:rsidRPr="008F264F">
        <w:rPr>
          <w:b/>
          <w:sz w:val="28"/>
          <w:szCs w:val="28"/>
        </w:rPr>
        <w:br/>
      </w:r>
      <w:r w:rsidR="00E2756D">
        <w:rPr>
          <w:b/>
          <w:sz w:val="28"/>
          <w:szCs w:val="28"/>
        </w:rPr>
        <w:t>approved</w:t>
      </w:r>
      <w:bookmarkStart w:id="0" w:name="_GoBack"/>
      <w:bookmarkEnd w:id="0"/>
      <w:r w:rsidR="002D27CB">
        <w:rPr>
          <w:b/>
          <w:sz w:val="28"/>
          <w:szCs w:val="28"/>
        </w:rPr>
        <w:t xml:space="preserve"> minutes</w:t>
      </w:r>
      <w:r w:rsidR="00977A7C" w:rsidRPr="008F264F">
        <w:rPr>
          <w:b/>
          <w:sz w:val="28"/>
          <w:szCs w:val="28"/>
        </w:rPr>
        <w:br/>
      </w:r>
      <w:r w:rsidR="00F61E11">
        <w:rPr>
          <w:b/>
          <w:szCs w:val="28"/>
        </w:rPr>
        <w:t>Tues</w:t>
      </w:r>
      <w:r w:rsidR="00150469" w:rsidRPr="008F264F">
        <w:rPr>
          <w:b/>
          <w:szCs w:val="28"/>
        </w:rPr>
        <w:t>day</w:t>
      </w:r>
      <w:r w:rsidR="002166AB" w:rsidRPr="008F264F">
        <w:rPr>
          <w:b/>
          <w:szCs w:val="28"/>
        </w:rPr>
        <w:t xml:space="preserve">, </w:t>
      </w:r>
      <w:r w:rsidR="00C303D5">
        <w:rPr>
          <w:b/>
          <w:szCs w:val="28"/>
        </w:rPr>
        <w:t>Feb 5</w:t>
      </w:r>
      <w:r w:rsidR="00F61E11">
        <w:rPr>
          <w:b/>
          <w:szCs w:val="28"/>
        </w:rPr>
        <w:t>, 2019</w:t>
      </w:r>
      <w:r w:rsidR="00C70649" w:rsidRPr="008F264F">
        <w:rPr>
          <w:b/>
          <w:szCs w:val="28"/>
        </w:rPr>
        <w:br/>
      </w:r>
      <w:r w:rsidR="00F61E11">
        <w:rPr>
          <w:b/>
          <w:szCs w:val="28"/>
        </w:rPr>
        <w:t>noon-1:30pm</w:t>
      </w:r>
      <w:r w:rsidR="00B15473" w:rsidRPr="008F264F">
        <w:rPr>
          <w:b/>
          <w:szCs w:val="28"/>
        </w:rPr>
        <w:t xml:space="preserve">, </w:t>
      </w:r>
      <w:r w:rsidR="00C70649" w:rsidRPr="008F264F">
        <w:rPr>
          <w:b/>
          <w:szCs w:val="28"/>
        </w:rPr>
        <w:t xml:space="preserve">West </w:t>
      </w:r>
      <w:r w:rsidR="00B15473" w:rsidRPr="008F264F">
        <w:rPr>
          <w:b/>
          <w:szCs w:val="28"/>
        </w:rPr>
        <w:t xml:space="preserve">Science </w:t>
      </w:r>
      <w:r w:rsidR="001124A1" w:rsidRPr="008F264F">
        <w:rPr>
          <w:b/>
          <w:szCs w:val="28"/>
        </w:rPr>
        <w:t>2803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7"/>
        <w:gridCol w:w="1843"/>
        <w:gridCol w:w="1843"/>
        <w:gridCol w:w="1843"/>
      </w:tblGrid>
      <w:tr w:rsidR="00026263" w:rsidRPr="002D27CB" w14:paraId="5F96B50B" w14:textId="7B950C10" w:rsidTr="00497441">
        <w:trPr>
          <w:trHeight w:val="340"/>
          <w:jc w:val="center"/>
        </w:trPr>
        <w:tc>
          <w:tcPr>
            <w:tcW w:w="1957" w:type="dxa"/>
            <w:vAlign w:val="center"/>
          </w:tcPr>
          <w:p w14:paraId="69708EF7" w14:textId="1A4E7CA6" w:rsidR="00026263" w:rsidRPr="00EE058E" w:rsidRDefault="00026263" w:rsidP="00673035">
            <w:pPr>
              <w:pStyle w:val="ListParagraph"/>
              <w:ind w:left="0"/>
              <w:jc w:val="center"/>
              <w:rPr>
                <w:strike/>
                <w:sz w:val="16"/>
                <w:szCs w:val="16"/>
              </w:rPr>
            </w:pPr>
            <w:r w:rsidRPr="00EE058E">
              <w:rPr>
                <w:strike/>
                <w:sz w:val="16"/>
                <w:szCs w:val="16"/>
              </w:rPr>
              <w:t>January 22, 2019</w:t>
            </w:r>
          </w:p>
        </w:tc>
        <w:tc>
          <w:tcPr>
            <w:tcW w:w="1843" w:type="dxa"/>
          </w:tcPr>
          <w:p w14:paraId="248CF3D1" w14:textId="775A5856" w:rsidR="00026263" w:rsidRPr="00673035" w:rsidRDefault="00026263" w:rsidP="00673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5, 2019</w:t>
            </w:r>
          </w:p>
        </w:tc>
        <w:tc>
          <w:tcPr>
            <w:tcW w:w="1843" w:type="dxa"/>
            <w:vAlign w:val="center"/>
          </w:tcPr>
          <w:p w14:paraId="1E2980E9" w14:textId="0B53FF85" w:rsidR="00026263" w:rsidRPr="00673035" w:rsidRDefault="00026263" w:rsidP="00673035">
            <w:pPr>
              <w:jc w:val="center"/>
              <w:rPr>
                <w:sz w:val="16"/>
                <w:szCs w:val="16"/>
              </w:rPr>
            </w:pPr>
            <w:r w:rsidRPr="00673035">
              <w:rPr>
                <w:sz w:val="16"/>
                <w:szCs w:val="16"/>
              </w:rPr>
              <w:t>March</w:t>
            </w:r>
            <w:r>
              <w:rPr>
                <w:sz w:val="16"/>
                <w:szCs w:val="16"/>
              </w:rPr>
              <w:t xml:space="preserve"> 12</w:t>
            </w:r>
            <w:r w:rsidRPr="00673035">
              <w:rPr>
                <w:sz w:val="16"/>
                <w:szCs w:val="16"/>
              </w:rPr>
              <w:t>, 2019</w:t>
            </w:r>
            <w:r w:rsidR="00C83FB4">
              <w:rPr>
                <w:sz w:val="16"/>
                <w:szCs w:val="16"/>
              </w:rPr>
              <w:t xml:space="preserve">                        (NSF 2137)</w:t>
            </w:r>
          </w:p>
        </w:tc>
        <w:tc>
          <w:tcPr>
            <w:tcW w:w="1843" w:type="dxa"/>
          </w:tcPr>
          <w:p w14:paraId="1FFCC769" w14:textId="317D306C" w:rsidR="00026263" w:rsidRPr="00673035" w:rsidRDefault="00026263" w:rsidP="006730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9, 2019</w:t>
            </w:r>
          </w:p>
        </w:tc>
      </w:tr>
      <w:tr w:rsidR="00026263" w:rsidRPr="002D27CB" w14:paraId="430D8CFF" w14:textId="3F7ADBE4" w:rsidTr="00497441">
        <w:trPr>
          <w:trHeight w:val="340"/>
          <w:jc w:val="center"/>
        </w:trPr>
        <w:tc>
          <w:tcPr>
            <w:tcW w:w="1957" w:type="dxa"/>
            <w:vAlign w:val="center"/>
          </w:tcPr>
          <w:p w14:paraId="33AC518C" w14:textId="71E8FCE0" w:rsidR="00026263" w:rsidRPr="00673035" w:rsidRDefault="00026263" w:rsidP="00673035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539D6F1" w14:textId="6A5249E0" w:rsidR="00026263" w:rsidRDefault="00026263" w:rsidP="00026B88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19, 2019</w:t>
            </w:r>
          </w:p>
        </w:tc>
        <w:tc>
          <w:tcPr>
            <w:tcW w:w="1843" w:type="dxa"/>
            <w:vAlign w:val="center"/>
          </w:tcPr>
          <w:p w14:paraId="74C12692" w14:textId="0AAC91BF" w:rsidR="00026263" w:rsidRPr="00673035" w:rsidRDefault="00026263" w:rsidP="00C83FB4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26, 2019</w:t>
            </w:r>
            <w:r w:rsidR="001F6B01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843" w:type="dxa"/>
          </w:tcPr>
          <w:p w14:paraId="67527E03" w14:textId="2F3CB26E" w:rsidR="00026263" w:rsidRPr="00673035" w:rsidRDefault="00026263" w:rsidP="00673035">
            <w:pPr>
              <w:pStyle w:val="ListParagraph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23, 2019</w:t>
            </w:r>
          </w:p>
        </w:tc>
      </w:tr>
    </w:tbl>
    <w:p w14:paraId="544ABF18" w14:textId="77777777" w:rsidR="00DC3D32" w:rsidRDefault="00DC3D32" w:rsidP="002D27CB">
      <w:pPr>
        <w:rPr>
          <w:b/>
          <w:szCs w:val="28"/>
        </w:rPr>
      </w:pPr>
    </w:p>
    <w:p w14:paraId="2173F21E" w14:textId="1E13F35E" w:rsidR="002D27CB" w:rsidRDefault="002D27CB" w:rsidP="002D27CB">
      <w:pPr>
        <w:rPr>
          <w:szCs w:val="28"/>
        </w:rPr>
      </w:pPr>
      <w:r w:rsidRPr="002D27CB">
        <w:rPr>
          <w:b/>
          <w:szCs w:val="28"/>
        </w:rPr>
        <w:t xml:space="preserve">Present: </w:t>
      </w:r>
      <w:r w:rsidRPr="002D27CB">
        <w:rPr>
          <w:szCs w:val="28"/>
        </w:rPr>
        <w:t xml:space="preserve">Mike </w:t>
      </w:r>
      <w:proofErr w:type="spellStart"/>
      <w:r w:rsidRPr="002D27CB">
        <w:rPr>
          <w:szCs w:val="28"/>
        </w:rPr>
        <w:t>Burgmeier</w:t>
      </w:r>
      <w:proofErr w:type="spellEnd"/>
      <w:r w:rsidRPr="002D27CB">
        <w:rPr>
          <w:szCs w:val="28"/>
        </w:rPr>
        <w:t xml:space="preserve">, Jim </w:t>
      </w:r>
      <w:proofErr w:type="spellStart"/>
      <w:r w:rsidRPr="002D27CB">
        <w:rPr>
          <w:szCs w:val="28"/>
        </w:rPr>
        <w:t>Cantrill</w:t>
      </w:r>
      <w:proofErr w:type="spellEnd"/>
      <w:r w:rsidRPr="002D27CB">
        <w:rPr>
          <w:szCs w:val="28"/>
        </w:rPr>
        <w:t>, Brent</w:t>
      </w:r>
      <w:r w:rsidR="00982936">
        <w:rPr>
          <w:szCs w:val="28"/>
        </w:rPr>
        <w:t xml:space="preserve"> Graves, </w:t>
      </w:r>
      <w:proofErr w:type="spellStart"/>
      <w:r w:rsidR="00982936">
        <w:rPr>
          <w:szCs w:val="28"/>
        </w:rPr>
        <w:t>Lanae</w:t>
      </w:r>
      <w:proofErr w:type="spellEnd"/>
      <w:r w:rsidR="00982936">
        <w:rPr>
          <w:szCs w:val="28"/>
        </w:rPr>
        <w:t xml:space="preserve"> </w:t>
      </w:r>
      <w:proofErr w:type="spellStart"/>
      <w:r w:rsidR="00982936">
        <w:rPr>
          <w:szCs w:val="28"/>
        </w:rPr>
        <w:t>Joubert</w:t>
      </w:r>
      <w:proofErr w:type="spellEnd"/>
      <w:r w:rsidR="00CF2714">
        <w:rPr>
          <w:szCs w:val="28"/>
        </w:rPr>
        <w:t xml:space="preserve">, </w:t>
      </w:r>
      <w:r w:rsidR="002778B9">
        <w:rPr>
          <w:szCs w:val="28"/>
        </w:rPr>
        <w:t xml:space="preserve">Brian </w:t>
      </w:r>
      <w:proofErr w:type="spellStart"/>
      <w:r w:rsidR="002778B9">
        <w:rPr>
          <w:szCs w:val="28"/>
        </w:rPr>
        <w:t>Zinser</w:t>
      </w:r>
      <w:proofErr w:type="spellEnd"/>
      <w:r w:rsidR="002901D8">
        <w:rPr>
          <w:szCs w:val="28"/>
        </w:rPr>
        <w:t xml:space="preserve">, </w:t>
      </w:r>
      <w:r w:rsidR="00A528F5" w:rsidRPr="00A528F5">
        <w:rPr>
          <w:szCs w:val="28"/>
        </w:rPr>
        <w:t xml:space="preserve">Judith </w:t>
      </w:r>
      <w:proofErr w:type="spellStart"/>
      <w:r w:rsidR="00A528F5" w:rsidRPr="00A528F5">
        <w:rPr>
          <w:szCs w:val="28"/>
        </w:rPr>
        <w:t>Puncochar</w:t>
      </w:r>
      <w:proofErr w:type="spellEnd"/>
      <w:r w:rsidR="00982936">
        <w:rPr>
          <w:szCs w:val="28"/>
        </w:rPr>
        <w:t xml:space="preserve">, </w:t>
      </w:r>
      <w:r w:rsidR="00EE058E">
        <w:rPr>
          <w:szCs w:val="28"/>
        </w:rPr>
        <w:t xml:space="preserve">Kim </w:t>
      </w:r>
      <w:proofErr w:type="spellStart"/>
      <w:r w:rsidR="00EE058E">
        <w:rPr>
          <w:szCs w:val="28"/>
        </w:rPr>
        <w:t>Rotundo</w:t>
      </w:r>
      <w:proofErr w:type="spellEnd"/>
      <w:r w:rsidR="00F61E11">
        <w:rPr>
          <w:szCs w:val="28"/>
        </w:rPr>
        <w:t xml:space="preserve">, </w:t>
      </w:r>
      <w:proofErr w:type="spellStart"/>
      <w:r w:rsidR="00F61E11">
        <w:rPr>
          <w:szCs w:val="28"/>
        </w:rPr>
        <w:t>Lamart</w:t>
      </w:r>
      <w:proofErr w:type="spellEnd"/>
      <w:r w:rsidR="00F61E11">
        <w:rPr>
          <w:szCs w:val="28"/>
        </w:rPr>
        <w:t xml:space="preserve"> Hightower</w:t>
      </w:r>
      <w:r w:rsidR="007E3691">
        <w:rPr>
          <w:szCs w:val="28"/>
        </w:rPr>
        <w:t>, Dan Cullen</w:t>
      </w:r>
    </w:p>
    <w:p w14:paraId="706D671E" w14:textId="7206AF27" w:rsidR="004E2EB8" w:rsidRPr="00946887" w:rsidRDefault="00240349" w:rsidP="002D27CB">
      <w:pPr>
        <w:pStyle w:val="ListParagraph"/>
        <w:numPr>
          <w:ilvl w:val="0"/>
          <w:numId w:val="1"/>
        </w:numPr>
        <w:rPr>
          <w:szCs w:val="28"/>
        </w:rPr>
      </w:pPr>
      <w:r w:rsidRPr="00946887">
        <w:t>Approval of Minutes</w:t>
      </w:r>
    </w:p>
    <w:p w14:paraId="0294E035" w14:textId="78844B9D" w:rsidR="002B26B4" w:rsidRPr="00946887" w:rsidRDefault="00EE058E" w:rsidP="002B26B4">
      <w:pPr>
        <w:pStyle w:val="ListParagraph"/>
        <w:numPr>
          <w:ilvl w:val="1"/>
          <w:numId w:val="1"/>
        </w:numPr>
      </w:pPr>
      <w:r w:rsidRPr="00946887">
        <w:t>Jan 22, 2019</w:t>
      </w:r>
      <w:r w:rsidR="00AF3999" w:rsidRPr="00946887">
        <w:t xml:space="preserve"> - approved</w:t>
      </w:r>
    </w:p>
    <w:p w14:paraId="56729ADC" w14:textId="24C8392C" w:rsidR="00A37256" w:rsidRPr="00946887" w:rsidRDefault="00A37256" w:rsidP="002B26B4">
      <w:pPr>
        <w:pStyle w:val="ListParagraph"/>
        <w:numPr>
          <w:ilvl w:val="0"/>
          <w:numId w:val="1"/>
        </w:numPr>
      </w:pPr>
      <w:r w:rsidRPr="00946887">
        <w:t xml:space="preserve">Reports:  </w:t>
      </w:r>
    </w:p>
    <w:p w14:paraId="7D7D5DD6" w14:textId="6D91B17E" w:rsidR="00EE058E" w:rsidRPr="00946887" w:rsidRDefault="00EE058E" w:rsidP="00EE058E">
      <w:pPr>
        <w:pStyle w:val="ListParagraph"/>
        <w:numPr>
          <w:ilvl w:val="1"/>
          <w:numId w:val="1"/>
        </w:numPr>
      </w:pPr>
      <w:r w:rsidRPr="00946887">
        <w:t>Brent Graves – Chair</w:t>
      </w:r>
    </w:p>
    <w:p w14:paraId="4D85C5AA" w14:textId="6C7E4E0B" w:rsidR="00EE058E" w:rsidRPr="00946887" w:rsidRDefault="00EE058E" w:rsidP="00787FC0">
      <w:pPr>
        <w:pStyle w:val="ListParagraph"/>
        <w:numPr>
          <w:ilvl w:val="2"/>
          <w:numId w:val="1"/>
        </w:numPr>
      </w:pPr>
      <w:r w:rsidRPr="00946887">
        <w:t xml:space="preserve"> Introduce Dan Cullen</w:t>
      </w:r>
      <w:r w:rsidR="00A16C2D" w:rsidRPr="00946887">
        <w:t xml:space="preserve"> – </w:t>
      </w:r>
      <w:r w:rsidR="00787FC0" w:rsidRPr="00787FC0">
        <w:t>Accreditation Coordinator</w:t>
      </w:r>
    </w:p>
    <w:p w14:paraId="6000825B" w14:textId="4A02BE56" w:rsidR="00872740" w:rsidRPr="00946887" w:rsidRDefault="00EE058E" w:rsidP="00872740">
      <w:pPr>
        <w:pStyle w:val="ListParagraph"/>
        <w:numPr>
          <w:ilvl w:val="2"/>
          <w:numId w:val="1"/>
        </w:numPr>
      </w:pPr>
      <w:r w:rsidRPr="00946887">
        <w:t xml:space="preserve"> Share site </w:t>
      </w:r>
      <w:r w:rsidR="00872740" w:rsidRPr="00946887">
        <w:t xml:space="preserve">– </w:t>
      </w:r>
      <w:r w:rsidR="001B45CC">
        <w:t xml:space="preserve">GEC members are having </w:t>
      </w:r>
      <w:r w:rsidR="00872740" w:rsidRPr="00946887">
        <w:t xml:space="preserve">issues with </w:t>
      </w:r>
      <w:r w:rsidR="001B45CC">
        <w:t>accessing documents to be reviewed</w:t>
      </w:r>
      <w:r w:rsidR="00A16C2D" w:rsidRPr="00946887">
        <w:t>; some solutions to get GEC members access to documents that need to be reviewed:</w:t>
      </w:r>
    </w:p>
    <w:p w14:paraId="258A0E32" w14:textId="3EF00C33" w:rsidR="00872740" w:rsidRPr="00946887" w:rsidRDefault="001B45CC" w:rsidP="001B45CC">
      <w:pPr>
        <w:pStyle w:val="ListParagraph"/>
        <w:numPr>
          <w:ilvl w:val="3"/>
          <w:numId w:val="25"/>
        </w:numPr>
      </w:pPr>
      <w:r>
        <w:t xml:space="preserve">Log into Share.NMU.edu; Click on General Education Submission; On far right side of screen -  </w:t>
      </w:r>
      <w:r w:rsidR="00F859D4">
        <w:t>Click on “</w:t>
      </w:r>
      <w:r>
        <w:t>Recent Activity” – then click on “Full Report of Recent Activity”; search the correct date (perhaps since our last meeting); Then click on the green “Show recent activity”; then scroll through the list to find names of folks that have recently submitted documents. Click on their name or the document – supposed to be intuitive from there, but there may be a long list of documents listed to still scroll through to determine which one to download onto your computer to review</w:t>
      </w:r>
    </w:p>
    <w:p w14:paraId="1946B85F" w14:textId="77777777" w:rsidR="00A16C2D" w:rsidRPr="00946887" w:rsidRDefault="00872740" w:rsidP="001B45CC">
      <w:pPr>
        <w:pStyle w:val="ListParagraph"/>
        <w:numPr>
          <w:ilvl w:val="3"/>
          <w:numId w:val="25"/>
        </w:numPr>
      </w:pPr>
      <w:r w:rsidRPr="00946887">
        <w:t xml:space="preserve">Discussed creating a new holding place and/or process for getting proposals </w:t>
      </w:r>
    </w:p>
    <w:p w14:paraId="3C4F5F3E" w14:textId="155F2543" w:rsidR="00872740" w:rsidRPr="00946887" w:rsidRDefault="001B45CC" w:rsidP="001B45CC">
      <w:pPr>
        <w:pStyle w:val="ListParagraph"/>
        <w:ind w:left="2880"/>
      </w:pPr>
      <w:r>
        <w:t xml:space="preserve">  </w:t>
      </w:r>
      <w:proofErr w:type="gramStart"/>
      <w:r w:rsidR="00872740" w:rsidRPr="00946887">
        <w:t>to</w:t>
      </w:r>
      <w:proofErr w:type="gramEnd"/>
      <w:r w:rsidR="00872740" w:rsidRPr="00946887">
        <w:t xml:space="preserve"> GEC members to review before meetings.</w:t>
      </w:r>
    </w:p>
    <w:p w14:paraId="4C05A783" w14:textId="24FBF627" w:rsidR="00872740" w:rsidRPr="00946887" w:rsidRDefault="00872740" w:rsidP="001B45CC">
      <w:pPr>
        <w:pStyle w:val="ListParagraph"/>
        <w:numPr>
          <w:ilvl w:val="4"/>
          <w:numId w:val="25"/>
        </w:numPr>
      </w:pPr>
      <w:r w:rsidRPr="00946887">
        <w:t>Jim to identify contact person to add link to excel spreadsheet</w:t>
      </w:r>
    </w:p>
    <w:p w14:paraId="1FFCEC64" w14:textId="0FF82C34" w:rsidR="00EE058E" w:rsidRPr="00946887" w:rsidRDefault="00872740" w:rsidP="001B45CC">
      <w:pPr>
        <w:pStyle w:val="ListParagraph"/>
        <w:numPr>
          <w:ilvl w:val="4"/>
          <w:numId w:val="25"/>
        </w:numPr>
      </w:pPr>
      <w:r w:rsidRPr="00946887">
        <w:t>Mike to update/modify spreadsheet</w:t>
      </w:r>
    </w:p>
    <w:p w14:paraId="450585CE" w14:textId="5ADF186D" w:rsidR="00EE058E" w:rsidRPr="00946887" w:rsidRDefault="00EE058E" w:rsidP="00EE058E">
      <w:pPr>
        <w:pStyle w:val="ListParagraph"/>
        <w:numPr>
          <w:ilvl w:val="2"/>
          <w:numId w:val="1"/>
        </w:numPr>
      </w:pPr>
      <w:r w:rsidRPr="00946887">
        <w:t xml:space="preserve"> Election procedures</w:t>
      </w:r>
      <w:r w:rsidR="00872740" w:rsidRPr="00946887">
        <w:t xml:space="preserve"> – </w:t>
      </w:r>
      <w:r w:rsidR="00494390">
        <w:t xml:space="preserve">Currently, </w:t>
      </w:r>
      <w:r w:rsidR="00872740" w:rsidRPr="00946887">
        <w:t>GEC reps are to be elected by a vote of the faculty; CEC’s operating procedures (not called bylaws</w:t>
      </w:r>
      <w:r w:rsidR="00494390">
        <w:t xml:space="preserve"> to maintain </w:t>
      </w:r>
      <w:proofErr w:type="spellStart"/>
      <w:r w:rsidR="00494390">
        <w:t>flexiblity</w:t>
      </w:r>
      <w:proofErr w:type="spellEnd"/>
      <w:r w:rsidR="00872740" w:rsidRPr="00946887">
        <w:t xml:space="preserve">) </w:t>
      </w:r>
      <w:r w:rsidR="00494390">
        <w:t xml:space="preserve">state </w:t>
      </w:r>
      <w:r w:rsidR="00872740" w:rsidRPr="00946887">
        <w:t>nominations and 100 word narratives will be sought; discussion ensued about what the CEC operating procedures have listed for the Gen Ed Council</w:t>
      </w:r>
      <w:r w:rsidR="00494390">
        <w:t xml:space="preserve"> membership</w:t>
      </w:r>
      <w:r w:rsidR="00872740" w:rsidRPr="00946887">
        <w:t>; may need updating to reflect appropriate positions and the manner in which GEC holds membership; GEC website needs to be updated with membership/title as well</w:t>
      </w:r>
      <w:r w:rsidR="00494390">
        <w:t>; Currently n</w:t>
      </w:r>
      <w:r w:rsidR="00A16C2D" w:rsidRPr="00946887">
        <w:t>eeds to be 5 faculty members to be a quorum</w:t>
      </w:r>
    </w:p>
    <w:p w14:paraId="7FEB02A1" w14:textId="01E7CAAC" w:rsidR="00EE058E" w:rsidRPr="00946887" w:rsidRDefault="00EE058E" w:rsidP="00EE058E">
      <w:pPr>
        <w:pStyle w:val="ListParagraph"/>
        <w:numPr>
          <w:ilvl w:val="2"/>
          <w:numId w:val="1"/>
        </w:numPr>
      </w:pPr>
      <w:r w:rsidRPr="00946887">
        <w:t xml:space="preserve"> Econ 140 for Math Competency</w:t>
      </w:r>
      <w:r w:rsidR="00946887">
        <w:t xml:space="preserve"> – </w:t>
      </w:r>
      <w:r w:rsidR="001B45CC">
        <w:t xml:space="preserve">GEC agrees it’s a </w:t>
      </w:r>
      <w:r w:rsidR="00946887">
        <w:t>standard procedure that Math department decides</w:t>
      </w:r>
      <w:r w:rsidR="001B45CC">
        <w:t xml:space="preserve"> GE inclusion/exclusion for </w:t>
      </w:r>
      <w:r w:rsidR="00494390">
        <w:t xml:space="preserve">meeting </w:t>
      </w:r>
      <w:r w:rsidR="001B45CC">
        <w:t xml:space="preserve">math </w:t>
      </w:r>
      <w:r w:rsidR="00494390">
        <w:t>competency</w:t>
      </w:r>
    </w:p>
    <w:p w14:paraId="75D0CFAC" w14:textId="01EDDF0F" w:rsidR="00EE058E" w:rsidRPr="00946887" w:rsidRDefault="00EE058E" w:rsidP="00EE058E">
      <w:pPr>
        <w:pStyle w:val="ListParagraph"/>
        <w:numPr>
          <w:ilvl w:val="1"/>
          <w:numId w:val="1"/>
        </w:numPr>
      </w:pPr>
      <w:r w:rsidRPr="00946887">
        <w:t xml:space="preserve">Jim </w:t>
      </w:r>
      <w:proofErr w:type="spellStart"/>
      <w:r w:rsidRPr="00946887">
        <w:t>Cantrill</w:t>
      </w:r>
      <w:proofErr w:type="spellEnd"/>
      <w:r w:rsidRPr="00946887">
        <w:t xml:space="preserve"> - Director of General Education</w:t>
      </w:r>
    </w:p>
    <w:p w14:paraId="1D92E60B" w14:textId="2E5AE602" w:rsidR="00946887" w:rsidRDefault="00946887" w:rsidP="007E3691">
      <w:pPr>
        <w:pStyle w:val="ListParagraph"/>
        <w:ind w:left="2268" w:hanging="283"/>
      </w:pPr>
      <w:r w:rsidRPr="00946887">
        <w:t>1. Obligation of assessment phase will be work so keep this in mind to recruit members to GEC</w:t>
      </w:r>
    </w:p>
    <w:p w14:paraId="7036A102" w14:textId="6CB9DF24" w:rsidR="00946887" w:rsidRPr="00946887" w:rsidRDefault="00946887" w:rsidP="007E3691">
      <w:pPr>
        <w:pStyle w:val="ListParagraph"/>
        <w:ind w:left="2268" w:hanging="283"/>
      </w:pPr>
      <w:r>
        <w:t xml:space="preserve">2. Dan and Jason and Jim met to design the </w:t>
      </w:r>
      <w:proofErr w:type="spellStart"/>
      <w:r>
        <w:t>Qualtrics</w:t>
      </w:r>
      <w:proofErr w:type="spellEnd"/>
      <w:r>
        <w:t xml:space="preserve"> Assessment template or other platform to collect </w:t>
      </w:r>
      <w:r w:rsidR="00494390">
        <w:t xml:space="preserve">GE outcomes </w:t>
      </w:r>
      <w:r>
        <w:t>data</w:t>
      </w:r>
      <w:r w:rsidR="003C78AC">
        <w:t xml:space="preserve"> (</w:t>
      </w:r>
      <w:r w:rsidR="00494390">
        <w:t>platform needs to have the capabilities to upload</w:t>
      </w:r>
      <w:r w:rsidR="003C78AC">
        <w:t xml:space="preserve"> doc</w:t>
      </w:r>
      <w:r w:rsidR="00494390">
        <w:t>uments or embed them</w:t>
      </w:r>
      <w:r w:rsidR="003C78AC">
        <w:t>); Would like to beta test the assessment tool in advance – more to come</w:t>
      </w:r>
    </w:p>
    <w:p w14:paraId="66BBFCFB" w14:textId="7F722A01" w:rsidR="00EE058E" w:rsidRPr="00946887" w:rsidRDefault="007E3691" w:rsidP="007E3691">
      <w:r>
        <w:lastRenderedPageBreak/>
        <w:t xml:space="preserve">                   </w:t>
      </w:r>
      <w:r w:rsidRPr="007E3691">
        <w:rPr>
          <w:b/>
        </w:rPr>
        <w:t>C.</w:t>
      </w:r>
      <w:r>
        <w:t xml:space="preserve"> </w:t>
      </w:r>
      <w:r w:rsidR="00EE058E" w:rsidRPr="00946887">
        <w:t xml:space="preserve">Judy </w:t>
      </w:r>
      <w:proofErr w:type="spellStart"/>
      <w:r w:rsidR="00EE058E" w:rsidRPr="00946887">
        <w:t>Puncochar</w:t>
      </w:r>
      <w:proofErr w:type="spellEnd"/>
      <w:r w:rsidR="00EE058E" w:rsidRPr="00946887">
        <w:t xml:space="preserve"> – </w:t>
      </w:r>
      <w:r w:rsidR="00A16C2D" w:rsidRPr="00946887">
        <w:t>Assessment Coordinator of Academic Programs and Service Units</w:t>
      </w:r>
    </w:p>
    <w:p w14:paraId="54E520FE" w14:textId="26E0AA21" w:rsidR="00EE058E" w:rsidRDefault="003C78AC" w:rsidP="007E3691">
      <w:pPr>
        <w:pStyle w:val="ListParagraph"/>
        <w:ind w:left="2268" w:hanging="283"/>
      </w:pPr>
      <w:r>
        <w:t xml:space="preserve">1. </w:t>
      </w:r>
      <w:r w:rsidR="00A16C2D" w:rsidRPr="00946887">
        <w:t xml:space="preserve">Stepping </w:t>
      </w:r>
      <w:r w:rsidR="00494390">
        <w:t>away</w:t>
      </w:r>
      <w:r w:rsidR="00A16C2D" w:rsidRPr="00946887">
        <w:t xml:space="preserve"> from GEC with Dan’s arrival</w:t>
      </w:r>
      <w:r w:rsidR="00494390">
        <w:t>, but will still be evaluating the GEC process</w:t>
      </w:r>
    </w:p>
    <w:p w14:paraId="45A41FF0" w14:textId="7BFA4F98" w:rsidR="003C78AC" w:rsidRPr="00946887" w:rsidRDefault="003C78AC" w:rsidP="007E3691">
      <w:pPr>
        <w:pStyle w:val="ListParagraph"/>
        <w:ind w:left="2268" w:hanging="283"/>
      </w:pPr>
      <w:r>
        <w:t xml:space="preserve">2. Shared that she has a large data Excel file with feedback from alumni (survey feedback). Asked </w:t>
      </w:r>
      <w:r w:rsidR="00494390">
        <w:t xml:space="preserve">GEC </w:t>
      </w:r>
      <w:r>
        <w:t>for feedback on how to share the data with academic programs</w:t>
      </w:r>
      <w:proofErr w:type="gramStart"/>
      <w:r w:rsidR="00C36504">
        <w:t>;</w:t>
      </w:r>
      <w:proofErr w:type="gramEnd"/>
      <w:r w:rsidR="00C36504">
        <w:t xml:space="preserve"> GEC feedback: t</w:t>
      </w:r>
      <w:r w:rsidR="00F859D4">
        <w:t xml:space="preserve">he original </w:t>
      </w:r>
      <w:proofErr w:type="spellStart"/>
      <w:r w:rsidR="00F859D4">
        <w:t>Qu</w:t>
      </w:r>
      <w:r w:rsidR="00C36504">
        <w:t>a</w:t>
      </w:r>
      <w:r w:rsidR="00F859D4">
        <w:t>l</w:t>
      </w:r>
      <w:r w:rsidR="00C36504">
        <w:t>trics</w:t>
      </w:r>
      <w:proofErr w:type="spellEnd"/>
      <w:r w:rsidR="00C36504">
        <w:t xml:space="preserve"> data should be able to sort/filter the data the way you want it to get it to the programs that could use it (Paul may be able to help</w:t>
      </w:r>
      <w:r w:rsidR="00494390">
        <w:t>?</w:t>
      </w:r>
      <w:r w:rsidR="00C36504">
        <w:t>).</w:t>
      </w:r>
    </w:p>
    <w:p w14:paraId="7B51887B" w14:textId="77777777" w:rsidR="00946887" w:rsidRPr="00946887" w:rsidRDefault="00946887" w:rsidP="00EE058E">
      <w:pPr>
        <w:pStyle w:val="ListParagraph"/>
        <w:ind w:left="1440"/>
      </w:pPr>
    </w:p>
    <w:p w14:paraId="752F9B1E" w14:textId="77777777" w:rsidR="00EE058E" w:rsidRPr="00946887" w:rsidRDefault="00EE058E" w:rsidP="00EE058E">
      <w:pPr>
        <w:pStyle w:val="ListParagraph"/>
        <w:numPr>
          <w:ilvl w:val="0"/>
          <w:numId w:val="1"/>
        </w:numPr>
      </w:pPr>
      <w:r w:rsidRPr="00946887">
        <w:t>New Business</w:t>
      </w:r>
    </w:p>
    <w:p w14:paraId="45BB1E07" w14:textId="5EF392AF" w:rsidR="00EE058E" w:rsidRDefault="00C36504" w:rsidP="00494390">
      <w:pPr>
        <w:pStyle w:val="ListParagraph"/>
      </w:pPr>
      <w:r>
        <w:t>None</w:t>
      </w:r>
    </w:p>
    <w:p w14:paraId="414F3ADC" w14:textId="77777777" w:rsidR="00494390" w:rsidRPr="00946887" w:rsidRDefault="00494390" w:rsidP="00494390">
      <w:pPr>
        <w:pStyle w:val="ListParagraph"/>
      </w:pPr>
    </w:p>
    <w:p w14:paraId="367BC1D1" w14:textId="77777777" w:rsidR="00EE058E" w:rsidRPr="00946887" w:rsidRDefault="00EE058E" w:rsidP="00EE058E">
      <w:pPr>
        <w:pStyle w:val="ListParagraph"/>
        <w:numPr>
          <w:ilvl w:val="0"/>
          <w:numId w:val="1"/>
        </w:numPr>
      </w:pPr>
      <w:r w:rsidRPr="00946887">
        <w:t>Old Business</w:t>
      </w:r>
    </w:p>
    <w:p w14:paraId="420FF2E7" w14:textId="543A1390" w:rsidR="00C36504" w:rsidRPr="00946887" w:rsidRDefault="00C36504" w:rsidP="00494390">
      <w:pPr>
        <w:pStyle w:val="ListParagraph"/>
        <w:ind w:left="1134"/>
      </w:pPr>
      <w:r w:rsidRPr="00494390">
        <w:rPr>
          <w:b/>
        </w:rPr>
        <w:t>A</w:t>
      </w:r>
      <w:r w:rsidRPr="00946887">
        <w:t>. History – HS 330 Sports History (Perspectives on Society)</w:t>
      </w:r>
      <w:r>
        <w:t xml:space="preserve"> – received clarification from Gabe Logan;</w:t>
      </w:r>
      <w:r w:rsidR="00E2756D">
        <w:t xml:space="preserve"> </w:t>
      </w:r>
      <w:r w:rsidR="00E2756D">
        <w:t>approved by consensus</w:t>
      </w:r>
    </w:p>
    <w:p w14:paraId="2D881222" w14:textId="482C64F2" w:rsidR="00C36504" w:rsidRPr="00946887" w:rsidRDefault="00C36504" w:rsidP="00494390">
      <w:pPr>
        <w:pStyle w:val="ListParagraph"/>
        <w:ind w:left="1134"/>
      </w:pPr>
      <w:r w:rsidRPr="00494390">
        <w:rPr>
          <w:b/>
        </w:rPr>
        <w:t>B.</w:t>
      </w:r>
      <w:r w:rsidRPr="00946887">
        <w:t xml:space="preserve"> History – HS 339 US Immigration History (Social Responsibility)</w:t>
      </w:r>
      <w:r>
        <w:t xml:space="preserve"> – received clarification from Gabe</w:t>
      </w:r>
      <w:r w:rsidR="00E2756D">
        <w:t xml:space="preserve"> Logan; </w:t>
      </w:r>
      <w:r w:rsidR="009532E2">
        <w:t>approved by consensus</w:t>
      </w:r>
    </w:p>
    <w:p w14:paraId="44C74F82" w14:textId="72AA4773" w:rsidR="00EE058E" w:rsidRPr="00946887" w:rsidRDefault="00C36504" w:rsidP="00494390">
      <w:pPr>
        <w:pStyle w:val="ListParagraph"/>
        <w:ind w:left="1134"/>
      </w:pPr>
      <w:r w:rsidRPr="00494390">
        <w:rPr>
          <w:b/>
        </w:rPr>
        <w:t>C</w:t>
      </w:r>
      <w:r w:rsidR="009532E2">
        <w:t>. History – HS 135</w:t>
      </w:r>
      <w:r w:rsidR="00EE058E" w:rsidRPr="00946887">
        <w:t xml:space="preserve"> Virtual Tours (Integrative Thinking)</w:t>
      </w:r>
      <w:r w:rsidR="00511855">
        <w:t xml:space="preserve"> – did not get to</w:t>
      </w:r>
    </w:p>
    <w:p w14:paraId="024B580C" w14:textId="09840AA8" w:rsidR="00C36504" w:rsidRDefault="00C36504" w:rsidP="00494390">
      <w:pPr>
        <w:pStyle w:val="ListParagraph"/>
        <w:ind w:left="1134"/>
      </w:pPr>
      <w:r w:rsidRPr="00494390">
        <w:rPr>
          <w:b/>
        </w:rPr>
        <w:t>D</w:t>
      </w:r>
      <w:r w:rsidR="00EE058E" w:rsidRPr="00946887">
        <w:t>. History – HS 255 Asian History (Social Responsibility</w:t>
      </w:r>
      <w:proofErr w:type="gramStart"/>
      <w:r w:rsidR="00EE058E" w:rsidRPr="00946887">
        <w:t>)</w:t>
      </w:r>
      <w:r w:rsidRPr="00C36504">
        <w:t xml:space="preserve"> </w:t>
      </w:r>
      <w:r w:rsidR="00511855">
        <w:t xml:space="preserve"> -</w:t>
      </w:r>
      <w:proofErr w:type="gramEnd"/>
      <w:r w:rsidR="00511855">
        <w:t xml:space="preserve"> did not get to</w:t>
      </w:r>
    </w:p>
    <w:p w14:paraId="29997685" w14:textId="63B501E3" w:rsidR="009532E2" w:rsidRDefault="009532E2" w:rsidP="00494390">
      <w:pPr>
        <w:pStyle w:val="ListParagraph"/>
        <w:ind w:left="1134"/>
      </w:pPr>
      <w:r>
        <w:rPr>
          <w:b/>
        </w:rPr>
        <w:t xml:space="preserve">E. </w:t>
      </w:r>
      <w:r w:rsidRPr="009532E2">
        <w:t>History - HS252</w:t>
      </w:r>
      <w:r>
        <w:rPr>
          <w:b/>
        </w:rPr>
        <w:t xml:space="preserve"> </w:t>
      </w:r>
      <w:r>
        <w:t>– Middle East 600 – did not get to</w:t>
      </w:r>
    </w:p>
    <w:p w14:paraId="224F449B" w14:textId="64E42825" w:rsidR="00C36504" w:rsidRDefault="009532E2" w:rsidP="00494390">
      <w:pPr>
        <w:pStyle w:val="ListParagraph"/>
        <w:ind w:left="1134"/>
      </w:pPr>
      <w:r>
        <w:rPr>
          <w:b/>
        </w:rPr>
        <w:t>F</w:t>
      </w:r>
      <w:r w:rsidR="00C36504">
        <w:t xml:space="preserve">. </w:t>
      </w:r>
      <w:r w:rsidR="00511855">
        <w:t>HS251 - L</w:t>
      </w:r>
      <w:r w:rsidR="00C36504" w:rsidRPr="00946887">
        <w:t>atin American civilization</w:t>
      </w:r>
      <w:r w:rsidR="00511855">
        <w:t xml:space="preserve"> </w:t>
      </w:r>
      <w:r w:rsidR="00F859D4">
        <w:t xml:space="preserve">- </w:t>
      </w:r>
      <w:r w:rsidR="00511855">
        <w:t>did not get to</w:t>
      </w:r>
    </w:p>
    <w:p w14:paraId="594A9856" w14:textId="6D70D172" w:rsidR="00511855" w:rsidRDefault="009532E2" w:rsidP="00494390">
      <w:pPr>
        <w:pStyle w:val="ListParagraph"/>
        <w:ind w:left="1134"/>
      </w:pPr>
      <w:r>
        <w:rPr>
          <w:b/>
        </w:rPr>
        <w:t>G</w:t>
      </w:r>
      <w:r w:rsidR="00511855" w:rsidRPr="00494390">
        <w:rPr>
          <w:b/>
        </w:rPr>
        <w:t>.</w:t>
      </w:r>
      <w:r w:rsidR="00511855">
        <w:t xml:space="preserve"> HS 253 – Ancient Med World </w:t>
      </w:r>
      <w:r w:rsidR="00F859D4">
        <w:t>– did not get to</w:t>
      </w:r>
    </w:p>
    <w:p w14:paraId="437FE297" w14:textId="6A3BCCB9" w:rsidR="00511855" w:rsidRPr="00946887" w:rsidRDefault="009532E2" w:rsidP="00494390">
      <w:pPr>
        <w:pStyle w:val="ListParagraph"/>
        <w:ind w:left="1134"/>
      </w:pPr>
      <w:r>
        <w:rPr>
          <w:b/>
        </w:rPr>
        <w:t>H</w:t>
      </w:r>
      <w:r w:rsidR="00511855" w:rsidRPr="00494390">
        <w:rPr>
          <w:b/>
        </w:rPr>
        <w:t>.</w:t>
      </w:r>
      <w:r w:rsidR="00511855">
        <w:t xml:space="preserve"> HS 283 – US Women’s history</w:t>
      </w:r>
      <w:r w:rsidR="00F859D4">
        <w:t xml:space="preserve"> – did not get to</w:t>
      </w:r>
    </w:p>
    <w:p w14:paraId="2D420D3D" w14:textId="03750CD1" w:rsidR="00EE058E" w:rsidRPr="00946887" w:rsidRDefault="00EE058E" w:rsidP="00EE058E">
      <w:pPr>
        <w:pStyle w:val="ListParagraph"/>
      </w:pPr>
    </w:p>
    <w:p w14:paraId="314AF9AE" w14:textId="5EA088FA" w:rsidR="00EE058E" w:rsidRPr="00946887" w:rsidRDefault="00EE058E" w:rsidP="00946887">
      <w:pPr>
        <w:ind w:firstLine="360"/>
      </w:pPr>
      <w:r w:rsidRPr="00946887">
        <w:t>5. Good of the Order</w:t>
      </w:r>
      <w:r w:rsidR="00F859D4">
        <w:t xml:space="preserve"> – did not get to</w:t>
      </w:r>
    </w:p>
    <w:p w14:paraId="43C1D0E5" w14:textId="4463635B" w:rsidR="002D27CB" w:rsidRDefault="002D27CB" w:rsidP="008F264F">
      <w:pPr>
        <w:ind w:firstLine="360"/>
      </w:pPr>
      <w:r w:rsidRPr="002D27CB">
        <w:t>Meeting adjourned @</w:t>
      </w:r>
      <w:r w:rsidR="0075750C">
        <w:t xml:space="preserve"> 1:37</w:t>
      </w:r>
      <w:r w:rsidR="003643DA">
        <w:t>pm</w:t>
      </w:r>
    </w:p>
    <w:p w14:paraId="6A5D4D57" w14:textId="5676C4D5" w:rsidR="00A420EA" w:rsidRPr="002D27CB" w:rsidRDefault="002D27CB" w:rsidP="00A420EA">
      <w:pPr>
        <w:ind w:firstLine="360"/>
      </w:pPr>
      <w:r>
        <w:t xml:space="preserve">Minutes </w:t>
      </w:r>
      <w:r w:rsidR="008075EB">
        <w:t>drafted</w:t>
      </w:r>
      <w:r>
        <w:t xml:space="preserve"> by Lanae Joubert (School of Health and Human Performance)</w:t>
      </w:r>
    </w:p>
    <w:sectPr w:rsidR="00A420EA" w:rsidRPr="002D27CB" w:rsidSect="000D0159">
      <w:type w:val="continuous"/>
      <w:pgSz w:w="12240" w:h="15840"/>
      <w:pgMar w:top="72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6484"/>
    <w:multiLevelType w:val="hybridMultilevel"/>
    <w:tmpl w:val="D7DC9E0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321C82"/>
    <w:multiLevelType w:val="hybridMultilevel"/>
    <w:tmpl w:val="DC28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3264"/>
    <w:multiLevelType w:val="hybridMultilevel"/>
    <w:tmpl w:val="D7C659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A7AA7"/>
    <w:multiLevelType w:val="hybridMultilevel"/>
    <w:tmpl w:val="6292EE50"/>
    <w:lvl w:ilvl="0" w:tplc="4B06A7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BB651F"/>
    <w:multiLevelType w:val="hybridMultilevel"/>
    <w:tmpl w:val="652CC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4B06A72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B06A72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4B58"/>
    <w:multiLevelType w:val="hybridMultilevel"/>
    <w:tmpl w:val="6B5AFA5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1">
      <w:start w:val="1"/>
      <w:numFmt w:val="decimal"/>
      <w:lvlText w:val="%2)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9A877F1"/>
    <w:multiLevelType w:val="hybridMultilevel"/>
    <w:tmpl w:val="4AD43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01735"/>
    <w:multiLevelType w:val="hybridMultilevel"/>
    <w:tmpl w:val="12685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F3AF1"/>
    <w:multiLevelType w:val="hybridMultilevel"/>
    <w:tmpl w:val="F9D4D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B487F"/>
    <w:multiLevelType w:val="hybridMultilevel"/>
    <w:tmpl w:val="D1CC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D042D"/>
    <w:multiLevelType w:val="hybridMultilevel"/>
    <w:tmpl w:val="B356A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8D76B0"/>
    <w:multiLevelType w:val="hybridMultilevel"/>
    <w:tmpl w:val="123E3C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9613F4"/>
    <w:multiLevelType w:val="hybridMultilevel"/>
    <w:tmpl w:val="621054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C64280"/>
    <w:multiLevelType w:val="hybridMultilevel"/>
    <w:tmpl w:val="E0B2A3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46232A3"/>
    <w:multiLevelType w:val="hybridMultilevel"/>
    <w:tmpl w:val="C65AECDE"/>
    <w:lvl w:ilvl="0" w:tplc="7C4630E2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23733"/>
    <w:multiLevelType w:val="hybridMultilevel"/>
    <w:tmpl w:val="ACF85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05228B"/>
    <w:multiLevelType w:val="hybridMultilevel"/>
    <w:tmpl w:val="E0082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B926C8"/>
    <w:multiLevelType w:val="hybridMultilevel"/>
    <w:tmpl w:val="0046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A2007"/>
    <w:multiLevelType w:val="hybridMultilevel"/>
    <w:tmpl w:val="B09A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62DB9"/>
    <w:multiLevelType w:val="hybridMultilevel"/>
    <w:tmpl w:val="A4BAE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B01C21"/>
    <w:multiLevelType w:val="hybridMultilevel"/>
    <w:tmpl w:val="0AF481CC"/>
    <w:lvl w:ilvl="0" w:tplc="DBD89F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7EB4467C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50569"/>
    <w:multiLevelType w:val="hybridMultilevel"/>
    <w:tmpl w:val="65EE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A4C84"/>
    <w:multiLevelType w:val="hybridMultilevel"/>
    <w:tmpl w:val="6376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522D1"/>
    <w:multiLevelType w:val="hybridMultilevel"/>
    <w:tmpl w:val="31002E9A"/>
    <w:lvl w:ilvl="0" w:tplc="CD56F9F4">
      <w:start w:val="3"/>
      <w:numFmt w:val="upp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9BF69FF4">
      <w:start w:val="1"/>
      <w:numFmt w:val="decimal"/>
      <w:lvlText w:val="%2."/>
      <w:lvlJc w:val="left"/>
      <w:pPr>
        <w:ind w:left="216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E02150"/>
    <w:multiLevelType w:val="hybridMultilevel"/>
    <w:tmpl w:val="593CE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21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17"/>
  </w:num>
  <w:num w:numId="10">
    <w:abstractNumId w:val="11"/>
  </w:num>
  <w:num w:numId="11">
    <w:abstractNumId w:val="7"/>
  </w:num>
  <w:num w:numId="12">
    <w:abstractNumId w:val="2"/>
  </w:num>
  <w:num w:numId="13">
    <w:abstractNumId w:val="14"/>
  </w:num>
  <w:num w:numId="14">
    <w:abstractNumId w:val="23"/>
  </w:num>
  <w:num w:numId="15">
    <w:abstractNumId w:val="13"/>
  </w:num>
  <w:num w:numId="16">
    <w:abstractNumId w:val="24"/>
  </w:num>
  <w:num w:numId="17">
    <w:abstractNumId w:val="12"/>
  </w:num>
  <w:num w:numId="18">
    <w:abstractNumId w:val="3"/>
  </w:num>
  <w:num w:numId="19">
    <w:abstractNumId w:val="4"/>
  </w:num>
  <w:num w:numId="20">
    <w:abstractNumId w:val="16"/>
  </w:num>
  <w:num w:numId="21">
    <w:abstractNumId w:val="19"/>
  </w:num>
  <w:num w:numId="22">
    <w:abstractNumId w:val="6"/>
  </w:num>
  <w:num w:numId="23">
    <w:abstractNumId w:val="15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C3"/>
    <w:rsid w:val="000025D4"/>
    <w:rsid w:val="0000316D"/>
    <w:rsid w:val="0000430B"/>
    <w:rsid w:val="0000648B"/>
    <w:rsid w:val="0000766A"/>
    <w:rsid w:val="00011069"/>
    <w:rsid w:val="000160EA"/>
    <w:rsid w:val="00017E5C"/>
    <w:rsid w:val="000229EB"/>
    <w:rsid w:val="00026263"/>
    <w:rsid w:val="00026A30"/>
    <w:rsid w:val="00026B88"/>
    <w:rsid w:val="00033151"/>
    <w:rsid w:val="000354C6"/>
    <w:rsid w:val="000379B0"/>
    <w:rsid w:val="00041B1B"/>
    <w:rsid w:val="00047ADB"/>
    <w:rsid w:val="000522D6"/>
    <w:rsid w:val="00054626"/>
    <w:rsid w:val="000610C2"/>
    <w:rsid w:val="00063632"/>
    <w:rsid w:val="00065E7D"/>
    <w:rsid w:val="00074B64"/>
    <w:rsid w:val="00074F82"/>
    <w:rsid w:val="00075691"/>
    <w:rsid w:val="000773D4"/>
    <w:rsid w:val="00077928"/>
    <w:rsid w:val="00083B53"/>
    <w:rsid w:val="00085DF8"/>
    <w:rsid w:val="00095FF9"/>
    <w:rsid w:val="000A0FC3"/>
    <w:rsid w:val="000A615B"/>
    <w:rsid w:val="000B13FC"/>
    <w:rsid w:val="000B3632"/>
    <w:rsid w:val="000B3EC0"/>
    <w:rsid w:val="000B464D"/>
    <w:rsid w:val="000D0159"/>
    <w:rsid w:val="000D08BC"/>
    <w:rsid w:val="000D21DE"/>
    <w:rsid w:val="000D2395"/>
    <w:rsid w:val="000E62AF"/>
    <w:rsid w:val="000E7282"/>
    <w:rsid w:val="000F09F2"/>
    <w:rsid w:val="00101765"/>
    <w:rsid w:val="00102344"/>
    <w:rsid w:val="001071A1"/>
    <w:rsid w:val="001121A2"/>
    <w:rsid w:val="001124A1"/>
    <w:rsid w:val="00113586"/>
    <w:rsid w:val="001203B4"/>
    <w:rsid w:val="00121BD8"/>
    <w:rsid w:val="00130437"/>
    <w:rsid w:val="00130710"/>
    <w:rsid w:val="00146AEB"/>
    <w:rsid w:val="00150469"/>
    <w:rsid w:val="001511F7"/>
    <w:rsid w:val="00151A40"/>
    <w:rsid w:val="0015215E"/>
    <w:rsid w:val="00153648"/>
    <w:rsid w:val="001618DC"/>
    <w:rsid w:val="00167CD9"/>
    <w:rsid w:val="001708E1"/>
    <w:rsid w:val="00174196"/>
    <w:rsid w:val="001773A2"/>
    <w:rsid w:val="00180358"/>
    <w:rsid w:val="00183E38"/>
    <w:rsid w:val="00186BE1"/>
    <w:rsid w:val="001A0B4D"/>
    <w:rsid w:val="001A1C76"/>
    <w:rsid w:val="001A45BC"/>
    <w:rsid w:val="001A60CA"/>
    <w:rsid w:val="001A6A15"/>
    <w:rsid w:val="001B0A0F"/>
    <w:rsid w:val="001B1903"/>
    <w:rsid w:val="001B3208"/>
    <w:rsid w:val="001B45CC"/>
    <w:rsid w:val="001B6E43"/>
    <w:rsid w:val="001C02FC"/>
    <w:rsid w:val="001C0D98"/>
    <w:rsid w:val="001C22D2"/>
    <w:rsid w:val="001D0797"/>
    <w:rsid w:val="001D3963"/>
    <w:rsid w:val="001D7C9A"/>
    <w:rsid w:val="001E31AA"/>
    <w:rsid w:val="001E5093"/>
    <w:rsid w:val="001F37AB"/>
    <w:rsid w:val="001F6B01"/>
    <w:rsid w:val="002113D3"/>
    <w:rsid w:val="002166AB"/>
    <w:rsid w:val="00217962"/>
    <w:rsid w:val="002223F1"/>
    <w:rsid w:val="00222789"/>
    <w:rsid w:val="002239BD"/>
    <w:rsid w:val="00226AC3"/>
    <w:rsid w:val="00233BC4"/>
    <w:rsid w:val="00240349"/>
    <w:rsid w:val="00250A7A"/>
    <w:rsid w:val="0026015A"/>
    <w:rsid w:val="00267CAD"/>
    <w:rsid w:val="0027144B"/>
    <w:rsid w:val="00272388"/>
    <w:rsid w:val="00272A39"/>
    <w:rsid w:val="002778B9"/>
    <w:rsid w:val="00282834"/>
    <w:rsid w:val="002901D8"/>
    <w:rsid w:val="002A49AA"/>
    <w:rsid w:val="002A5DF9"/>
    <w:rsid w:val="002A7FAA"/>
    <w:rsid w:val="002B0856"/>
    <w:rsid w:val="002B0897"/>
    <w:rsid w:val="002B0BFA"/>
    <w:rsid w:val="002B13FB"/>
    <w:rsid w:val="002B26B4"/>
    <w:rsid w:val="002C5A5A"/>
    <w:rsid w:val="002D094A"/>
    <w:rsid w:val="002D0B1E"/>
    <w:rsid w:val="002D2101"/>
    <w:rsid w:val="002D27CB"/>
    <w:rsid w:val="002E27CE"/>
    <w:rsid w:val="002E2EE8"/>
    <w:rsid w:val="002E44D5"/>
    <w:rsid w:val="002F2354"/>
    <w:rsid w:val="002F2568"/>
    <w:rsid w:val="002F5BA0"/>
    <w:rsid w:val="00300D8D"/>
    <w:rsid w:val="00304410"/>
    <w:rsid w:val="0031077D"/>
    <w:rsid w:val="0031186A"/>
    <w:rsid w:val="00315863"/>
    <w:rsid w:val="00317764"/>
    <w:rsid w:val="00323EE4"/>
    <w:rsid w:val="00325528"/>
    <w:rsid w:val="00327B96"/>
    <w:rsid w:val="00333A86"/>
    <w:rsid w:val="00334C76"/>
    <w:rsid w:val="00336053"/>
    <w:rsid w:val="00336E93"/>
    <w:rsid w:val="00342CAA"/>
    <w:rsid w:val="003559ED"/>
    <w:rsid w:val="003643DA"/>
    <w:rsid w:val="00370C55"/>
    <w:rsid w:val="0037282F"/>
    <w:rsid w:val="00381FA0"/>
    <w:rsid w:val="00384B4A"/>
    <w:rsid w:val="00395725"/>
    <w:rsid w:val="003A07A0"/>
    <w:rsid w:val="003A3098"/>
    <w:rsid w:val="003A7867"/>
    <w:rsid w:val="003A7AAC"/>
    <w:rsid w:val="003B4C7D"/>
    <w:rsid w:val="003C2D91"/>
    <w:rsid w:val="003C431C"/>
    <w:rsid w:val="003C78AC"/>
    <w:rsid w:val="003D0DA9"/>
    <w:rsid w:val="003D2939"/>
    <w:rsid w:val="003D2C44"/>
    <w:rsid w:val="003E61F0"/>
    <w:rsid w:val="003F3ADE"/>
    <w:rsid w:val="003F5AF3"/>
    <w:rsid w:val="0040238E"/>
    <w:rsid w:val="00406754"/>
    <w:rsid w:val="00414A9C"/>
    <w:rsid w:val="00415F41"/>
    <w:rsid w:val="004204E3"/>
    <w:rsid w:val="00420B1A"/>
    <w:rsid w:val="0042211B"/>
    <w:rsid w:val="00423EBD"/>
    <w:rsid w:val="00432543"/>
    <w:rsid w:val="004342DD"/>
    <w:rsid w:val="0043523F"/>
    <w:rsid w:val="00441D3D"/>
    <w:rsid w:val="00454E71"/>
    <w:rsid w:val="00461816"/>
    <w:rsid w:val="004620B1"/>
    <w:rsid w:val="00466150"/>
    <w:rsid w:val="004824FF"/>
    <w:rsid w:val="00486D89"/>
    <w:rsid w:val="00491479"/>
    <w:rsid w:val="00491FF2"/>
    <w:rsid w:val="00492801"/>
    <w:rsid w:val="00493BA2"/>
    <w:rsid w:val="00494390"/>
    <w:rsid w:val="004A1B3E"/>
    <w:rsid w:val="004A5EDA"/>
    <w:rsid w:val="004B41D2"/>
    <w:rsid w:val="004C1B28"/>
    <w:rsid w:val="004D6AA0"/>
    <w:rsid w:val="004E2EB8"/>
    <w:rsid w:val="004E30C7"/>
    <w:rsid w:val="005006A9"/>
    <w:rsid w:val="00500B25"/>
    <w:rsid w:val="00511855"/>
    <w:rsid w:val="00514FA4"/>
    <w:rsid w:val="00515EF7"/>
    <w:rsid w:val="00525341"/>
    <w:rsid w:val="0053090D"/>
    <w:rsid w:val="00530F2F"/>
    <w:rsid w:val="00531121"/>
    <w:rsid w:val="00532FBD"/>
    <w:rsid w:val="005333DD"/>
    <w:rsid w:val="00542B24"/>
    <w:rsid w:val="00547618"/>
    <w:rsid w:val="0054798F"/>
    <w:rsid w:val="0055459F"/>
    <w:rsid w:val="00557E6F"/>
    <w:rsid w:val="00561F95"/>
    <w:rsid w:val="00562470"/>
    <w:rsid w:val="0056257F"/>
    <w:rsid w:val="00563BC5"/>
    <w:rsid w:val="00566AFB"/>
    <w:rsid w:val="00570440"/>
    <w:rsid w:val="00573FB9"/>
    <w:rsid w:val="00575E86"/>
    <w:rsid w:val="00576FFF"/>
    <w:rsid w:val="00582050"/>
    <w:rsid w:val="005849A8"/>
    <w:rsid w:val="005934A1"/>
    <w:rsid w:val="005A07D7"/>
    <w:rsid w:val="005A5F11"/>
    <w:rsid w:val="005A6B2E"/>
    <w:rsid w:val="005B64AB"/>
    <w:rsid w:val="005C0243"/>
    <w:rsid w:val="005C4D36"/>
    <w:rsid w:val="005C6FED"/>
    <w:rsid w:val="005D236F"/>
    <w:rsid w:val="005D5398"/>
    <w:rsid w:val="005D6548"/>
    <w:rsid w:val="005F45FF"/>
    <w:rsid w:val="005F7251"/>
    <w:rsid w:val="00616557"/>
    <w:rsid w:val="0062472E"/>
    <w:rsid w:val="00633BDE"/>
    <w:rsid w:val="006360B8"/>
    <w:rsid w:val="00642793"/>
    <w:rsid w:val="00644450"/>
    <w:rsid w:val="00644999"/>
    <w:rsid w:val="006544CF"/>
    <w:rsid w:val="00660796"/>
    <w:rsid w:val="00667033"/>
    <w:rsid w:val="00670F4E"/>
    <w:rsid w:val="00673035"/>
    <w:rsid w:val="00674D86"/>
    <w:rsid w:val="00677735"/>
    <w:rsid w:val="00685044"/>
    <w:rsid w:val="00686542"/>
    <w:rsid w:val="00692628"/>
    <w:rsid w:val="00693740"/>
    <w:rsid w:val="0069387A"/>
    <w:rsid w:val="006958E7"/>
    <w:rsid w:val="00696021"/>
    <w:rsid w:val="00697117"/>
    <w:rsid w:val="006A267B"/>
    <w:rsid w:val="006A76A5"/>
    <w:rsid w:val="006B2D78"/>
    <w:rsid w:val="006B3C5B"/>
    <w:rsid w:val="006B7F30"/>
    <w:rsid w:val="006C05B5"/>
    <w:rsid w:val="006C4C7E"/>
    <w:rsid w:val="006C6E6B"/>
    <w:rsid w:val="006D09FF"/>
    <w:rsid w:val="006D1A60"/>
    <w:rsid w:val="006D35E7"/>
    <w:rsid w:val="006F280E"/>
    <w:rsid w:val="006F4D98"/>
    <w:rsid w:val="006F6C89"/>
    <w:rsid w:val="00701665"/>
    <w:rsid w:val="007020DE"/>
    <w:rsid w:val="007060EF"/>
    <w:rsid w:val="00716E83"/>
    <w:rsid w:val="00726468"/>
    <w:rsid w:val="00731472"/>
    <w:rsid w:val="00741300"/>
    <w:rsid w:val="00741574"/>
    <w:rsid w:val="007460A6"/>
    <w:rsid w:val="007533B4"/>
    <w:rsid w:val="007545CD"/>
    <w:rsid w:val="0075750C"/>
    <w:rsid w:val="00760E45"/>
    <w:rsid w:val="00767840"/>
    <w:rsid w:val="00767BFE"/>
    <w:rsid w:val="00770F3E"/>
    <w:rsid w:val="007738D6"/>
    <w:rsid w:val="00775425"/>
    <w:rsid w:val="00775716"/>
    <w:rsid w:val="007820C0"/>
    <w:rsid w:val="007823CB"/>
    <w:rsid w:val="00784A15"/>
    <w:rsid w:val="007850F7"/>
    <w:rsid w:val="00787CA2"/>
    <w:rsid w:val="00787FC0"/>
    <w:rsid w:val="00791298"/>
    <w:rsid w:val="0079176C"/>
    <w:rsid w:val="00795BB1"/>
    <w:rsid w:val="007A3B63"/>
    <w:rsid w:val="007A4328"/>
    <w:rsid w:val="007A554A"/>
    <w:rsid w:val="007A66AD"/>
    <w:rsid w:val="007A6F65"/>
    <w:rsid w:val="007B0A94"/>
    <w:rsid w:val="007B4E3B"/>
    <w:rsid w:val="007C2C72"/>
    <w:rsid w:val="007D07B6"/>
    <w:rsid w:val="007D45CE"/>
    <w:rsid w:val="007E3691"/>
    <w:rsid w:val="007E3AAF"/>
    <w:rsid w:val="007F076A"/>
    <w:rsid w:val="007F2B2F"/>
    <w:rsid w:val="007F6501"/>
    <w:rsid w:val="007F7C27"/>
    <w:rsid w:val="008075EB"/>
    <w:rsid w:val="0081241F"/>
    <w:rsid w:val="008143DE"/>
    <w:rsid w:val="00817457"/>
    <w:rsid w:val="00822608"/>
    <w:rsid w:val="00822692"/>
    <w:rsid w:val="00823ABC"/>
    <w:rsid w:val="00830446"/>
    <w:rsid w:val="00835634"/>
    <w:rsid w:val="00842BB4"/>
    <w:rsid w:val="00852106"/>
    <w:rsid w:val="00863E31"/>
    <w:rsid w:val="00870366"/>
    <w:rsid w:val="00872256"/>
    <w:rsid w:val="00872740"/>
    <w:rsid w:val="008750C7"/>
    <w:rsid w:val="00876257"/>
    <w:rsid w:val="00883979"/>
    <w:rsid w:val="0089097B"/>
    <w:rsid w:val="00890C6D"/>
    <w:rsid w:val="0089208B"/>
    <w:rsid w:val="008A0027"/>
    <w:rsid w:val="008A4826"/>
    <w:rsid w:val="008B2164"/>
    <w:rsid w:val="008B714B"/>
    <w:rsid w:val="008C667E"/>
    <w:rsid w:val="008D3C7B"/>
    <w:rsid w:val="008E005A"/>
    <w:rsid w:val="008E0937"/>
    <w:rsid w:val="008E14E0"/>
    <w:rsid w:val="008E4D1D"/>
    <w:rsid w:val="008E50A5"/>
    <w:rsid w:val="008E55A2"/>
    <w:rsid w:val="008F264F"/>
    <w:rsid w:val="00900AC0"/>
    <w:rsid w:val="00901184"/>
    <w:rsid w:val="00917C03"/>
    <w:rsid w:val="009217ED"/>
    <w:rsid w:val="00937B5C"/>
    <w:rsid w:val="00946887"/>
    <w:rsid w:val="0095292C"/>
    <w:rsid w:val="00952D6D"/>
    <w:rsid w:val="009532E2"/>
    <w:rsid w:val="009610FE"/>
    <w:rsid w:val="00961AF9"/>
    <w:rsid w:val="009674DE"/>
    <w:rsid w:val="00970F71"/>
    <w:rsid w:val="009767CF"/>
    <w:rsid w:val="00977A7C"/>
    <w:rsid w:val="00982936"/>
    <w:rsid w:val="009A2BC7"/>
    <w:rsid w:val="009B4D20"/>
    <w:rsid w:val="009C4B88"/>
    <w:rsid w:val="009C5B69"/>
    <w:rsid w:val="009D0A57"/>
    <w:rsid w:val="009D250D"/>
    <w:rsid w:val="009D34D8"/>
    <w:rsid w:val="009D737E"/>
    <w:rsid w:val="00A060C3"/>
    <w:rsid w:val="00A15722"/>
    <w:rsid w:val="00A16635"/>
    <w:rsid w:val="00A16C2D"/>
    <w:rsid w:val="00A23159"/>
    <w:rsid w:val="00A3159A"/>
    <w:rsid w:val="00A31F6F"/>
    <w:rsid w:val="00A37256"/>
    <w:rsid w:val="00A40A59"/>
    <w:rsid w:val="00A40C57"/>
    <w:rsid w:val="00A420EA"/>
    <w:rsid w:val="00A435C2"/>
    <w:rsid w:val="00A528F5"/>
    <w:rsid w:val="00A52A6D"/>
    <w:rsid w:val="00A60230"/>
    <w:rsid w:val="00A634B3"/>
    <w:rsid w:val="00A76EC4"/>
    <w:rsid w:val="00A772C8"/>
    <w:rsid w:val="00A86996"/>
    <w:rsid w:val="00A92ABA"/>
    <w:rsid w:val="00A93352"/>
    <w:rsid w:val="00A94FBA"/>
    <w:rsid w:val="00AA068F"/>
    <w:rsid w:val="00AA2DEF"/>
    <w:rsid w:val="00AA3130"/>
    <w:rsid w:val="00AB0095"/>
    <w:rsid w:val="00AB3FA4"/>
    <w:rsid w:val="00AB415C"/>
    <w:rsid w:val="00AB5D8A"/>
    <w:rsid w:val="00AB5F41"/>
    <w:rsid w:val="00AC2A2F"/>
    <w:rsid w:val="00AC2D30"/>
    <w:rsid w:val="00AD075F"/>
    <w:rsid w:val="00AD24B6"/>
    <w:rsid w:val="00AD5C5A"/>
    <w:rsid w:val="00AD5D3D"/>
    <w:rsid w:val="00AE1608"/>
    <w:rsid w:val="00AE4976"/>
    <w:rsid w:val="00AF3999"/>
    <w:rsid w:val="00AF6C61"/>
    <w:rsid w:val="00B01906"/>
    <w:rsid w:val="00B15473"/>
    <w:rsid w:val="00B2052F"/>
    <w:rsid w:val="00B26F2B"/>
    <w:rsid w:val="00B37424"/>
    <w:rsid w:val="00B37DA0"/>
    <w:rsid w:val="00B53EAC"/>
    <w:rsid w:val="00B540BE"/>
    <w:rsid w:val="00B5642D"/>
    <w:rsid w:val="00B57141"/>
    <w:rsid w:val="00B76D07"/>
    <w:rsid w:val="00B76F35"/>
    <w:rsid w:val="00B81BEF"/>
    <w:rsid w:val="00B91F04"/>
    <w:rsid w:val="00B9428F"/>
    <w:rsid w:val="00B94526"/>
    <w:rsid w:val="00BA1587"/>
    <w:rsid w:val="00BA34D6"/>
    <w:rsid w:val="00BA722A"/>
    <w:rsid w:val="00BB18BC"/>
    <w:rsid w:val="00BB2A30"/>
    <w:rsid w:val="00BB6B26"/>
    <w:rsid w:val="00BC4CDD"/>
    <w:rsid w:val="00BC4E0D"/>
    <w:rsid w:val="00BC677D"/>
    <w:rsid w:val="00BD305D"/>
    <w:rsid w:val="00BE0024"/>
    <w:rsid w:val="00BE0B9E"/>
    <w:rsid w:val="00BE0E4C"/>
    <w:rsid w:val="00BE3939"/>
    <w:rsid w:val="00BE4CF7"/>
    <w:rsid w:val="00BE731D"/>
    <w:rsid w:val="00BF0428"/>
    <w:rsid w:val="00BF4763"/>
    <w:rsid w:val="00C072BE"/>
    <w:rsid w:val="00C13057"/>
    <w:rsid w:val="00C15283"/>
    <w:rsid w:val="00C165B4"/>
    <w:rsid w:val="00C173A2"/>
    <w:rsid w:val="00C2688A"/>
    <w:rsid w:val="00C303D5"/>
    <w:rsid w:val="00C36504"/>
    <w:rsid w:val="00C44FDD"/>
    <w:rsid w:val="00C45063"/>
    <w:rsid w:val="00C4659B"/>
    <w:rsid w:val="00C50088"/>
    <w:rsid w:val="00C519D5"/>
    <w:rsid w:val="00C534FB"/>
    <w:rsid w:val="00C56933"/>
    <w:rsid w:val="00C61AC6"/>
    <w:rsid w:val="00C63EDB"/>
    <w:rsid w:val="00C64157"/>
    <w:rsid w:val="00C70649"/>
    <w:rsid w:val="00C764AF"/>
    <w:rsid w:val="00C804B9"/>
    <w:rsid w:val="00C811C8"/>
    <w:rsid w:val="00C8154B"/>
    <w:rsid w:val="00C81D1F"/>
    <w:rsid w:val="00C83FB4"/>
    <w:rsid w:val="00C85010"/>
    <w:rsid w:val="00C962F2"/>
    <w:rsid w:val="00C97FDC"/>
    <w:rsid w:val="00CB0458"/>
    <w:rsid w:val="00CB0D62"/>
    <w:rsid w:val="00CB2DDA"/>
    <w:rsid w:val="00CB398E"/>
    <w:rsid w:val="00CB6868"/>
    <w:rsid w:val="00CC61B8"/>
    <w:rsid w:val="00CD0A4F"/>
    <w:rsid w:val="00CD0E12"/>
    <w:rsid w:val="00CD159C"/>
    <w:rsid w:val="00CD432E"/>
    <w:rsid w:val="00CF163B"/>
    <w:rsid w:val="00CF2714"/>
    <w:rsid w:val="00D03855"/>
    <w:rsid w:val="00D1095E"/>
    <w:rsid w:val="00D11ADA"/>
    <w:rsid w:val="00D161CB"/>
    <w:rsid w:val="00D17307"/>
    <w:rsid w:val="00D211BA"/>
    <w:rsid w:val="00D218EB"/>
    <w:rsid w:val="00D23F66"/>
    <w:rsid w:val="00D24E41"/>
    <w:rsid w:val="00D31374"/>
    <w:rsid w:val="00D31C48"/>
    <w:rsid w:val="00D3462F"/>
    <w:rsid w:val="00D35DC4"/>
    <w:rsid w:val="00D404C6"/>
    <w:rsid w:val="00D41477"/>
    <w:rsid w:val="00D4591C"/>
    <w:rsid w:val="00D47086"/>
    <w:rsid w:val="00D544AF"/>
    <w:rsid w:val="00D57243"/>
    <w:rsid w:val="00D5752B"/>
    <w:rsid w:val="00D604D4"/>
    <w:rsid w:val="00D60DA3"/>
    <w:rsid w:val="00D620C0"/>
    <w:rsid w:val="00D62F25"/>
    <w:rsid w:val="00D86D9F"/>
    <w:rsid w:val="00D875C7"/>
    <w:rsid w:val="00D87C1A"/>
    <w:rsid w:val="00D95C96"/>
    <w:rsid w:val="00D978DA"/>
    <w:rsid w:val="00DA1B00"/>
    <w:rsid w:val="00DA3886"/>
    <w:rsid w:val="00DA657B"/>
    <w:rsid w:val="00DB174A"/>
    <w:rsid w:val="00DB4160"/>
    <w:rsid w:val="00DC3D32"/>
    <w:rsid w:val="00DC44D9"/>
    <w:rsid w:val="00DC7BF7"/>
    <w:rsid w:val="00DD330F"/>
    <w:rsid w:val="00DD5A22"/>
    <w:rsid w:val="00DD5D88"/>
    <w:rsid w:val="00DD798F"/>
    <w:rsid w:val="00DE2E46"/>
    <w:rsid w:val="00DF1B34"/>
    <w:rsid w:val="00DF2656"/>
    <w:rsid w:val="00DF4BE8"/>
    <w:rsid w:val="00E018A5"/>
    <w:rsid w:val="00E051E3"/>
    <w:rsid w:val="00E127A0"/>
    <w:rsid w:val="00E2085C"/>
    <w:rsid w:val="00E2756D"/>
    <w:rsid w:val="00E31A03"/>
    <w:rsid w:val="00E33AD4"/>
    <w:rsid w:val="00E33F7A"/>
    <w:rsid w:val="00E343D7"/>
    <w:rsid w:val="00E35716"/>
    <w:rsid w:val="00E4192C"/>
    <w:rsid w:val="00E4236E"/>
    <w:rsid w:val="00E46737"/>
    <w:rsid w:val="00E56C70"/>
    <w:rsid w:val="00E571BF"/>
    <w:rsid w:val="00E57905"/>
    <w:rsid w:val="00E604B8"/>
    <w:rsid w:val="00E631E0"/>
    <w:rsid w:val="00E6376A"/>
    <w:rsid w:val="00E64D4C"/>
    <w:rsid w:val="00E67B6C"/>
    <w:rsid w:val="00E706B5"/>
    <w:rsid w:val="00E72DB1"/>
    <w:rsid w:val="00E76408"/>
    <w:rsid w:val="00E8492E"/>
    <w:rsid w:val="00E867D4"/>
    <w:rsid w:val="00E878E5"/>
    <w:rsid w:val="00E94191"/>
    <w:rsid w:val="00E978EA"/>
    <w:rsid w:val="00EA2C01"/>
    <w:rsid w:val="00EA31BF"/>
    <w:rsid w:val="00EB546A"/>
    <w:rsid w:val="00EC6149"/>
    <w:rsid w:val="00ED16EC"/>
    <w:rsid w:val="00ED1A4F"/>
    <w:rsid w:val="00EE058E"/>
    <w:rsid w:val="00EF49BB"/>
    <w:rsid w:val="00EF586A"/>
    <w:rsid w:val="00F051BA"/>
    <w:rsid w:val="00F07C8F"/>
    <w:rsid w:val="00F11B08"/>
    <w:rsid w:val="00F2095A"/>
    <w:rsid w:val="00F41179"/>
    <w:rsid w:val="00F4259F"/>
    <w:rsid w:val="00F47D66"/>
    <w:rsid w:val="00F53238"/>
    <w:rsid w:val="00F60E69"/>
    <w:rsid w:val="00F61E11"/>
    <w:rsid w:val="00F72AAF"/>
    <w:rsid w:val="00F8133F"/>
    <w:rsid w:val="00F817A6"/>
    <w:rsid w:val="00F859D4"/>
    <w:rsid w:val="00F86D37"/>
    <w:rsid w:val="00F915C1"/>
    <w:rsid w:val="00FA7238"/>
    <w:rsid w:val="00FB1B71"/>
    <w:rsid w:val="00FB2165"/>
    <w:rsid w:val="00FC063A"/>
    <w:rsid w:val="00FC0AC4"/>
    <w:rsid w:val="00FC3793"/>
    <w:rsid w:val="00FD2ACC"/>
    <w:rsid w:val="00FE0496"/>
    <w:rsid w:val="00FE4888"/>
    <w:rsid w:val="00FE66C0"/>
    <w:rsid w:val="00FF16CC"/>
    <w:rsid w:val="00FF2C1D"/>
    <w:rsid w:val="00FF4DFD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60F27"/>
  <w15:docId w15:val="{4FE7EEB5-BE19-438A-8544-D280FFD6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8BC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08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08BC"/>
    <w:rPr>
      <w:rFonts w:ascii="Consolas" w:hAnsi="Consolas" w:cs="Consolas"/>
      <w:sz w:val="20"/>
      <w:szCs w:val="20"/>
    </w:rPr>
  </w:style>
  <w:style w:type="character" w:styleId="Strong">
    <w:name w:val="Strong"/>
    <w:basedOn w:val="DefaultParagraphFont"/>
    <w:uiPriority w:val="22"/>
    <w:qFormat/>
    <w:rsid w:val="00977A7C"/>
    <w:rPr>
      <w:b/>
      <w:bCs/>
    </w:rPr>
  </w:style>
  <w:style w:type="table" w:styleId="TableGrid">
    <w:name w:val="Table Grid"/>
    <w:basedOn w:val="TableNormal"/>
    <w:uiPriority w:val="39"/>
    <w:rsid w:val="000D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9908">
                      <w:marLeft w:val="3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64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00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92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29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29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55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424">
                      <w:marLeft w:val="3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793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8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8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68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220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835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561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138C1-D770-4CD7-8FF1-EA3B1E17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Mike Burgmeier</cp:lastModifiedBy>
  <cp:revision>2</cp:revision>
  <cp:lastPrinted>2018-08-23T13:33:00Z</cp:lastPrinted>
  <dcterms:created xsi:type="dcterms:W3CDTF">2019-02-19T18:29:00Z</dcterms:created>
  <dcterms:modified xsi:type="dcterms:W3CDTF">2019-02-19T18:29:00Z</dcterms:modified>
</cp:coreProperties>
</file>