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5B15B3" w:rsidRDefault="004936B1">
      <w:r w:rsidRPr="005B15B3">
        <w:rPr>
          <w:b/>
        </w:rPr>
        <w:t>Course Name and Number:</w:t>
      </w:r>
      <w:r w:rsidR="00E00E88" w:rsidRPr="005B15B3">
        <w:rPr>
          <w:b/>
        </w:rPr>
        <w:t xml:space="preserve">  </w:t>
      </w:r>
      <w:r w:rsidR="0021554F">
        <w:t>MGT 12</w:t>
      </w:r>
      <w:r w:rsidR="004C0F60" w:rsidRPr="005B15B3">
        <w:t xml:space="preserve">1 </w:t>
      </w:r>
      <w:r w:rsidR="0021554F">
        <w:t>Introduction to Business</w:t>
      </w:r>
    </w:p>
    <w:p w:rsidR="004936B1" w:rsidRPr="005B15B3" w:rsidRDefault="004936B1">
      <w:r w:rsidRPr="005B15B3">
        <w:rPr>
          <w:b/>
        </w:rPr>
        <w:t>Home Department:</w:t>
      </w:r>
      <w:r w:rsidR="0021554F">
        <w:t xml:space="preserve">  Business</w:t>
      </w:r>
    </w:p>
    <w:p w:rsidR="004936B1" w:rsidRDefault="004936B1">
      <w:r w:rsidRPr="005B15B3">
        <w:rPr>
          <w:b/>
        </w:rPr>
        <w:t>Department Chair Name and Contact Information</w:t>
      </w:r>
      <w:r w:rsidRPr="005B15B3">
        <w:t xml:space="preserve"> (phone, email):</w:t>
      </w:r>
      <w:r w:rsidR="0021554F">
        <w:t xml:space="preserve">  Dr. Dave Rayome, Dean, ext 2947 </w:t>
      </w:r>
      <w:hyperlink r:id="rId8" w:history="1">
        <w:r w:rsidR="0021554F" w:rsidRPr="00015DD6">
          <w:rPr>
            <w:rStyle w:val="Hyperlink"/>
          </w:rPr>
          <w:t>drayome@nmu.edu</w:t>
        </w:r>
      </w:hyperlink>
    </w:p>
    <w:p w:rsidR="004936B1" w:rsidRPr="005B15B3" w:rsidRDefault="004936B1">
      <w:r w:rsidRPr="005B15B3">
        <w:rPr>
          <w:b/>
        </w:rPr>
        <w:t>Expected frequency of Offering of the course</w:t>
      </w:r>
      <w:r w:rsidRPr="005B15B3">
        <w:t xml:space="preserve"> (e.g. every semester, every fall)</w:t>
      </w:r>
      <w:r w:rsidR="007A65D6" w:rsidRPr="005B15B3">
        <w:t>:</w:t>
      </w:r>
      <w:r w:rsidR="001A01E5" w:rsidRPr="005B15B3">
        <w:t xml:space="preserve">  </w:t>
      </w:r>
      <w:r w:rsidR="0021554F">
        <w:t>Both fall and winter semesters</w:t>
      </w:r>
    </w:p>
    <w:p w:rsidR="00B81179" w:rsidRPr="005B15B3" w:rsidRDefault="00DE239C">
      <w:r w:rsidRPr="005B15B3">
        <w:rPr>
          <w:b/>
        </w:rPr>
        <w:t>Official Course Status</w:t>
      </w:r>
      <w:r w:rsidRPr="005B15B3">
        <w:t xml:space="preserve">: </w:t>
      </w:r>
      <w:r w:rsidR="00B81179" w:rsidRPr="005B15B3">
        <w:t>Has this course been appr</w:t>
      </w:r>
      <w:r w:rsidR="001A01E5" w:rsidRPr="005B15B3">
        <w:t xml:space="preserve">oved by CUP and Senate?  </w:t>
      </w:r>
      <w:r w:rsidR="001A01E5" w:rsidRPr="005B15B3">
        <w:tab/>
        <w:t>Yes</w:t>
      </w:r>
      <w:r w:rsidR="00147F10" w:rsidRPr="005B15B3">
        <w:tab/>
      </w:r>
      <w:r w:rsidR="00147F10" w:rsidRPr="005B15B3">
        <w:tab/>
      </w:r>
    </w:p>
    <w:p w:rsidR="00B81179" w:rsidRPr="005B15B3" w:rsidRDefault="00B81179">
      <w:pPr>
        <w:rPr>
          <w:i/>
        </w:rPr>
      </w:pPr>
      <w:r w:rsidRPr="005B15B3">
        <w:rPr>
          <w:i/>
        </w:rPr>
        <w:t xml:space="preserve">Courses that have not yet been approved by CUP must be submitted to CUP prior to review by GEC. </w:t>
      </w:r>
      <w:r w:rsidR="00DE239C" w:rsidRPr="005B15B3">
        <w:rPr>
          <w:i/>
        </w:rPr>
        <w:t xml:space="preserve">Note that GEC is able to review courses that </w:t>
      </w:r>
      <w:r w:rsidR="00A7492E" w:rsidRPr="005B15B3">
        <w:rPr>
          <w:i/>
        </w:rPr>
        <w:t xml:space="preserve">are in the process of approval; </w:t>
      </w:r>
      <w:r w:rsidR="00DE239C" w:rsidRPr="005B15B3">
        <w:rPr>
          <w:i/>
        </w:rPr>
        <w:t>however</w:t>
      </w:r>
      <w:r w:rsidR="00A7492E" w:rsidRPr="005B15B3">
        <w:rPr>
          <w:i/>
        </w:rPr>
        <w:t>,</w:t>
      </w:r>
      <w:r w:rsidR="00DE239C" w:rsidRPr="005B15B3">
        <w:rPr>
          <w:i/>
        </w:rPr>
        <w:t xml:space="preserve"> inclusion in the General Education Program is dependent upon Senate and Academic Affairs approval of the course into the overall curriculum.</w:t>
      </w:r>
    </w:p>
    <w:p w:rsidR="00147F10" w:rsidRPr="005B15B3" w:rsidRDefault="007A65D6">
      <w:r w:rsidRPr="005B15B3">
        <w:rPr>
          <w:b/>
        </w:rPr>
        <w:t>Overview of course</w:t>
      </w:r>
      <w:r w:rsidRPr="005B15B3">
        <w:t xml:space="preserve"> (please attach a current syllabus as well):</w:t>
      </w:r>
      <w:r w:rsidR="005B2CA6" w:rsidRPr="005B15B3">
        <w:t xml:space="preserve"> </w:t>
      </w:r>
      <w:r w:rsidR="005B2CA6" w:rsidRPr="005B15B3">
        <w:rPr>
          <w:i/>
        </w:rPr>
        <w:t xml:space="preserve">Please limit the overview to two pages (not </w:t>
      </w:r>
      <w:r w:rsidR="003C2429" w:rsidRPr="005B15B3">
        <w:rPr>
          <w:i/>
        </w:rPr>
        <w:t>including</w:t>
      </w:r>
      <w:r w:rsidR="005B2CA6" w:rsidRPr="005B15B3">
        <w:rPr>
          <w:i/>
        </w:rPr>
        <w:t xml:space="preserve"> the syllabus)</w:t>
      </w:r>
      <w:r w:rsidRPr="005B15B3">
        <w:t xml:space="preserve"> </w:t>
      </w:r>
    </w:p>
    <w:p w:rsidR="00147F10" w:rsidRPr="005B15B3" w:rsidRDefault="00147F10">
      <w:pPr>
        <w:rPr>
          <w:b/>
        </w:rPr>
      </w:pPr>
      <w:r w:rsidRPr="005B15B3">
        <w:rPr>
          <w:b/>
        </w:rPr>
        <w:t xml:space="preserve">A. </w:t>
      </w:r>
      <w:r w:rsidR="005B2CA6" w:rsidRPr="005B15B3">
        <w:rPr>
          <w:b/>
        </w:rPr>
        <w:t>O</w:t>
      </w:r>
      <w:r w:rsidRPr="005B15B3">
        <w:rPr>
          <w:b/>
        </w:rPr>
        <w:t>verview of the course content</w:t>
      </w:r>
    </w:p>
    <w:p w:rsidR="00691217" w:rsidRDefault="0021554F" w:rsidP="00691217">
      <w:pPr>
        <w:spacing w:line="240" w:lineRule="auto"/>
      </w:pPr>
      <w:r>
        <w:rPr>
          <w:rFonts w:eastAsia="Times New Roman" w:cs="Arial"/>
          <w:color w:val="000000"/>
        </w:rPr>
        <w:t>MGT 121</w:t>
      </w:r>
      <w:r w:rsidR="00054D91">
        <w:rPr>
          <w:rFonts w:eastAsia="Times New Roman" w:cs="Arial"/>
          <w:color w:val="000000"/>
        </w:rPr>
        <w:t xml:space="preserve"> is a</w:t>
      </w:r>
      <w:r w:rsidR="00691217">
        <w:rPr>
          <w:rFonts w:eastAsia="Times New Roman" w:cs="Arial"/>
          <w:color w:val="000000"/>
        </w:rPr>
        <w:t xml:space="preserve"> survey course that provides</w:t>
      </w:r>
      <w:r w:rsidR="00374AF5">
        <w:t xml:space="preserve"> an introduction to </w:t>
      </w:r>
      <w:r w:rsidR="00691217">
        <w:t>the major functional areas of business—management, marketing, accounting, finance, economics, finance, information technology—as well as covers such core topics as ethics and social responsibility, forms of ownership, small business</w:t>
      </w:r>
      <w:r w:rsidR="006B4134">
        <w:t>, entrepreneurship</w:t>
      </w:r>
      <w:r w:rsidR="00691217">
        <w:t>, and international business. The c</w:t>
      </w:r>
      <w:r w:rsidR="00691217" w:rsidRPr="00691217">
        <w:t>ourse explores the role that business plays in society</w:t>
      </w:r>
      <w:r w:rsidR="00B94324">
        <w:t xml:space="preserve">, the diverse cultures that </w:t>
      </w:r>
      <w:r w:rsidR="00186B83">
        <w:t>presently exist</w:t>
      </w:r>
      <w:r w:rsidR="00B94324">
        <w:t xml:space="preserve"> in </w:t>
      </w:r>
      <w:r w:rsidR="00186B83">
        <w:t xml:space="preserve">organizations </w:t>
      </w:r>
      <w:r w:rsidR="00691217" w:rsidRPr="00691217">
        <w:t>and discusses the social and ethical responsibilities of business today.  (A current winter 201</w:t>
      </w:r>
      <w:r w:rsidR="00211992">
        <w:t>7 syllabus from is attached</w:t>
      </w:r>
      <w:r w:rsidR="00691217" w:rsidRPr="00691217">
        <w:t>)</w:t>
      </w:r>
      <w:r w:rsidR="00211992">
        <w:t>.</w:t>
      </w:r>
    </w:p>
    <w:p w:rsidR="001951CB" w:rsidRDefault="001951CB">
      <w:pPr>
        <w:rPr>
          <w:b/>
        </w:rPr>
      </w:pPr>
    </w:p>
    <w:p w:rsidR="00147F10" w:rsidRPr="005B15B3" w:rsidRDefault="00147F10">
      <w:pPr>
        <w:rPr>
          <w:b/>
        </w:rPr>
      </w:pPr>
      <w:r w:rsidRPr="005B15B3">
        <w:rPr>
          <w:b/>
        </w:rPr>
        <w:t xml:space="preserve">B. </w:t>
      </w:r>
      <w:r w:rsidR="005B2CA6" w:rsidRPr="005B15B3">
        <w:rPr>
          <w:b/>
        </w:rPr>
        <w:t>Explain why this</w:t>
      </w:r>
      <w:r w:rsidR="003C2429" w:rsidRPr="005B15B3">
        <w:rPr>
          <w:b/>
        </w:rPr>
        <w:t xml:space="preserve"> course satisfies the </w:t>
      </w:r>
      <w:r w:rsidR="005B2CA6" w:rsidRPr="005B15B3">
        <w:rPr>
          <w:b/>
        </w:rPr>
        <w:t>Component</w:t>
      </w:r>
      <w:r w:rsidR="00753348" w:rsidRPr="005B15B3">
        <w:rPr>
          <w:b/>
        </w:rPr>
        <w:t xml:space="preserve"> </w:t>
      </w:r>
      <w:r w:rsidR="003C2429" w:rsidRPr="005B15B3">
        <w:rPr>
          <w:b/>
        </w:rPr>
        <w:t xml:space="preserve">specified </w:t>
      </w:r>
      <w:r w:rsidR="00753348" w:rsidRPr="005B15B3">
        <w:rPr>
          <w:b/>
        </w:rPr>
        <w:t>and significantly addresses both learning outcomes</w:t>
      </w:r>
      <w:r w:rsidR="007A65D6" w:rsidRPr="005B15B3">
        <w:rPr>
          <w:b/>
        </w:rPr>
        <w:t xml:space="preserve"> </w:t>
      </w:r>
    </w:p>
    <w:p w:rsidR="00E90FF6" w:rsidRDefault="0021554F">
      <w:pPr>
        <w:rPr>
          <w:rFonts w:eastAsia="Times New Roman" w:cs="Arial"/>
        </w:rPr>
      </w:pPr>
      <w:r>
        <w:rPr>
          <w:rFonts w:eastAsia="Times New Roman" w:cs="Arial"/>
        </w:rPr>
        <w:t>MGT 121</w:t>
      </w:r>
      <w:r w:rsidR="00E90FF6" w:rsidRPr="005B15B3">
        <w:rPr>
          <w:rFonts w:eastAsia="Times New Roman" w:cs="Arial"/>
        </w:rPr>
        <w:t xml:space="preserve"> fits the </w:t>
      </w:r>
      <w:r w:rsidR="00E90FF6" w:rsidRPr="005B15B3">
        <w:rPr>
          <w:rFonts w:eastAsia="Times New Roman" w:cs="Arial"/>
          <w:i/>
        </w:rPr>
        <w:t xml:space="preserve">Critical Thinking </w:t>
      </w:r>
      <w:r w:rsidR="00E90FF6" w:rsidRPr="005B15B3">
        <w:rPr>
          <w:rFonts w:eastAsia="Times New Roman" w:cs="Arial"/>
        </w:rPr>
        <w:t xml:space="preserve">and the </w:t>
      </w:r>
      <w:r w:rsidR="00E90FF6" w:rsidRPr="005B15B3">
        <w:rPr>
          <w:rFonts w:eastAsia="Times New Roman" w:cs="Arial"/>
          <w:i/>
        </w:rPr>
        <w:t xml:space="preserve">Perspectives on Society </w:t>
      </w:r>
      <w:r w:rsidR="00E90FF6" w:rsidRPr="005B15B3">
        <w:rPr>
          <w:rFonts w:eastAsia="Times New Roman" w:cs="Arial"/>
        </w:rPr>
        <w:t>learning outcomes as defined by NMU’s General Education require</w:t>
      </w:r>
      <w:r w:rsidR="005554A1">
        <w:rPr>
          <w:rFonts w:eastAsia="Times New Roman" w:cs="Arial"/>
        </w:rPr>
        <w:t xml:space="preserve">ments.  </w:t>
      </w:r>
      <w:r w:rsidR="00725897" w:rsidRPr="005B15B3">
        <w:rPr>
          <w:rFonts w:eastAsia="Times New Roman" w:cs="Arial"/>
        </w:rPr>
        <w:t xml:space="preserve">In </w:t>
      </w:r>
      <w:r w:rsidR="00186B83">
        <w:rPr>
          <w:rFonts w:eastAsia="Times New Roman" w:cs="Arial"/>
        </w:rPr>
        <w:t xml:space="preserve">the financial, organizational and </w:t>
      </w:r>
      <w:r w:rsidR="00E90FF6" w:rsidRPr="005B15B3">
        <w:rPr>
          <w:rFonts w:eastAsia="Times New Roman" w:cs="Arial"/>
        </w:rPr>
        <w:t xml:space="preserve">economic analysis </w:t>
      </w:r>
      <w:r w:rsidR="00186B83">
        <w:rPr>
          <w:rFonts w:eastAsia="Times New Roman" w:cs="Arial"/>
        </w:rPr>
        <w:t xml:space="preserve">performed in this course </w:t>
      </w:r>
      <w:r w:rsidR="00E90FF6" w:rsidRPr="005B15B3">
        <w:rPr>
          <w:rFonts w:eastAsia="Times New Roman" w:cs="Arial"/>
        </w:rPr>
        <w:t xml:space="preserve">and </w:t>
      </w:r>
      <w:r w:rsidR="00186B83">
        <w:rPr>
          <w:rFonts w:eastAsia="Times New Roman" w:cs="Arial"/>
        </w:rPr>
        <w:t xml:space="preserve">the various </w:t>
      </w:r>
      <w:r w:rsidR="006C14E5">
        <w:rPr>
          <w:rFonts w:eastAsia="Times New Roman" w:cs="Arial"/>
        </w:rPr>
        <w:t>application</w:t>
      </w:r>
      <w:r w:rsidR="00186B83">
        <w:rPr>
          <w:rFonts w:eastAsia="Times New Roman" w:cs="Arial"/>
        </w:rPr>
        <w:t>s</w:t>
      </w:r>
      <w:r w:rsidR="00E90FF6" w:rsidRPr="005B15B3">
        <w:rPr>
          <w:rFonts w:eastAsia="Times New Roman" w:cs="Arial"/>
        </w:rPr>
        <w:t xml:space="preserve"> the two learning outcomes have a great degree of overlap.</w:t>
      </w:r>
    </w:p>
    <w:p w:rsidR="000F7027" w:rsidRPr="000F7027" w:rsidRDefault="000F7027">
      <w:pPr>
        <w:rPr>
          <w:rFonts w:eastAsia="Times New Roman" w:cs="Arial"/>
          <w:i/>
        </w:rPr>
      </w:pPr>
      <w:r w:rsidRPr="000F7027">
        <w:rPr>
          <w:rFonts w:eastAsia="Times New Roman" w:cs="Arial"/>
          <w:i/>
        </w:rPr>
        <w:t xml:space="preserve">Critical Thinking:  </w:t>
      </w:r>
    </w:p>
    <w:p w:rsidR="000F7027" w:rsidRDefault="00AF7904">
      <w:pPr>
        <w:rPr>
          <w:rFonts w:eastAsia="Times New Roman" w:cs="Arial"/>
        </w:rPr>
      </w:pPr>
      <w:r>
        <w:rPr>
          <w:rFonts w:eastAsia="Times New Roman" w:cs="Arial"/>
        </w:rPr>
        <w:t>Critical thinking is the basis</w:t>
      </w:r>
      <w:r w:rsidR="006C14E5">
        <w:rPr>
          <w:rFonts w:eastAsia="Times New Roman" w:cs="Arial"/>
        </w:rPr>
        <w:t xml:space="preserve"> of </w:t>
      </w:r>
      <w:r w:rsidR="00186B83">
        <w:rPr>
          <w:rFonts w:eastAsia="Times New Roman" w:cs="Arial"/>
        </w:rPr>
        <w:t>organizational behavior and financial analysis</w:t>
      </w:r>
      <w:r>
        <w:rPr>
          <w:rFonts w:eastAsia="Times New Roman" w:cs="Arial"/>
        </w:rPr>
        <w:t>, and</w:t>
      </w:r>
      <w:r w:rsidR="00186B83">
        <w:rPr>
          <w:rFonts w:eastAsia="Times New Roman" w:cs="Arial"/>
        </w:rPr>
        <w:t xml:space="preserve"> is demonstrated</w:t>
      </w:r>
      <w:r w:rsidR="00687704">
        <w:rPr>
          <w:rFonts w:eastAsia="Times New Roman" w:cs="Arial"/>
        </w:rPr>
        <w:t xml:space="preserve"> through the application of scenario</w:t>
      </w:r>
      <w:r w:rsidR="00186B83">
        <w:rPr>
          <w:rFonts w:eastAsia="Times New Roman" w:cs="Arial"/>
        </w:rPr>
        <w:t xml:space="preserve"> analysis of</w:t>
      </w:r>
      <w:r>
        <w:rPr>
          <w:rFonts w:eastAsia="Times New Roman" w:cs="Arial"/>
        </w:rPr>
        <w:t xml:space="preserve"> real-world </w:t>
      </w:r>
      <w:r w:rsidR="00186B83">
        <w:rPr>
          <w:rFonts w:eastAsia="Times New Roman" w:cs="Arial"/>
        </w:rPr>
        <w:t xml:space="preserve">business </w:t>
      </w:r>
      <w:r>
        <w:rPr>
          <w:rFonts w:eastAsia="Times New Roman" w:cs="Arial"/>
        </w:rPr>
        <w:t>events</w:t>
      </w:r>
      <w:r w:rsidR="00376089">
        <w:rPr>
          <w:rFonts w:eastAsia="Times New Roman" w:cs="Arial"/>
        </w:rPr>
        <w:t xml:space="preserve"> as well case study discussions conducted in groups within the classroom setting as well as by student responses on tests and quizzes</w:t>
      </w:r>
      <w:r w:rsidR="00186B83">
        <w:rPr>
          <w:rFonts w:eastAsia="Times New Roman" w:cs="Arial"/>
        </w:rPr>
        <w:t>.</w:t>
      </w:r>
      <w:r>
        <w:rPr>
          <w:rFonts w:eastAsia="Times New Roman" w:cs="Arial"/>
        </w:rPr>
        <w:t xml:space="preserve"> </w:t>
      </w:r>
      <w:r w:rsidR="00B97048">
        <w:rPr>
          <w:rFonts w:eastAsia="Times New Roman" w:cs="Arial"/>
        </w:rPr>
        <w:t xml:space="preserve">The </w:t>
      </w:r>
      <w:r w:rsidR="00B97048">
        <w:rPr>
          <w:rFonts w:eastAsia="Times New Roman" w:cs="Arial"/>
          <w:i/>
        </w:rPr>
        <w:t>Evidence</w:t>
      </w:r>
      <w:r w:rsidR="00B97048">
        <w:rPr>
          <w:rFonts w:eastAsia="Times New Roman" w:cs="Arial"/>
        </w:rPr>
        <w:t xml:space="preserve"> dimension is of great importance, </w:t>
      </w:r>
      <w:r w:rsidR="00687704">
        <w:rPr>
          <w:rFonts w:eastAsia="Times New Roman" w:cs="Arial"/>
        </w:rPr>
        <w:t xml:space="preserve">because </w:t>
      </w:r>
      <w:r w:rsidR="006B4134">
        <w:rPr>
          <w:rFonts w:eastAsia="Times New Roman" w:cs="Arial"/>
        </w:rPr>
        <w:t>fundamentally sound business activities are based on data driven decisions where facts are determined and variables are identified.  MGT 12</w:t>
      </w:r>
      <w:r w:rsidR="00BE4C90">
        <w:rPr>
          <w:rFonts w:eastAsia="Times New Roman" w:cs="Arial"/>
        </w:rPr>
        <w:t xml:space="preserve">1 students are expected </w:t>
      </w:r>
      <w:r w:rsidR="00B97048">
        <w:rPr>
          <w:rFonts w:eastAsia="Times New Roman" w:cs="Arial"/>
        </w:rPr>
        <w:t xml:space="preserve">to determine which facts serve as important information </w:t>
      </w:r>
      <w:r w:rsidR="00BE4C90">
        <w:rPr>
          <w:rFonts w:eastAsia="Times New Roman" w:cs="Arial"/>
        </w:rPr>
        <w:t>for explaining</w:t>
      </w:r>
      <w:r w:rsidR="006B4134">
        <w:rPr>
          <w:rFonts w:eastAsia="Times New Roman" w:cs="Arial"/>
        </w:rPr>
        <w:t xml:space="preserve"> or predicting </w:t>
      </w:r>
      <w:r w:rsidR="00687704">
        <w:rPr>
          <w:rFonts w:eastAsia="Times New Roman" w:cs="Arial"/>
        </w:rPr>
        <w:t>a</w:t>
      </w:r>
      <w:r w:rsidR="006B4134">
        <w:rPr>
          <w:rFonts w:eastAsia="Times New Roman" w:cs="Arial"/>
        </w:rPr>
        <w:t xml:space="preserve"> business and economic event</w:t>
      </w:r>
      <w:r w:rsidR="00BE4C90">
        <w:rPr>
          <w:rFonts w:eastAsia="Times New Roman" w:cs="Arial"/>
        </w:rPr>
        <w:t xml:space="preserve"> </w:t>
      </w:r>
      <w:r w:rsidR="00B97048">
        <w:rPr>
          <w:rFonts w:eastAsia="Times New Roman" w:cs="Arial"/>
        </w:rPr>
        <w:t>and</w:t>
      </w:r>
      <w:r w:rsidR="006B4134">
        <w:rPr>
          <w:rFonts w:eastAsia="Times New Roman" w:cs="Arial"/>
        </w:rPr>
        <w:t xml:space="preserve"> which may be deemed less important</w:t>
      </w:r>
      <w:r w:rsidR="00B97048">
        <w:rPr>
          <w:rFonts w:eastAsia="Times New Roman" w:cs="Arial"/>
        </w:rPr>
        <w:t xml:space="preserve"> or even misleading.  </w:t>
      </w:r>
    </w:p>
    <w:p w:rsidR="00B97048" w:rsidRDefault="006F1891">
      <w:pPr>
        <w:rPr>
          <w:rFonts w:eastAsia="Times New Roman" w:cs="Arial"/>
        </w:rPr>
      </w:pPr>
      <w:r>
        <w:rPr>
          <w:rFonts w:eastAsia="Times New Roman" w:cs="Arial"/>
        </w:rPr>
        <w:lastRenderedPageBreak/>
        <w:t xml:space="preserve">Which leads </w:t>
      </w:r>
      <w:r w:rsidR="00B97048">
        <w:rPr>
          <w:rFonts w:eastAsia="Times New Roman" w:cs="Arial"/>
        </w:rPr>
        <w:t xml:space="preserve">directly into the </w:t>
      </w:r>
      <w:r w:rsidR="00B97048">
        <w:rPr>
          <w:rFonts w:eastAsia="Times New Roman" w:cs="Arial"/>
          <w:i/>
        </w:rPr>
        <w:t>Integration</w:t>
      </w:r>
      <w:r w:rsidR="00B97048">
        <w:rPr>
          <w:rFonts w:eastAsia="Times New Roman" w:cs="Arial"/>
        </w:rPr>
        <w:t xml:space="preserve"> dimension.  </w:t>
      </w:r>
      <w:r w:rsidR="00936BF0">
        <w:rPr>
          <w:rFonts w:eastAsia="Times New Roman" w:cs="Arial"/>
        </w:rPr>
        <w:t>MGT 12</w:t>
      </w:r>
      <w:r w:rsidR="004D6C4B">
        <w:rPr>
          <w:rFonts w:eastAsia="Times New Roman" w:cs="Arial"/>
        </w:rPr>
        <w:t>1 students learn that f</w:t>
      </w:r>
      <w:r w:rsidR="00B97048">
        <w:rPr>
          <w:rFonts w:eastAsia="Times New Roman" w:cs="Arial"/>
        </w:rPr>
        <w:t xml:space="preserve">acts and data </w:t>
      </w:r>
      <w:r w:rsidR="00936BF0">
        <w:rPr>
          <w:rFonts w:eastAsia="Times New Roman" w:cs="Arial"/>
        </w:rPr>
        <w:t>provide a foundation for analysis</w:t>
      </w:r>
      <w:r w:rsidR="00687704">
        <w:rPr>
          <w:rFonts w:eastAsia="Times New Roman" w:cs="Arial"/>
        </w:rPr>
        <w:t xml:space="preserve">. This analysis helps students develop a broad perspective rather than a narrow viewpoint. </w:t>
      </w:r>
      <w:r w:rsidR="00B97048">
        <w:rPr>
          <w:rFonts w:eastAsia="Times New Roman" w:cs="Arial"/>
        </w:rPr>
        <w:t xml:space="preserve"> It takes a systematic point of view – a theory of cause and effect among the events that are to be explained – that links the relevant facts together into a coherent, testable whole.  </w:t>
      </w:r>
      <w:r w:rsidR="00936BF0">
        <w:rPr>
          <w:rFonts w:eastAsia="Times New Roman" w:cs="Arial"/>
        </w:rPr>
        <w:t>MGT 12</w:t>
      </w:r>
      <w:r w:rsidR="004D6C4B">
        <w:rPr>
          <w:rFonts w:eastAsia="Times New Roman" w:cs="Arial"/>
        </w:rPr>
        <w:t xml:space="preserve">1 requires that students develop the ability </w:t>
      </w:r>
      <w:r w:rsidR="000E6814">
        <w:rPr>
          <w:rFonts w:eastAsia="Times New Roman" w:cs="Arial"/>
        </w:rPr>
        <w:t xml:space="preserve">to see and interpret data </w:t>
      </w:r>
      <w:r w:rsidR="005554A1">
        <w:rPr>
          <w:rFonts w:eastAsia="Times New Roman" w:cs="Arial"/>
        </w:rPr>
        <w:t xml:space="preserve">and events </w:t>
      </w:r>
      <w:r w:rsidR="000E6814">
        <w:rPr>
          <w:rFonts w:eastAsia="Times New Roman" w:cs="Arial"/>
        </w:rPr>
        <w:t>thr</w:t>
      </w:r>
      <w:r w:rsidR="00936BF0">
        <w:rPr>
          <w:rFonts w:eastAsia="Times New Roman" w:cs="Arial"/>
        </w:rPr>
        <w:t xml:space="preserve">ough the lens of basic business principles and </w:t>
      </w:r>
      <w:r w:rsidR="000E6814">
        <w:rPr>
          <w:rFonts w:eastAsia="Times New Roman" w:cs="Arial"/>
        </w:rPr>
        <w:t>theory, to understand and apply the</w:t>
      </w:r>
      <w:r w:rsidR="00687704">
        <w:rPr>
          <w:rFonts w:eastAsia="Times New Roman" w:cs="Arial"/>
        </w:rPr>
        <w:t xml:space="preserve"> totality of business</w:t>
      </w:r>
      <w:r w:rsidR="00E51BA5">
        <w:rPr>
          <w:rFonts w:eastAsia="Times New Roman" w:cs="Arial"/>
        </w:rPr>
        <w:t xml:space="preserve"> thinking to </w:t>
      </w:r>
      <w:r w:rsidR="000E6814">
        <w:rPr>
          <w:rFonts w:eastAsia="Times New Roman" w:cs="Arial"/>
        </w:rPr>
        <w:t>complex social</w:t>
      </w:r>
      <w:r w:rsidR="00687704">
        <w:rPr>
          <w:rFonts w:eastAsia="Times New Roman" w:cs="Arial"/>
        </w:rPr>
        <w:t xml:space="preserve"> and organizational </w:t>
      </w:r>
      <w:r w:rsidR="000E6814">
        <w:rPr>
          <w:rFonts w:eastAsia="Times New Roman" w:cs="Arial"/>
        </w:rPr>
        <w:t xml:space="preserve"> issues.</w:t>
      </w:r>
    </w:p>
    <w:p w:rsidR="00AF7904" w:rsidRDefault="00211A0A">
      <w:pPr>
        <w:rPr>
          <w:rFonts w:eastAsia="Times New Roman" w:cs="Arial"/>
        </w:rPr>
      </w:pPr>
      <w:r>
        <w:rPr>
          <w:rFonts w:eastAsia="Times New Roman" w:cs="Arial"/>
        </w:rPr>
        <w:t>Students being required to use strategic analysis (a conceptual framework, rather than their own mere opinion) to critically evaluate business policies and economic effects address the third dimension, Evaluation, in MGT 121</w:t>
      </w:r>
      <w:r w:rsidR="00687704">
        <w:rPr>
          <w:rFonts w:eastAsia="Times New Roman" w:cs="Arial"/>
        </w:rPr>
        <w:t>.</w:t>
      </w:r>
      <w:r>
        <w:rPr>
          <w:rFonts w:eastAsia="Times New Roman" w:cs="Arial"/>
        </w:rPr>
        <w:t xml:space="preserve">  These </w:t>
      </w:r>
      <w:r w:rsidR="005768F9">
        <w:rPr>
          <w:rFonts w:eastAsia="Times New Roman" w:cs="Arial"/>
        </w:rPr>
        <w:t>students are expected to develop enough understanding of bas</w:t>
      </w:r>
      <w:r w:rsidR="00936BF0">
        <w:rPr>
          <w:rFonts w:eastAsia="Times New Roman" w:cs="Arial"/>
        </w:rPr>
        <w:t xml:space="preserve">ic business </w:t>
      </w:r>
      <w:r w:rsidR="006C14E5">
        <w:rPr>
          <w:rFonts w:eastAsia="Times New Roman" w:cs="Arial"/>
        </w:rPr>
        <w:t xml:space="preserve">principles </w:t>
      </w:r>
      <w:r w:rsidR="005768F9">
        <w:rPr>
          <w:rFonts w:eastAsia="Times New Roman" w:cs="Arial"/>
        </w:rPr>
        <w:t xml:space="preserve">to </w:t>
      </w:r>
      <w:r w:rsidR="005554A1">
        <w:rPr>
          <w:rFonts w:eastAsia="Times New Roman" w:cs="Arial"/>
        </w:rPr>
        <w:t xml:space="preserve">evaluate </w:t>
      </w:r>
      <w:r w:rsidR="00BE4C90">
        <w:rPr>
          <w:rFonts w:eastAsia="Times New Roman" w:cs="Arial"/>
        </w:rPr>
        <w:t xml:space="preserve">real-world </w:t>
      </w:r>
      <w:r w:rsidR="005554A1">
        <w:rPr>
          <w:rFonts w:eastAsia="Times New Roman" w:cs="Arial"/>
        </w:rPr>
        <w:t>issues (see next section)</w:t>
      </w:r>
      <w:r w:rsidR="00E51BA5">
        <w:rPr>
          <w:rFonts w:eastAsia="Times New Roman" w:cs="Arial"/>
        </w:rPr>
        <w:t xml:space="preserve"> proficiently</w:t>
      </w:r>
      <w:r w:rsidR="005768F9">
        <w:rPr>
          <w:rFonts w:eastAsia="Times New Roman" w:cs="Arial"/>
        </w:rPr>
        <w:t>.</w:t>
      </w:r>
    </w:p>
    <w:p w:rsidR="005768F9" w:rsidRDefault="005768F9">
      <w:pPr>
        <w:rPr>
          <w:rFonts w:eastAsia="Times New Roman" w:cs="Arial"/>
        </w:rPr>
      </w:pPr>
    </w:p>
    <w:p w:rsidR="000F7027" w:rsidRPr="00B93432" w:rsidRDefault="000F7027">
      <w:pPr>
        <w:rPr>
          <w:rFonts w:eastAsia="Times New Roman" w:cs="Arial"/>
          <w:b/>
          <w:i/>
          <w:color w:val="000000"/>
        </w:rPr>
      </w:pPr>
      <w:r w:rsidRPr="00B93432">
        <w:rPr>
          <w:rFonts w:eastAsia="Times New Roman" w:cs="Arial"/>
          <w:b/>
          <w:i/>
          <w:color w:val="000000"/>
        </w:rPr>
        <w:t xml:space="preserve">Perspectives on Society:  </w:t>
      </w:r>
    </w:p>
    <w:p w:rsidR="003063C3" w:rsidRDefault="00186B83">
      <w:pPr>
        <w:rPr>
          <w:rFonts w:eastAsia="Times New Roman" w:cs="Arial"/>
          <w:color w:val="000000"/>
        </w:rPr>
      </w:pPr>
      <w:r>
        <w:rPr>
          <w:rFonts w:eastAsia="Times New Roman" w:cs="Arial"/>
          <w:color w:val="000000"/>
        </w:rPr>
        <w:t xml:space="preserve">MGT 121 broad course perspective enables students to experience the business “discipline” as an important element in today’s society.  Students learn </w:t>
      </w:r>
      <w:r w:rsidR="009403F9">
        <w:rPr>
          <w:rFonts w:eastAsia="Times New Roman" w:cs="Arial"/>
          <w:color w:val="000000"/>
        </w:rPr>
        <w:t>about the dynamic business environment and the organizational adaptation</w:t>
      </w:r>
      <w:r w:rsidR="003063C3">
        <w:rPr>
          <w:rFonts w:eastAsia="Times New Roman" w:cs="Arial"/>
          <w:color w:val="000000"/>
        </w:rPr>
        <w:t>s</w:t>
      </w:r>
      <w:r w:rsidR="009403F9">
        <w:rPr>
          <w:rFonts w:eastAsia="Times New Roman" w:cs="Arial"/>
          <w:color w:val="000000"/>
        </w:rPr>
        <w:t xml:space="preserve"> required in the business world today.  Students are taught to </w:t>
      </w:r>
      <w:r w:rsidR="00EF52B0">
        <w:rPr>
          <w:rFonts w:eastAsia="Times New Roman" w:cs="Arial"/>
          <w:color w:val="000000"/>
        </w:rPr>
        <w:t xml:space="preserve">apply </w:t>
      </w:r>
      <w:r w:rsidR="009403F9">
        <w:rPr>
          <w:rFonts w:eastAsia="Times New Roman" w:cs="Arial"/>
          <w:color w:val="000000"/>
        </w:rPr>
        <w:t xml:space="preserve">business and </w:t>
      </w:r>
      <w:r w:rsidR="00EF52B0">
        <w:rPr>
          <w:rFonts w:eastAsia="Times New Roman" w:cs="Arial"/>
          <w:color w:val="000000"/>
        </w:rPr>
        <w:t xml:space="preserve">economic </w:t>
      </w:r>
      <w:r w:rsidR="00B556C3">
        <w:rPr>
          <w:rFonts w:eastAsia="Times New Roman" w:cs="Arial"/>
          <w:color w:val="000000"/>
        </w:rPr>
        <w:t>principles</w:t>
      </w:r>
      <w:r w:rsidR="009403F9">
        <w:rPr>
          <w:rFonts w:eastAsia="Times New Roman" w:cs="Arial"/>
          <w:color w:val="000000"/>
        </w:rPr>
        <w:t xml:space="preserve"> to real-world environment</w:t>
      </w:r>
      <w:r w:rsidR="00EF52B0">
        <w:rPr>
          <w:rFonts w:eastAsia="Times New Roman" w:cs="Arial"/>
          <w:color w:val="000000"/>
        </w:rPr>
        <w:t xml:space="preserve">.  </w:t>
      </w:r>
      <w:r w:rsidR="009403F9">
        <w:rPr>
          <w:rFonts w:eastAsia="Times New Roman" w:cs="Arial"/>
          <w:color w:val="000000"/>
        </w:rPr>
        <w:t xml:space="preserve">Furthermore, </w:t>
      </w:r>
      <w:r w:rsidR="003063C3">
        <w:rPr>
          <w:rFonts w:eastAsia="Times New Roman" w:cs="Arial"/>
          <w:color w:val="000000"/>
        </w:rPr>
        <w:t xml:space="preserve">study includes discussion of the evolution of social responsibility, concern for the environment, consumerism, employment practices, global economic challenges, exporting and importing as a basis for international business and the diversity of trade agreements.  More specifically, students are taught the management process, basic leadership skills, and components of flexible and dynamic organizations.  Finally, students are expected to understand cultural diversity in human resources as well as the regulatory and legal environment.  </w:t>
      </w:r>
    </w:p>
    <w:p w:rsidR="000F7027" w:rsidRPr="00C95534" w:rsidRDefault="00517BFC">
      <w:pPr>
        <w:rPr>
          <w:rFonts w:eastAsia="Times New Roman" w:cs="Arial"/>
        </w:rPr>
      </w:pPr>
      <w:r>
        <w:rPr>
          <w:rFonts w:eastAsia="Times New Roman" w:cs="Arial"/>
          <w:color w:val="000000"/>
        </w:rPr>
        <w:t xml:space="preserve">Many of these topics </w:t>
      </w:r>
      <w:r w:rsidR="000F7027" w:rsidRPr="005B15B3">
        <w:rPr>
          <w:rFonts w:eastAsia="Times New Roman" w:cs="Arial"/>
          <w:color w:val="000000"/>
        </w:rPr>
        <w:t xml:space="preserve">carry </w:t>
      </w:r>
      <w:r w:rsidR="000F7027">
        <w:rPr>
          <w:rFonts w:eastAsia="Times New Roman" w:cs="Arial"/>
          <w:color w:val="000000"/>
        </w:rPr>
        <w:t xml:space="preserve">significant </w:t>
      </w:r>
      <w:r>
        <w:rPr>
          <w:rFonts w:eastAsia="Times New Roman" w:cs="Arial"/>
          <w:color w:val="000000"/>
        </w:rPr>
        <w:t xml:space="preserve">content in the </w:t>
      </w:r>
      <w:r>
        <w:rPr>
          <w:rFonts w:eastAsia="Times New Roman" w:cs="Arial"/>
          <w:i/>
          <w:color w:val="000000"/>
        </w:rPr>
        <w:t>Ethical Issues</w:t>
      </w:r>
      <w:r>
        <w:rPr>
          <w:rFonts w:eastAsia="Times New Roman" w:cs="Arial"/>
          <w:color w:val="000000"/>
        </w:rPr>
        <w:t xml:space="preserve"> dimension</w:t>
      </w:r>
      <w:r w:rsidR="00EF52B0">
        <w:rPr>
          <w:rFonts w:eastAsia="Times New Roman" w:cs="Arial"/>
          <w:color w:val="000000"/>
        </w:rPr>
        <w:t>.</w:t>
      </w:r>
      <w:r w:rsidR="00CF7F25">
        <w:rPr>
          <w:rFonts w:eastAsia="Times New Roman" w:cs="Arial"/>
          <w:color w:val="000000"/>
        </w:rPr>
        <w:t xml:space="preserve">  </w:t>
      </w:r>
      <w:r w:rsidR="005855E7" w:rsidRPr="005855E7">
        <w:rPr>
          <w:rFonts w:eastAsia="Times New Roman" w:cs="Arial"/>
          <w:color w:val="000000"/>
        </w:rPr>
        <w:t xml:space="preserve">MGT 121 students </w:t>
      </w:r>
      <w:proofErr w:type="gramStart"/>
      <w:r w:rsidR="009A7C89">
        <w:rPr>
          <w:rFonts w:eastAsia="Times New Roman" w:cs="Arial"/>
          <w:color w:val="000000"/>
        </w:rPr>
        <w:t>are expected</w:t>
      </w:r>
      <w:proofErr w:type="gramEnd"/>
      <w:r w:rsidR="009A7C89">
        <w:rPr>
          <w:rFonts w:eastAsia="Times New Roman" w:cs="Arial"/>
          <w:color w:val="000000"/>
        </w:rPr>
        <w:t xml:space="preserve"> to understand that</w:t>
      </w:r>
      <w:r w:rsidR="005855E7" w:rsidRPr="005855E7">
        <w:rPr>
          <w:rFonts w:eastAsia="Times New Roman" w:cs="Arial"/>
          <w:color w:val="000000"/>
        </w:rPr>
        <w:t xml:space="preserve"> </w:t>
      </w:r>
      <w:r w:rsidR="009A7C89">
        <w:rPr>
          <w:rFonts w:eastAsia="Times New Roman" w:cs="Arial"/>
          <w:color w:val="000000"/>
        </w:rPr>
        <w:t xml:space="preserve">business and its activities have wide sweeping implications.  Issues of fairness and honesty are critically debated and often situational. Furthermore, ethical considerations as they pertain to the diverse organizational relationships, conflicts of interest and communication are taught.  Students are introduced  to individual factors affecting ethics, social factors affecting ethics, the concept of “opportunity” as a factor affecting ethics.  Finally, the government’s role in encouraging ethics </w:t>
      </w:r>
      <w:proofErr w:type="gramStart"/>
      <w:r w:rsidR="009A7C89">
        <w:rPr>
          <w:rFonts w:eastAsia="Times New Roman" w:cs="Arial"/>
          <w:color w:val="000000"/>
        </w:rPr>
        <w:t>is explored</w:t>
      </w:r>
      <w:proofErr w:type="gramEnd"/>
      <w:r w:rsidR="009A7C89">
        <w:rPr>
          <w:rFonts w:eastAsia="Times New Roman" w:cs="Arial"/>
          <w:color w:val="000000"/>
        </w:rPr>
        <w:t xml:space="preserve"> and individual business professional standards for ethical behavior</w:t>
      </w:r>
      <w:r w:rsidR="001767E2">
        <w:rPr>
          <w:rFonts w:eastAsia="Times New Roman" w:cs="Arial"/>
          <w:color w:val="000000"/>
        </w:rPr>
        <w:t xml:space="preserve"> are analyzed. </w:t>
      </w:r>
      <w:r w:rsidR="009A7C89">
        <w:rPr>
          <w:rFonts w:eastAsia="Times New Roman" w:cs="Arial"/>
          <w:color w:val="000000"/>
        </w:rPr>
        <w:t>MGT 12</w:t>
      </w:r>
      <w:r w:rsidR="001767E2">
        <w:rPr>
          <w:rFonts w:eastAsia="Times New Roman" w:cs="Arial"/>
          <w:color w:val="000000"/>
        </w:rPr>
        <w:t>1 students are required to make sound business decisions while considering ethics</w:t>
      </w:r>
      <w:r w:rsidR="005855E7">
        <w:rPr>
          <w:rFonts w:eastAsia="Times New Roman" w:cs="Arial"/>
          <w:color w:val="000000"/>
        </w:rPr>
        <w:t xml:space="preserve">.  </w:t>
      </w:r>
      <w:r w:rsidR="00C95534">
        <w:rPr>
          <w:rFonts w:eastAsia="Times New Roman" w:cs="Arial"/>
          <w:color w:val="000000"/>
        </w:rPr>
        <w:t xml:space="preserve">The </w:t>
      </w:r>
      <w:r w:rsidR="00C95534">
        <w:rPr>
          <w:rFonts w:eastAsia="Times New Roman" w:cs="Arial"/>
          <w:i/>
          <w:color w:val="000000"/>
        </w:rPr>
        <w:t>Development and Context of Society</w:t>
      </w:r>
      <w:r w:rsidR="00C95534">
        <w:rPr>
          <w:rFonts w:eastAsia="Times New Roman" w:cs="Arial"/>
          <w:color w:val="000000"/>
        </w:rPr>
        <w:t xml:space="preserve"> dimension is a</w:t>
      </w:r>
      <w:r w:rsidR="005411C7">
        <w:rPr>
          <w:rFonts w:eastAsia="Times New Roman" w:cs="Arial"/>
          <w:color w:val="000000"/>
        </w:rPr>
        <w:t xml:space="preserve">ddressed in </w:t>
      </w:r>
      <w:r w:rsidR="00760D33">
        <w:rPr>
          <w:rFonts w:eastAsia="Times New Roman" w:cs="Arial"/>
          <w:color w:val="000000"/>
        </w:rPr>
        <w:t>several ways</w:t>
      </w:r>
      <w:r w:rsidR="005855E7">
        <w:rPr>
          <w:rFonts w:eastAsia="Times New Roman" w:cs="Arial"/>
          <w:color w:val="000000"/>
        </w:rPr>
        <w:t xml:space="preserve"> in the MGT 12</w:t>
      </w:r>
      <w:r w:rsidR="00010B56">
        <w:rPr>
          <w:rFonts w:eastAsia="Times New Roman" w:cs="Arial"/>
          <w:color w:val="000000"/>
        </w:rPr>
        <w:t>1 course</w:t>
      </w:r>
      <w:r w:rsidR="005855E7">
        <w:rPr>
          <w:rFonts w:eastAsia="Times New Roman" w:cs="Arial"/>
          <w:color w:val="000000"/>
        </w:rPr>
        <w:t>.</w:t>
      </w:r>
      <w:r w:rsidR="00760D33">
        <w:rPr>
          <w:rFonts w:eastAsia="Times New Roman" w:cs="Arial"/>
          <w:color w:val="000000"/>
        </w:rPr>
        <w:t xml:space="preserve">  </w:t>
      </w:r>
      <w:r w:rsidR="005855E7">
        <w:rPr>
          <w:rFonts w:eastAsia="Times New Roman" w:cs="Arial"/>
          <w:color w:val="000000"/>
        </w:rPr>
        <w:t>Specifically, this course discusses how the economy (which is driven by business dealings) affects social responsibility</w:t>
      </w:r>
      <w:r w:rsidR="001767E2">
        <w:rPr>
          <w:rFonts w:eastAsia="Times New Roman" w:cs="Arial"/>
          <w:color w:val="000000"/>
        </w:rPr>
        <w:t xml:space="preserve"> and vice versa</w:t>
      </w:r>
      <w:r w:rsidR="005855E7">
        <w:rPr>
          <w:rFonts w:eastAsia="Times New Roman" w:cs="Arial"/>
          <w:color w:val="000000"/>
        </w:rPr>
        <w:t xml:space="preserve">.  Students are expected to identify the “pros and cons” of social responsibility as it relates to the business environment. For example, what are the effects of environmental legislation (Who should pay for a clean environment?), how does affirmative action influence the business world and the implications of developing social responsibility within a business model. </w:t>
      </w:r>
      <w:r w:rsidR="00760D33">
        <w:rPr>
          <w:rFonts w:eastAsia="Times New Roman" w:cs="Arial"/>
          <w:color w:val="000000"/>
        </w:rPr>
        <w:t xml:space="preserve">The </w:t>
      </w:r>
      <w:r w:rsidR="005411C7">
        <w:rPr>
          <w:rFonts w:eastAsia="Times New Roman" w:cs="Arial"/>
          <w:color w:val="000000"/>
        </w:rPr>
        <w:t xml:space="preserve">general </w:t>
      </w:r>
      <w:r w:rsidR="00760D33">
        <w:rPr>
          <w:rFonts w:eastAsia="Times New Roman" w:cs="Arial"/>
          <w:color w:val="000000"/>
        </w:rPr>
        <w:t>focus here is largely on themes that relate to the nature and development of c</w:t>
      </w:r>
      <w:r w:rsidR="002E3CE9">
        <w:rPr>
          <w:rFonts w:eastAsia="Times New Roman" w:cs="Arial"/>
          <w:color w:val="000000"/>
        </w:rPr>
        <w:t xml:space="preserve">ommercial society, and the ways </w:t>
      </w:r>
      <w:r w:rsidR="00760D33">
        <w:rPr>
          <w:rFonts w:eastAsia="Times New Roman" w:cs="Arial"/>
          <w:color w:val="000000"/>
        </w:rPr>
        <w:t>that the market system, financial institutions, and the legislative and regulatory structures of governme</w:t>
      </w:r>
      <w:r w:rsidR="002E3CE9">
        <w:rPr>
          <w:rFonts w:eastAsia="Times New Roman" w:cs="Arial"/>
          <w:color w:val="000000"/>
        </w:rPr>
        <w:t xml:space="preserve">nt interact with one another.  </w:t>
      </w:r>
      <w:r w:rsidR="005855E7">
        <w:rPr>
          <w:rFonts w:eastAsia="Times New Roman" w:cs="Arial"/>
          <w:color w:val="000000"/>
        </w:rPr>
        <w:t xml:space="preserve">Finally, </w:t>
      </w:r>
      <w:r w:rsidR="00D46A81">
        <w:rPr>
          <w:rFonts w:eastAsia="Times New Roman" w:cs="Arial"/>
          <w:color w:val="000000"/>
        </w:rPr>
        <w:t>social and economic change</w:t>
      </w:r>
      <w:r w:rsidR="005554A1">
        <w:rPr>
          <w:rFonts w:eastAsia="Times New Roman" w:cs="Arial"/>
          <w:color w:val="000000"/>
        </w:rPr>
        <w:t>s</w:t>
      </w:r>
      <w:r w:rsidR="00D46A81">
        <w:rPr>
          <w:rFonts w:eastAsia="Times New Roman" w:cs="Arial"/>
          <w:color w:val="000000"/>
        </w:rPr>
        <w:t xml:space="preserve"> </w:t>
      </w:r>
      <w:r w:rsidR="00E67F54">
        <w:rPr>
          <w:rFonts w:eastAsia="Times New Roman" w:cs="Arial"/>
          <w:color w:val="000000"/>
        </w:rPr>
        <w:t xml:space="preserve">that arise </w:t>
      </w:r>
      <w:r w:rsidR="00D46A81">
        <w:rPr>
          <w:rFonts w:eastAsia="Times New Roman" w:cs="Arial"/>
          <w:color w:val="000000"/>
        </w:rPr>
        <w:t>through international trade and globalization</w:t>
      </w:r>
      <w:r w:rsidR="005855E7">
        <w:rPr>
          <w:rFonts w:eastAsia="Times New Roman" w:cs="Arial"/>
          <w:color w:val="000000"/>
        </w:rPr>
        <w:t xml:space="preserve"> topi</w:t>
      </w:r>
      <w:r w:rsidR="001767E2">
        <w:rPr>
          <w:rFonts w:eastAsia="Times New Roman" w:cs="Arial"/>
          <w:color w:val="000000"/>
        </w:rPr>
        <w:t xml:space="preserve">cs </w:t>
      </w:r>
      <w:proofErr w:type="gramStart"/>
      <w:r w:rsidR="001767E2">
        <w:rPr>
          <w:rFonts w:eastAsia="Times New Roman" w:cs="Arial"/>
          <w:color w:val="000000"/>
        </w:rPr>
        <w:t>are also discussed</w:t>
      </w:r>
      <w:proofErr w:type="gramEnd"/>
      <w:r w:rsidR="001767E2">
        <w:rPr>
          <w:rFonts w:eastAsia="Times New Roman" w:cs="Arial"/>
          <w:color w:val="000000"/>
        </w:rPr>
        <w:t xml:space="preserve">. </w:t>
      </w:r>
      <w:r w:rsidR="00A87A2F">
        <w:rPr>
          <w:rFonts w:eastAsia="Times New Roman" w:cs="Arial"/>
          <w:color w:val="000000"/>
        </w:rPr>
        <w:t xml:space="preserve"> </w:t>
      </w:r>
    </w:p>
    <w:p w:rsidR="000F7027" w:rsidRPr="005B15B3" w:rsidRDefault="000F7027">
      <w:pPr>
        <w:rPr>
          <w:b/>
        </w:rPr>
      </w:pPr>
    </w:p>
    <w:p w:rsidR="00147F10" w:rsidRPr="005B15B3" w:rsidRDefault="00147F10">
      <w:pPr>
        <w:rPr>
          <w:b/>
        </w:rPr>
      </w:pPr>
      <w:r w:rsidRPr="005B15B3">
        <w:rPr>
          <w:b/>
        </w:rPr>
        <w:t>C.</w:t>
      </w:r>
      <w:r w:rsidR="005B2CA6" w:rsidRPr="005B15B3">
        <w:rPr>
          <w:b/>
        </w:rPr>
        <w:t xml:space="preserve"> </w:t>
      </w:r>
      <w:r w:rsidR="00531A8E" w:rsidRPr="005B15B3">
        <w:rPr>
          <w:b/>
        </w:rPr>
        <w:t>Describe</w:t>
      </w:r>
      <w:r w:rsidR="005B2CA6" w:rsidRPr="005B15B3">
        <w:rPr>
          <w:b/>
        </w:rPr>
        <w:t xml:space="preserve"> the t</w:t>
      </w:r>
      <w:r w:rsidR="007A65D6" w:rsidRPr="005B15B3">
        <w:rPr>
          <w:b/>
        </w:rPr>
        <w:t>arget audience (l</w:t>
      </w:r>
      <w:r w:rsidRPr="005B15B3">
        <w:rPr>
          <w:b/>
        </w:rPr>
        <w:t xml:space="preserve">evel, student groups, etc.) </w:t>
      </w:r>
    </w:p>
    <w:p w:rsidR="008C05FC" w:rsidRPr="006C7E9B" w:rsidRDefault="00137364" w:rsidP="008C05FC">
      <w:pPr>
        <w:shd w:val="clear" w:color="auto" w:fill="FFFFFF"/>
        <w:spacing w:after="0" w:line="293" w:lineRule="atLeast"/>
        <w:rPr>
          <w:rFonts w:eastAsia="Times New Roman" w:cs="Arial"/>
          <w:iCs/>
          <w:color w:val="000000"/>
        </w:rPr>
      </w:pPr>
      <w:r>
        <w:rPr>
          <w:rFonts w:eastAsia="Times New Roman" w:cs="Arial"/>
          <w:iCs/>
          <w:color w:val="000000"/>
        </w:rPr>
        <w:t>MGT 12</w:t>
      </w:r>
      <w:r w:rsidR="008C05FC" w:rsidRPr="005B15B3">
        <w:rPr>
          <w:rFonts w:eastAsia="Times New Roman" w:cs="Arial"/>
          <w:iCs/>
          <w:color w:val="000000"/>
        </w:rPr>
        <w:t>1 is</w:t>
      </w:r>
      <w:r>
        <w:rPr>
          <w:rFonts w:eastAsia="Times New Roman" w:cs="Arial"/>
          <w:iCs/>
          <w:color w:val="000000"/>
        </w:rPr>
        <w:t xml:space="preserve"> </w:t>
      </w:r>
      <w:r w:rsidR="000F7027">
        <w:rPr>
          <w:rFonts w:eastAsia="Times New Roman" w:cs="Arial"/>
          <w:iCs/>
          <w:color w:val="000000"/>
        </w:rPr>
        <w:t xml:space="preserve">intended to serve as </w:t>
      </w:r>
      <w:r>
        <w:rPr>
          <w:rFonts w:eastAsia="Times New Roman" w:cs="Arial"/>
          <w:iCs/>
          <w:color w:val="000000"/>
        </w:rPr>
        <w:t>a</w:t>
      </w:r>
      <w:r w:rsidR="008C05FC" w:rsidRPr="005B15B3">
        <w:rPr>
          <w:rFonts w:eastAsia="Times New Roman" w:cs="Arial"/>
          <w:iCs/>
          <w:color w:val="000000"/>
        </w:rPr>
        <w:t xml:space="preserve"> student’s first introdu</w:t>
      </w:r>
      <w:r>
        <w:rPr>
          <w:rFonts w:eastAsia="Times New Roman" w:cs="Arial"/>
          <w:iCs/>
          <w:color w:val="000000"/>
        </w:rPr>
        <w:t>ction to business as college-level academic course.  MGT 121 is designed to attract</w:t>
      </w:r>
      <w:r w:rsidR="004D62B2">
        <w:rPr>
          <w:rFonts w:eastAsia="Times New Roman" w:cs="Arial"/>
          <w:iCs/>
          <w:color w:val="000000"/>
        </w:rPr>
        <w:t xml:space="preserve"> a </w:t>
      </w:r>
      <w:r w:rsidR="00E51BA5" w:rsidRPr="005B15B3">
        <w:rPr>
          <w:rFonts w:eastAsia="Times New Roman" w:cs="Arial"/>
          <w:iCs/>
          <w:color w:val="000000"/>
        </w:rPr>
        <w:t xml:space="preserve">wide variety of students </w:t>
      </w:r>
      <w:r>
        <w:rPr>
          <w:rFonts w:eastAsia="Times New Roman" w:cs="Arial"/>
          <w:iCs/>
          <w:color w:val="000000"/>
        </w:rPr>
        <w:t xml:space="preserve">who are unsure and unclear about the variety of business topics covered in this course. Course composition is </w:t>
      </w:r>
      <w:r w:rsidR="00E51BA5" w:rsidRPr="005B15B3">
        <w:rPr>
          <w:rFonts w:eastAsia="Times New Roman" w:cs="Arial"/>
          <w:iCs/>
          <w:color w:val="000000"/>
        </w:rPr>
        <w:t xml:space="preserve">from </w:t>
      </w:r>
      <w:r w:rsidR="00E51BA5">
        <w:rPr>
          <w:rFonts w:eastAsia="Times New Roman" w:cs="Arial"/>
          <w:iCs/>
          <w:color w:val="000000"/>
        </w:rPr>
        <w:t>a</w:t>
      </w:r>
      <w:r w:rsidR="004D62B2">
        <w:rPr>
          <w:rFonts w:eastAsia="Times New Roman" w:cs="Arial"/>
          <w:iCs/>
          <w:color w:val="000000"/>
        </w:rPr>
        <w:t xml:space="preserve">cross majors and programs.  </w:t>
      </w:r>
      <w:r w:rsidR="003743AE">
        <w:rPr>
          <w:rFonts w:eastAsia="Times New Roman" w:cs="Arial"/>
          <w:iCs/>
          <w:color w:val="000000"/>
        </w:rPr>
        <w:t xml:space="preserve">Undeclared students are encouraged to take this course in an effort to provide the maximum exposure to business, terminology and practice in the world today. </w:t>
      </w:r>
      <w:r>
        <w:rPr>
          <w:rFonts w:eastAsia="Times New Roman" w:cs="Arial"/>
          <w:iCs/>
          <w:color w:val="000000"/>
        </w:rPr>
        <w:lastRenderedPageBreak/>
        <w:t>Students completing this course are amazed at the depth and breadth of materials presented in the course. The College of Business is committed to providing students with the opportunity to complete an introductory course that exposes students to the diverse world that we generalize as “business.” In fact, t</w:t>
      </w:r>
      <w:r w:rsidR="00E51BA5">
        <w:rPr>
          <w:rFonts w:eastAsia="Times New Roman" w:cs="Arial"/>
          <w:iCs/>
          <w:color w:val="000000"/>
        </w:rPr>
        <w:t xml:space="preserve">he course </w:t>
      </w:r>
      <w:r>
        <w:rPr>
          <w:rFonts w:eastAsia="Times New Roman" w:cs="Arial"/>
          <w:iCs/>
          <w:color w:val="000000"/>
        </w:rPr>
        <w:t>is will be required for all business majors beginning in the fall 2018 semester.  Professors teaching this cours</w:t>
      </w:r>
      <w:r w:rsidR="003743AE">
        <w:rPr>
          <w:rFonts w:eastAsia="Times New Roman" w:cs="Arial"/>
          <w:iCs/>
          <w:color w:val="000000"/>
        </w:rPr>
        <w:t xml:space="preserve">e will utilize </w:t>
      </w:r>
      <w:r w:rsidR="00B556C3">
        <w:rPr>
          <w:rFonts w:eastAsia="Times New Roman" w:cs="Arial"/>
          <w:iCs/>
          <w:color w:val="000000"/>
        </w:rPr>
        <w:t>a common syllabus</w:t>
      </w:r>
      <w:r w:rsidR="003743AE">
        <w:rPr>
          <w:rFonts w:eastAsia="Times New Roman" w:cs="Arial"/>
          <w:iCs/>
          <w:color w:val="000000"/>
        </w:rPr>
        <w:t xml:space="preserve">, learning objectives and outcomes measurements.  MGT 121 will be delivered in both the traditional face-to-face environment and in asynchronous web format. </w:t>
      </w:r>
    </w:p>
    <w:p w:rsidR="008C05FC" w:rsidRDefault="008C05FC">
      <w:pPr>
        <w:rPr>
          <w:b/>
        </w:rPr>
      </w:pPr>
    </w:p>
    <w:p w:rsidR="0094776A" w:rsidRPr="005B15B3" w:rsidRDefault="0094776A">
      <w:pPr>
        <w:rPr>
          <w:b/>
        </w:rPr>
      </w:pPr>
    </w:p>
    <w:p w:rsidR="000F44A3" w:rsidRPr="005B15B3" w:rsidRDefault="00531A8E">
      <w:pPr>
        <w:rPr>
          <w:b/>
        </w:rPr>
      </w:pPr>
      <w:r w:rsidRPr="005B15B3">
        <w:rPr>
          <w:b/>
        </w:rPr>
        <w:t>D. Give i</w:t>
      </w:r>
      <w:r w:rsidR="00901A5C" w:rsidRPr="005B15B3">
        <w:rPr>
          <w:b/>
        </w:rPr>
        <w:t>nformation on other roles this course may serve (e.g. University Requirement, required for a major</w:t>
      </w:r>
      <w:r w:rsidR="005B2CA6" w:rsidRPr="005B15B3">
        <w:rPr>
          <w:b/>
        </w:rPr>
        <w:t>(s)</w:t>
      </w:r>
      <w:r w:rsidR="00901A5C" w:rsidRPr="005B15B3">
        <w:rPr>
          <w:b/>
        </w:rPr>
        <w:t>, etc.)</w:t>
      </w:r>
      <w:r w:rsidR="00DE239C" w:rsidRPr="005B15B3">
        <w:rPr>
          <w:b/>
        </w:rPr>
        <w:t xml:space="preserve"> </w:t>
      </w:r>
    </w:p>
    <w:p w:rsidR="00345E8E" w:rsidRDefault="001602D7" w:rsidP="000F44A3">
      <w:pPr>
        <w:pStyle w:val="ListParagraph"/>
        <w:numPr>
          <w:ilvl w:val="0"/>
          <w:numId w:val="4"/>
        </w:numPr>
        <w:shd w:val="clear" w:color="auto" w:fill="FFFFFF"/>
        <w:spacing w:after="0" w:line="293" w:lineRule="atLeast"/>
        <w:rPr>
          <w:rFonts w:eastAsia="Times New Roman" w:cs="Arial"/>
          <w:color w:val="000000"/>
        </w:rPr>
      </w:pPr>
      <w:r>
        <w:rPr>
          <w:rFonts w:eastAsia="Times New Roman" w:cs="Arial"/>
          <w:color w:val="000000"/>
        </w:rPr>
        <w:t>MGT 121 Introduction to Business is now the first business course freshmen are</w:t>
      </w:r>
      <w:r w:rsidR="00BD2C15">
        <w:rPr>
          <w:rFonts w:eastAsia="Times New Roman" w:cs="Arial"/>
          <w:color w:val="000000"/>
        </w:rPr>
        <w:t xml:space="preserve"> scheduled to complete and have made it part of the UN100 Fre</w:t>
      </w:r>
      <w:r w:rsidR="00345E8E">
        <w:rPr>
          <w:rFonts w:eastAsia="Times New Roman" w:cs="Arial"/>
          <w:color w:val="000000"/>
        </w:rPr>
        <w:t xml:space="preserve">shmen Seminar block scheduling complement.  </w:t>
      </w:r>
    </w:p>
    <w:p w:rsidR="000F44A3" w:rsidRPr="005B15B3" w:rsidRDefault="008E5D5C" w:rsidP="000F44A3">
      <w:pPr>
        <w:pStyle w:val="ListParagraph"/>
        <w:numPr>
          <w:ilvl w:val="0"/>
          <w:numId w:val="4"/>
        </w:numPr>
        <w:shd w:val="clear" w:color="auto" w:fill="FFFFFF"/>
        <w:spacing w:after="0" w:line="293" w:lineRule="atLeast"/>
        <w:rPr>
          <w:rFonts w:eastAsia="Times New Roman" w:cs="Arial"/>
          <w:color w:val="000000"/>
        </w:rPr>
      </w:pPr>
      <w:r>
        <w:rPr>
          <w:rFonts w:eastAsia="Times New Roman" w:cs="Arial"/>
          <w:color w:val="000000"/>
        </w:rPr>
        <w:t>The College of Business is exploring the idea of adding MGT 121 to the Business Core that is required by all business majors to enhance all student’s overall business background. If the course is approved as a GEC course, all students will have the opportunity to complete this course that will expose more students to the diverse nature of business, act as a recruitment tool</w:t>
      </w:r>
      <w:r w:rsidR="001602D7">
        <w:rPr>
          <w:rFonts w:eastAsia="Times New Roman" w:cs="Arial"/>
          <w:color w:val="000000"/>
        </w:rPr>
        <w:t xml:space="preserve"> </w:t>
      </w:r>
      <w:r>
        <w:rPr>
          <w:rFonts w:eastAsia="Times New Roman" w:cs="Arial"/>
          <w:color w:val="000000"/>
        </w:rPr>
        <w:t xml:space="preserve">and fulfill the GEC requirement. </w:t>
      </w:r>
    </w:p>
    <w:p w:rsidR="008C05FC" w:rsidRPr="005B15B3" w:rsidRDefault="008C05FC"/>
    <w:p w:rsidR="00147F10" w:rsidRPr="005B15B3" w:rsidRDefault="00531A8E">
      <w:pPr>
        <w:rPr>
          <w:b/>
        </w:rPr>
      </w:pPr>
      <w:r w:rsidRPr="005B15B3">
        <w:rPr>
          <w:b/>
        </w:rPr>
        <w:t>E. Provide any o</w:t>
      </w:r>
      <w:r w:rsidR="00147F10" w:rsidRPr="005B15B3">
        <w:rPr>
          <w:b/>
        </w:rPr>
        <w:t>ther information that may be relevant to the review of the course by GEC</w:t>
      </w:r>
    </w:p>
    <w:p w:rsidR="00644A88" w:rsidRPr="005B15B3" w:rsidRDefault="001602D7">
      <w:r>
        <w:t xml:space="preserve">Currently, </w:t>
      </w:r>
      <w:r w:rsidR="00B556C3">
        <w:t>a senior Assistant Professor in Management teaches this course</w:t>
      </w:r>
      <w:r>
        <w:t xml:space="preserve"> with over 30 years of teaching experience. Her focused education background has enabled her to develop the teaching materials to achieve the course’s learning objectives that include all majors, not just business. In addition, she utilizes the “MindTap” publisher supported reinforcement mate</w:t>
      </w:r>
      <w:r w:rsidR="00936BF0">
        <w:t xml:space="preserve">rials for this course. Three sections are </w:t>
      </w:r>
      <w:r>
        <w:t xml:space="preserve">scheduled </w:t>
      </w:r>
      <w:r w:rsidR="00936BF0">
        <w:t>this fall with each section capped at 30 students.</w:t>
      </w:r>
      <w:r w:rsidR="00D64B62">
        <w:t xml:space="preserve"> Faculty in the College of Business have identified this course as critically important to our mission of “connecting” with students early in their academic experience, and </w:t>
      </w:r>
      <w:r w:rsidR="00936BF0">
        <w:t xml:space="preserve">providing an opportunity to expose all NMU students to basic business principles, topics and disciplines. </w:t>
      </w:r>
    </w:p>
    <w:p w:rsidR="006C7E9B" w:rsidRPr="006C7E9B" w:rsidRDefault="006C7E9B" w:rsidP="006C7E9B">
      <w:pP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94776A" w:rsidRDefault="0094776A" w:rsidP="00755C5E">
      <w:pPr>
        <w:jc w:val="center"/>
        <w:rPr>
          <w:b/>
        </w:rPr>
      </w:pPr>
    </w:p>
    <w:p w:rsidR="007A65D6" w:rsidRPr="007A65D6" w:rsidRDefault="007A65D6" w:rsidP="00936BF0">
      <w:pPr>
        <w:jc w:val="center"/>
        <w:rPr>
          <w:b/>
        </w:rPr>
      </w:pPr>
      <w:r w:rsidRPr="007A65D6">
        <w:rPr>
          <w:b/>
        </w:rPr>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3D13DD" w:rsidRPr="00D32665" w:rsidRDefault="00BF5A11" w:rsidP="00D32665">
            <w:pPr>
              <w:spacing w:after="240"/>
              <w:rPr>
                <w:rFonts w:ascii="Arial" w:eastAsia="Times New Roman" w:hAnsi="Arial" w:cs="Arial"/>
                <w:color w:val="FF0000"/>
                <w:sz w:val="20"/>
                <w:szCs w:val="20"/>
              </w:rPr>
            </w:pPr>
            <w:r>
              <w:rPr>
                <w:i/>
              </w:rPr>
              <w:t xml:space="preserve">Task type:  </w:t>
            </w:r>
            <w:r w:rsidR="003D13DD">
              <w:t>Ob</w:t>
            </w:r>
            <w:r w:rsidR="00342742">
              <w:t xml:space="preserve">jective </w:t>
            </w:r>
            <w:r w:rsidR="001277A6">
              <w:t>quizzes/</w:t>
            </w:r>
            <w:r w:rsidR="00342742">
              <w:t>examinations</w:t>
            </w:r>
            <w:r w:rsidR="00152BB7">
              <w:t xml:space="preserve">. </w:t>
            </w:r>
            <w:r w:rsidR="00152BB7">
              <w:rPr>
                <w:rFonts w:eastAsia="Times New Roman" w:cs="Arial"/>
              </w:rPr>
              <w:t>Students will be tested and evaluated on their ability</w:t>
            </w:r>
            <w:r w:rsidR="00361EC2" w:rsidRPr="0094776A">
              <w:rPr>
                <w:rFonts w:eastAsia="Times New Roman" w:cs="Arial"/>
              </w:rPr>
              <w:t xml:space="preserve"> to exhibit critical thinking </w:t>
            </w:r>
            <w:r w:rsidR="00152BB7">
              <w:rPr>
                <w:rFonts w:eastAsia="Times New Roman" w:cs="Arial"/>
              </w:rPr>
              <w:t xml:space="preserve">skills </w:t>
            </w:r>
            <w:r w:rsidR="00361EC2" w:rsidRPr="0094776A">
              <w:rPr>
                <w:rFonts w:eastAsia="Times New Roman" w:cs="Arial"/>
              </w:rPr>
              <w:t>on the quizzes and examinations by demonstrating their u</w:t>
            </w:r>
            <w:r w:rsidR="00152BB7">
              <w:rPr>
                <w:rFonts w:eastAsia="Times New Roman" w:cs="Arial"/>
              </w:rPr>
              <w:t xml:space="preserve">nderstanding of basic business </w:t>
            </w:r>
            <w:r w:rsidR="00361EC2" w:rsidRPr="0094776A">
              <w:rPr>
                <w:rFonts w:eastAsia="Times New Roman" w:cs="Arial"/>
              </w:rPr>
              <w:t xml:space="preserve">principles </w:t>
            </w:r>
            <w:r w:rsidR="00152BB7">
              <w:rPr>
                <w:rFonts w:eastAsia="Times New Roman" w:cs="Arial"/>
              </w:rPr>
              <w:t>and how such principles are applied and apparent in business organizations today.  In addition, evaluation of student comprehension of busine</w:t>
            </w:r>
            <w:r w:rsidR="00B556C3">
              <w:rPr>
                <w:rFonts w:eastAsia="Times New Roman" w:cs="Arial"/>
              </w:rPr>
              <w:t>ss vocabulary is included</w:t>
            </w:r>
            <w:r w:rsidR="00152BB7">
              <w:rPr>
                <w:rFonts w:eastAsia="Times New Roman" w:cs="Arial"/>
              </w:rPr>
              <w:t xml:space="preserve">. </w:t>
            </w:r>
            <w:r w:rsidR="00B556C3">
              <w:rPr>
                <w:rFonts w:eastAsia="Times New Roman" w:cs="Arial"/>
              </w:rPr>
              <w:t>Finally</w:t>
            </w:r>
            <w:r w:rsidR="00152BB7">
              <w:rPr>
                <w:rFonts w:eastAsia="Times New Roman" w:cs="Arial"/>
              </w:rPr>
              <w:t xml:space="preserve">, </w:t>
            </w:r>
            <w:r w:rsidR="00B556C3">
              <w:rPr>
                <w:rFonts w:eastAsia="Times New Roman" w:cs="Arial"/>
              </w:rPr>
              <w:t>student</w:t>
            </w:r>
            <w:r w:rsidR="00085B27">
              <w:rPr>
                <w:rFonts w:eastAsia="Times New Roman" w:cs="Arial"/>
              </w:rPr>
              <w:t>’</w:t>
            </w:r>
            <w:r w:rsidR="00B556C3">
              <w:rPr>
                <w:rFonts w:eastAsia="Times New Roman" w:cs="Arial"/>
              </w:rPr>
              <w:t xml:space="preserve">s </w:t>
            </w:r>
            <w:r w:rsidR="00085B27">
              <w:rPr>
                <w:rFonts w:eastAsia="Times New Roman" w:cs="Arial"/>
              </w:rPr>
              <w:t>ability to apply proper</w:t>
            </w:r>
            <w:r w:rsidR="00376089">
              <w:rPr>
                <w:rFonts w:eastAsia="Times New Roman" w:cs="Arial"/>
              </w:rPr>
              <w:t xml:space="preserve"> business principles</w:t>
            </w:r>
            <w:r w:rsidR="00152BB7">
              <w:rPr>
                <w:rFonts w:eastAsia="Times New Roman" w:cs="Arial"/>
              </w:rPr>
              <w:t xml:space="preserve"> </w:t>
            </w:r>
            <w:r w:rsidR="00376089">
              <w:rPr>
                <w:rFonts w:eastAsia="Times New Roman" w:cs="Arial"/>
              </w:rPr>
              <w:t xml:space="preserve">to </w:t>
            </w:r>
            <w:r w:rsidR="00085B27">
              <w:rPr>
                <w:rFonts w:eastAsia="Times New Roman" w:cs="Arial"/>
              </w:rPr>
              <w:t xml:space="preserve">diverse </w:t>
            </w:r>
            <w:r w:rsidR="00152BB7">
              <w:rPr>
                <w:rFonts w:eastAsia="Times New Roman" w:cs="Arial"/>
              </w:rPr>
              <w:t>situation</w:t>
            </w:r>
            <w:r w:rsidR="00085B27">
              <w:rPr>
                <w:rFonts w:eastAsia="Times New Roman" w:cs="Arial"/>
              </w:rPr>
              <w:t xml:space="preserve">al analysis </w:t>
            </w:r>
            <w:r w:rsidR="00131864">
              <w:rPr>
                <w:rFonts w:eastAsia="Times New Roman" w:cs="Arial"/>
              </w:rPr>
              <w:t xml:space="preserve">provides evidence of critical thinking skill </w:t>
            </w:r>
            <w:r w:rsidR="00152BB7">
              <w:rPr>
                <w:rFonts w:eastAsia="Times New Roman" w:cs="Arial"/>
              </w:rPr>
              <w:t xml:space="preserve">competency. </w:t>
            </w:r>
          </w:p>
          <w:p w:rsidR="003D13DD" w:rsidRPr="003D13DD" w:rsidRDefault="003D13DD">
            <w:r>
              <w:rPr>
                <w:i/>
              </w:rPr>
              <w:t>Frequency:</w:t>
            </w:r>
            <w:r w:rsidR="00152BB7">
              <w:t xml:space="preserve">  Minimum 4</w:t>
            </w:r>
            <w:r>
              <w:t xml:space="preserve"> times per semester</w:t>
            </w:r>
          </w:p>
          <w:p w:rsidR="003D13DD" w:rsidRDefault="003D13DD">
            <w:pPr>
              <w:rPr>
                <w:i/>
              </w:rPr>
            </w:pPr>
          </w:p>
          <w:p w:rsidR="003D13DD" w:rsidRPr="00645005" w:rsidRDefault="003D13DD">
            <w:r>
              <w:rPr>
                <w:i/>
              </w:rPr>
              <w:t xml:space="preserve">Overall grading weight:  </w:t>
            </w:r>
            <w:r w:rsidR="00152BB7">
              <w:t>2</w:t>
            </w:r>
            <w:r w:rsidR="00645005">
              <w:t>0-40%</w:t>
            </w:r>
          </w:p>
          <w:p w:rsidR="00BF5A11" w:rsidRDefault="00BF5A11">
            <w:pPr>
              <w:rPr>
                <w:i/>
              </w:rPr>
            </w:pPr>
          </w:p>
          <w:p w:rsidR="007A65D6" w:rsidRDefault="00A40990">
            <w:r>
              <w:rPr>
                <w:i/>
              </w:rPr>
              <w:t xml:space="preserve">Expected proficiency rate:  </w:t>
            </w:r>
            <w:r w:rsidR="00873006">
              <w:t xml:space="preserve">The department expects </w:t>
            </w:r>
            <w:r w:rsidR="00B93432">
              <w:t>70</w:t>
            </w:r>
            <w:r w:rsidR="006C2D02">
              <w:t>% or greater student proficiency upon course completion</w:t>
            </w:r>
            <w:r w:rsidR="006C2D02" w:rsidRPr="006C2D02">
              <w:t xml:space="preserve">.  </w:t>
            </w:r>
            <w:r w:rsidR="006C2D02">
              <w:t>This is a reasonable goal given the wide range of student aptitude</w:t>
            </w:r>
            <w:r w:rsidR="00E264C7">
              <w:t>s</w:t>
            </w:r>
            <w:r w:rsidR="006C2D02">
              <w:t xml:space="preserve"> and analytical abilities in this course, and</w:t>
            </w:r>
            <w:r w:rsidR="006C2D02" w:rsidRPr="006C2D02">
              <w:t xml:space="preserve"> is con</w:t>
            </w:r>
            <w:r w:rsidR="006C2D02">
              <w:t xml:space="preserve">sistent with average grades </w:t>
            </w:r>
            <w:r w:rsidR="006F4408">
              <w:t xml:space="preserve">among </w:t>
            </w:r>
            <w:r w:rsidR="00152BB7">
              <w:t>our MGT 121</w:t>
            </w:r>
            <w:r w:rsidR="006C2D02">
              <w:t xml:space="preserve"> courses in general.</w:t>
            </w:r>
          </w:p>
        </w:tc>
      </w:tr>
      <w:tr w:rsidR="006F4408">
        <w:tc>
          <w:tcPr>
            <w:tcW w:w="1345" w:type="dxa"/>
          </w:tcPr>
          <w:p w:rsidR="006F4408" w:rsidRPr="00AE7775" w:rsidRDefault="006F4408" w:rsidP="006F4408">
            <w:pPr>
              <w:rPr>
                <w:b/>
              </w:rPr>
            </w:pPr>
            <w:r w:rsidRPr="00AE7775">
              <w:rPr>
                <w:b/>
              </w:rPr>
              <w:t>Integrate</w:t>
            </w:r>
          </w:p>
        </w:tc>
        <w:tc>
          <w:tcPr>
            <w:tcW w:w="2340" w:type="dxa"/>
          </w:tcPr>
          <w:p w:rsidR="006F4408" w:rsidRDefault="006F4408" w:rsidP="006F4408">
            <w:r w:rsidRPr="007A65D6">
              <w:t xml:space="preserve">Integrates insight and or reasoning with </w:t>
            </w:r>
            <w:r>
              <w:t>existing</w:t>
            </w:r>
            <w:r w:rsidRPr="007A65D6">
              <w:t xml:space="preserve"> understanding to reach informed conclusions and/or understanding</w:t>
            </w:r>
          </w:p>
        </w:tc>
        <w:tc>
          <w:tcPr>
            <w:tcW w:w="6750" w:type="dxa"/>
          </w:tcPr>
          <w:p w:rsidR="00342742" w:rsidRDefault="00342742" w:rsidP="00342742">
            <w:r>
              <w:rPr>
                <w:i/>
              </w:rPr>
              <w:t xml:space="preserve">Task type:  </w:t>
            </w:r>
            <w:r>
              <w:t xml:space="preserve">Objective </w:t>
            </w:r>
            <w:r w:rsidR="001277A6">
              <w:t>quizzes/</w:t>
            </w:r>
            <w:r>
              <w:t>examinations</w:t>
            </w:r>
            <w:r w:rsidR="00152BB7">
              <w:t xml:space="preserve">. </w:t>
            </w:r>
            <w:r w:rsidR="00085B27" w:rsidRPr="00085B27">
              <w:t>Students will be tested and evaluated on their ability to exhibit critical thinking skills on the quizzes and examinations by demonstrating their understanding of basic business principles and how such principles are applied and apparent in business organizations today.  In addition, evaluation of student comprehension of business vocabulary is included. Finally, student’s ability to apply proper technique</w:t>
            </w:r>
            <w:r w:rsidR="00131864">
              <w:t xml:space="preserve"> in diverse situational analysis</w:t>
            </w:r>
            <w:r w:rsidR="00085B27" w:rsidRPr="00085B27">
              <w:t xml:space="preserve"> </w:t>
            </w:r>
            <w:r w:rsidR="00131864">
              <w:t xml:space="preserve">further </w:t>
            </w:r>
            <w:r w:rsidR="00085B27" w:rsidRPr="00085B27">
              <w:t xml:space="preserve">demonstrates </w:t>
            </w:r>
            <w:r w:rsidR="00131864">
              <w:t xml:space="preserve">critical thinking skill </w:t>
            </w:r>
            <w:r w:rsidR="00085B27" w:rsidRPr="00085B27">
              <w:t>competency.</w:t>
            </w:r>
          </w:p>
          <w:p w:rsidR="00085B27" w:rsidRDefault="00085B27" w:rsidP="00342742">
            <w:pPr>
              <w:rPr>
                <w:i/>
              </w:rPr>
            </w:pPr>
          </w:p>
          <w:p w:rsidR="00BF5A11" w:rsidRDefault="00342742" w:rsidP="00342742">
            <w:pPr>
              <w:rPr>
                <w:i/>
              </w:rPr>
            </w:pPr>
            <w:r>
              <w:rPr>
                <w:i/>
              </w:rPr>
              <w:t>Frequency:</w:t>
            </w:r>
            <w:r w:rsidR="00152BB7">
              <w:t xml:space="preserve">  Minimum 4</w:t>
            </w:r>
            <w:r>
              <w:t xml:space="preserve"> times per semester</w:t>
            </w:r>
          </w:p>
          <w:p w:rsidR="00085B27" w:rsidRDefault="00085B27" w:rsidP="006F4408">
            <w:pPr>
              <w:rPr>
                <w:i/>
              </w:rPr>
            </w:pPr>
          </w:p>
          <w:p w:rsidR="00BF5A11" w:rsidRPr="00645005" w:rsidRDefault="00342742" w:rsidP="006F4408">
            <w:r>
              <w:rPr>
                <w:i/>
              </w:rPr>
              <w:t>Overall grading weight:</w:t>
            </w:r>
            <w:r w:rsidR="00B93432">
              <w:t xml:space="preserve"> 2</w:t>
            </w:r>
            <w:r w:rsidR="00645005">
              <w:t>0-40%</w:t>
            </w:r>
          </w:p>
          <w:p w:rsidR="00342742" w:rsidRDefault="00342742" w:rsidP="006F4408">
            <w:pPr>
              <w:rPr>
                <w:i/>
              </w:rPr>
            </w:pPr>
          </w:p>
          <w:p w:rsidR="00085B27" w:rsidRDefault="00085B27" w:rsidP="006F4408">
            <w:pPr>
              <w:rPr>
                <w:i/>
              </w:rPr>
            </w:pPr>
          </w:p>
          <w:p w:rsidR="006F4408" w:rsidRDefault="00A40990" w:rsidP="00085B27">
            <w:r>
              <w:rPr>
                <w:i/>
              </w:rPr>
              <w:t xml:space="preserve">Expected proficiency rate:  </w:t>
            </w:r>
            <w:r w:rsidR="00873006">
              <w:t xml:space="preserve">The department expects </w:t>
            </w:r>
            <w:r w:rsidR="00B93432">
              <w:t>70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085B27" w:rsidRPr="00085B27">
              <w:t xml:space="preserve"> is consistent with average grades among our MGT 121 courses in general.</w:t>
            </w:r>
            <w:r w:rsidR="006F4408" w:rsidRPr="006C2D02">
              <w:t xml:space="preserve"> </w:t>
            </w:r>
          </w:p>
        </w:tc>
      </w:tr>
      <w:tr w:rsidR="006F4408">
        <w:tc>
          <w:tcPr>
            <w:tcW w:w="1345" w:type="dxa"/>
          </w:tcPr>
          <w:p w:rsidR="006F4408" w:rsidRPr="00AE7775" w:rsidRDefault="006F4408" w:rsidP="006F4408">
            <w:pPr>
              <w:rPr>
                <w:b/>
              </w:rPr>
            </w:pPr>
            <w:r w:rsidRPr="00AE7775">
              <w:rPr>
                <w:b/>
              </w:rPr>
              <w:lastRenderedPageBreak/>
              <w:t>Evaluate</w:t>
            </w:r>
          </w:p>
        </w:tc>
        <w:tc>
          <w:tcPr>
            <w:tcW w:w="2340" w:type="dxa"/>
          </w:tcPr>
          <w:p w:rsidR="006F4408" w:rsidRDefault="006F4408" w:rsidP="006F4408">
            <w:r w:rsidRPr="00AE7775">
              <w:t>Evaluate</w:t>
            </w:r>
            <w:r>
              <w:t>s</w:t>
            </w:r>
            <w:r w:rsidRPr="00AE7775">
              <w:t xml:space="preserve"> information, ideas, and activities according to established principles and guidelines</w:t>
            </w:r>
          </w:p>
        </w:tc>
        <w:tc>
          <w:tcPr>
            <w:tcW w:w="6750" w:type="dxa"/>
          </w:tcPr>
          <w:p w:rsidR="00131864" w:rsidRPr="00131864" w:rsidRDefault="00342742" w:rsidP="00131864">
            <w:r>
              <w:rPr>
                <w:i/>
              </w:rPr>
              <w:t xml:space="preserve">Task type:  </w:t>
            </w:r>
            <w:r>
              <w:t xml:space="preserve">Objective </w:t>
            </w:r>
            <w:r w:rsidR="001277A6">
              <w:t>quizzes/</w:t>
            </w:r>
            <w:r>
              <w:t>examinations</w:t>
            </w:r>
            <w:r w:rsidR="00131864">
              <w:t>.</w:t>
            </w:r>
            <w:r>
              <w:t xml:space="preserve"> </w:t>
            </w:r>
            <w:r w:rsidR="00131864" w:rsidRPr="00131864">
              <w:t xml:space="preserve">Students will be tested and evaluated on their ability to exhibit critical thinking skills on the quizzes and examinations by demonstrating their understanding of basic business principles and how such principles are applied and apparent in business organizations today.  In addition, evaluation of student comprehension of business vocabulary is included. Finally, student’s ability to apply proper technique in diverse situational analysis provides evidence of critical thinking skill competency. </w:t>
            </w:r>
          </w:p>
          <w:p w:rsidR="00045486" w:rsidRPr="008E5989" w:rsidRDefault="00045486" w:rsidP="00045486">
            <w:pPr>
              <w:rPr>
                <w:color w:val="FF0000"/>
              </w:rPr>
            </w:pPr>
          </w:p>
          <w:p w:rsidR="00342742" w:rsidRDefault="00342742" w:rsidP="00342742">
            <w:pPr>
              <w:rPr>
                <w:i/>
              </w:rPr>
            </w:pPr>
          </w:p>
          <w:p w:rsidR="00342742" w:rsidRPr="003D13DD" w:rsidRDefault="00342742" w:rsidP="00342742">
            <w:r>
              <w:rPr>
                <w:i/>
              </w:rPr>
              <w:t>Frequency:</w:t>
            </w:r>
            <w:r w:rsidR="00131864">
              <w:t xml:space="preserve">  Minimum 4</w:t>
            </w:r>
            <w:r>
              <w:t xml:space="preserve"> times per semester</w:t>
            </w:r>
          </w:p>
          <w:p w:rsidR="00342742" w:rsidRDefault="00342742" w:rsidP="00342742">
            <w:pPr>
              <w:rPr>
                <w:i/>
              </w:rPr>
            </w:pPr>
          </w:p>
          <w:p w:rsidR="00342742" w:rsidRPr="00645005" w:rsidRDefault="00342742" w:rsidP="00342742">
            <w:r>
              <w:rPr>
                <w:i/>
              </w:rPr>
              <w:t xml:space="preserve">Overall grading weight:  </w:t>
            </w:r>
            <w:r w:rsidR="00B93432">
              <w:t>2</w:t>
            </w:r>
            <w:r w:rsidR="00645005">
              <w:t>0-40%</w:t>
            </w:r>
          </w:p>
          <w:p w:rsidR="00BF5A11" w:rsidRDefault="00BF5A11" w:rsidP="006F4408">
            <w:pPr>
              <w:rPr>
                <w:i/>
              </w:rPr>
            </w:pPr>
          </w:p>
          <w:p w:rsidR="006F4408" w:rsidRDefault="00A40990" w:rsidP="006F4408">
            <w:r>
              <w:rPr>
                <w:i/>
              </w:rPr>
              <w:t xml:space="preserve">Expected proficiency rate:  </w:t>
            </w:r>
            <w:r w:rsidR="00873006">
              <w:t xml:space="preserve">The department expects </w:t>
            </w:r>
            <w:r w:rsidR="00B93432">
              <w:t>70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6F4408" w:rsidRPr="006C2D02">
              <w:t xml:space="preserve"> is con</w:t>
            </w:r>
            <w:r w:rsidR="006F4408">
              <w:t xml:space="preserve">sistent with average grades </w:t>
            </w:r>
            <w:r w:rsidR="00131864">
              <w:t>among our MGT 12</w:t>
            </w:r>
            <w:r w:rsidR="006F4408">
              <w:t>1 courses in general.</w:t>
            </w:r>
          </w:p>
        </w:tc>
      </w:tr>
    </w:tbl>
    <w:p w:rsidR="00337393" w:rsidRDefault="00337393"/>
    <w:p w:rsidR="00337393" w:rsidRDefault="00337393">
      <w:r>
        <w:br w:type="page"/>
      </w:r>
    </w:p>
    <w:p w:rsidR="00F6033A" w:rsidRDefault="00F6033A"/>
    <w:p w:rsidR="00DE239C" w:rsidRPr="007A65D6" w:rsidRDefault="00DE239C" w:rsidP="00B20600">
      <w:pPr>
        <w:jc w:val="center"/>
        <w:rPr>
          <w:b/>
        </w:rPr>
      </w:pPr>
      <w:r w:rsidRPr="007A65D6">
        <w:rPr>
          <w:b/>
        </w:rPr>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6F4408" w:rsidRPr="00AE7775">
        <w:tc>
          <w:tcPr>
            <w:tcW w:w="1885" w:type="dxa"/>
          </w:tcPr>
          <w:p w:rsidR="006F4408" w:rsidRPr="00E51C13" w:rsidRDefault="006F4408" w:rsidP="006F4408">
            <w:pPr>
              <w:rPr>
                <w:b/>
                <w:sz w:val="20"/>
              </w:rPr>
            </w:pPr>
            <w:r w:rsidRPr="00E51C13">
              <w:rPr>
                <w:b/>
                <w:sz w:val="20"/>
              </w:rPr>
              <w:t xml:space="preserve">Analysis of society </w:t>
            </w:r>
          </w:p>
          <w:p w:rsidR="006F4408" w:rsidRPr="00E51C13" w:rsidRDefault="006F4408" w:rsidP="006F4408">
            <w:pPr>
              <w:rPr>
                <w:b/>
                <w:sz w:val="20"/>
              </w:rPr>
            </w:pPr>
          </w:p>
        </w:tc>
        <w:tc>
          <w:tcPr>
            <w:tcW w:w="2790" w:type="dxa"/>
            <w:tcBorders>
              <w:right w:val="single" w:sz="36" w:space="0" w:color="000000"/>
            </w:tcBorders>
          </w:tcPr>
          <w:p w:rsidR="006F4408" w:rsidRDefault="006F4408" w:rsidP="006F4408">
            <w:pPr>
              <w:rPr>
                <w:sz w:val="20"/>
              </w:rPr>
            </w:pPr>
            <w:r>
              <w:rPr>
                <w:sz w:val="20"/>
              </w:rPr>
              <w:t xml:space="preserve">Analysis </w:t>
            </w:r>
            <w:r w:rsidRPr="00D663A5">
              <w:rPr>
                <w:sz w:val="20"/>
              </w:rPr>
              <w:t xml:space="preserve">of social </w:t>
            </w:r>
            <w:r>
              <w:rPr>
                <w:sz w:val="20"/>
              </w:rPr>
              <w:t xml:space="preserve">issues, </w:t>
            </w:r>
            <w:r w:rsidRPr="00D663A5">
              <w:rPr>
                <w:sz w:val="20"/>
              </w:rPr>
              <w:t>structures and processes or events</w:t>
            </w:r>
            <w:r w:rsidR="00EB1957">
              <w:rPr>
                <w:sz w:val="20"/>
              </w:rPr>
              <w:t xml:space="preserve"> as they relate to the business environment</w:t>
            </w:r>
          </w:p>
          <w:p w:rsidR="006F4408" w:rsidRPr="00D663A5" w:rsidRDefault="006F4408" w:rsidP="006F4408">
            <w:pPr>
              <w:rPr>
                <w:sz w:val="20"/>
              </w:rPr>
            </w:pPr>
          </w:p>
        </w:tc>
        <w:tc>
          <w:tcPr>
            <w:tcW w:w="5940" w:type="dxa"/>
            <w:tcBorders>
              <w:left w:val="single" w:sz="2" w:space="0" w:color="000000"/>
            </w:tcBorders>
          </w:tcPr>
          <w:p w:rsidR="00CB0C43" w:rsidRDefault="00B271D8" w:rsidP="00B271D8">
            <w:r>
              <w:rPr>
                <w:i/>
              </w:rPr>
              <w:t xml:space="preserve">Task type:  </w:t>
            </w:r>
            <w:r>
              <w:t>Objective quizzes/examinations</w:t>
            </w:r>
            <w:r w:rsidR="00CB0C43">
              <w:t>, essay exams/assignments.</w:t>
            </w:r>
          </w:p>
          <w:p w:rsidR="00B271D8" w:rsidRPr="0094776A" w:rsidRDefault="00C37AB2" w:rsidP="00B271D8">
            <w:bookmarkStart w:id="0" w:name="_GoBack"/>
            <w:bookmarkEnd w:id="0"/>
            <w:r w:rsidRPr="0094776A">
              <w:t xml:space="preserve">Students will be tested and evaluated in their ability </w:t>
            </w:r>
            <w:r w:rsidR="002A133D" w:rsidRPr="0094776A">
              <w:t xml:space="preserve">to </w:t>
            </w:r>
            <w:r w:rsidR="002754DE" w:rsidRPr="0094776A">
              <w:t xml:space="preserve">use </w:t>
            </w:r>
            <w:r w:rsidR="00B93432">
              <w:t xml:space="preserve">basic business </w:t>
            </w:r>
            <w:r w:rsidR="002754DE" w:rsidRPr="0094776A">
              <w:t xml:space="preserve">principles </w:t>
            </w:r>
            <w:r w:rsidR="002A133D" w:rsidRPr="0094776A">
              <w:t xml:space="preserve">to </w:t>
            </w:r>
            <w:r w:rsidR="002754DE" w:rsidRPr="0094776A">
              <w:t xml:space="preserve">analyze, predict, and </w:t>
            </w:r>
            <w:r w:rsidR="002A133D" w:rsidRPr="0094776A">
              <w:t xml:space="preserve">explain a wide variety of </w:t>
            </w:r>
            <w:r w:rsidR="00FD64FE" w:rsidRPr="0094776A">
              <w:t>current social issues and policy proposals that include, but also go well beyond, matters of purely “financial” interest.</w:t>
            </w:r>
            <w:r w:rsidR="002A133D" w:rsidRPr="0094776A">
              <w:t xml:space="preserve"> </w:t>
            </w:r>
          </w:p>
          <w:p w:rsidR="00CE47BB" w:rsidRDefault="00CE47BB" w:rsidP="00B271D8">
            <w:pPr>
              <w:rPr>
                <w:i/>
              </w:rPr>
            </w:pPr>
          </w:p>
          <w:p w:rsidR="00B271D8" w:rsidRPr="003D13DD" w:rsidRDefault="00B271D8" w:rsidP="00B271D8">
            <w:r>
              <w:rPr>
                <w:i/>
              </w:rPr>
              <w:t>Frequency:</w:t>
            </w:r>
            <w:r>
              <w:t xml:space="preserve">  </w:t>
            </w:r>
            <w:r w:rsidR="000D1168">
              <w:t>Exams and essays m</w:t>
            </w:r>
            <w:r w:rsidR="00B93432">
              <w:t>inimum 4</w:t>
            </w:r>
            <w:r>
              <w:t xml:space="preserve"> times per semester</w:t>
            </w:r>
            <w:r w:rsidR="000D1168">
              <w:t>, student project (if adopted by instructor) once a semester</w:t>
            </w:r>
          </w:p>
          <w:p w:rsidR="00B271D8" w:rsidRDefault="00B271D8" w:rsidP="00B271D8">
            <w:pPr>
              <w:rPr>
                <w:i/>
              </w:rPr>
            </w:pPr>
          </w:p>
          <w:p w:rsidR="00B271D8" w:rsidRPr="00645005" w:rsidRDefault="00B271D8" w:rsidP="00B271D8">
            <w:r>
              <w:rPr>
                <w:i/>
              </w:rPr>
              <w:t xml:space="preserve">Overall grading weight:  </w:t>
            </w:r>
            <w:r w:rsidR="00B93432">
              <w:t>2</w:t>
            </w:r>
            <w:r w:rsidR="00645005">
              <w:t>0-40%</w:t>
            </w:r>
          </w:p>
          <w:p w:rsidR="00BF5A11" w:rsidRDefault="00BF5A11" w:rsidP="006F4408">
            <w:pPr>
              <w:rPr>
                <w:i/>
              </w:rPr>
            </w:pPr>
          </w:p>
          <w:p w:rsidR="006F4408" w:rsidRDefault="00A40990" w:rsidP="006F4408">
            <w:r>
              <w:rPr>
                <w:i/>
              </w:rPr>
              <w:t xml:space="preserve">Expected proficiency rate:  </w:t>
            </w:r>
            <w:r w:rsidR="006F4408">
              <w:t xml:space="preserve">The department expects </w:t>
            </w:r>
            <w:r w:rsidR="00B93432">
              <w:t>70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6F4408" w:rsidRPr="006C2D02">
              <w:t xml:space="preserve"> is con</w:t>
            </w:r>
            <w:r w:rsidR="006F4408">
              <w:t xml:space="preserve">sistent with average grades among our </w:t>
            </w:r>
            <w:r w:rsidR="001767E2">
              <w:t>MGT 121</w:t>
            </w:r>
            <w:r w:rsidR="006F4408">
              <w:t xml:space="preserve"> courses in general.</w:t>
            </w:r>
          </w:p>
        </w:tc>
      </w:tr>
      <w:tr w:rsidR="006F4408" w:rsidRPr="00AE7775">
        <w:tc>
          <w:tcPr>
            <w:tcW w:w="1885" w:type="dxa"/>
          </w:tcPr>
          <w:p w:rsidR="006F4408" w:rsidRPr="00E51C13" w:rsidRDefault="006F4408" w:rsidP="006F4408">
            <w:pPr>
              <w:rPr>
                <w:b/>
                <w:sz w:val="20"/>
              </w:rPr>
            </w:pPr>
            <w:r w:rsidRPr="00E51C13">
              <w:rPr>
                <w:b/>
                <w:sz w:val="20"/>
              </w:rPr>
              <w:t>Ethical Issues</w:t>
            </w:r>
          </w:p>
        </w:tc>
        <w:tc>
          <w:tcPr>
            <w:tcW w:w="2790" w:type="dxa"/>
            <w:tcBorders>
              <w:right w:val="single" w:sz="36" w:space="0" w:color="000000"/>
            </w:tcBorders>
          </w:tcPr>
          <w:p w:rsidR="006F4408" w:rsidRDefault="006F4408" w:rsidP="006F4408">
            <w:pPr>
              <w:rPr>
                <w:sz w:val="20"/>
              </w:rPr>
            </w:pPr>
            <w:r>
              <w:rPr>
                <w:sz w:val="20"/>
              </w:rPr>
              <w:t>Addressing ethical i</w:t>
            </w:r>
            <w:r w:rsidRPr="00817AAB">
              <w:rPr>
                <w:sz w:val="20"/>
              </w:rPr>
              <w:t xml:space="preserve">ssues in </w:t>
            </w:r>
            <w:r>
              <w:rPr>
                <w:sz w:val="20"/>
              </w:rPr>
              <w:t>s</w:t>
            </w:r>
            <w:r w:rsidRPr="00817AAB">
              <w:rPr>
                <w:sz w:val="20"/>
              </w:rPr>
              <w:t>ociety</w:t>
            </w:r>
          </w:p>
          <w:p w:rsidR="006F4408" w:rsidRPr="00D663A5" w:rsidRDefault="006F4408" w:rsidP="006F4408">
            <w:pPr>
              <w:rPr>
                <w:sz w:val="20"/>
              </w:rPr>
            </w:pPr>
          </w:p>
        </w:tc>
        <w:tc>
          <w:tcPr>
            <w:tcW w:w="5940" w:type="dxa"/>
            <w:tcBorders>
              <w:left w:val="single" w:sz="2" w:space="0" w:color="000000"/>
              <w:bottom w:val="single" w:sz="4" w:space="0" w:color="auto"/>
            </w:tcBorders>
          </w:tcPr>
          <w:p w:rsidR="00B271D8" w:rsidRPr="003D13DD" w:rsidRDefault="00B271D8" w:rsidP="00B271D8">
            <w:r>
              <w:rPr>
                <w:i/>
              </w:rPr>
              <w:t xml:space="preserve">Task type:  </w:t>
            </w:r>
            <w:r w:rsidR="009D1DB3">
              <w:t>Objective quizzes/examinations, essay exams/assignments</w:t>
            </w:r>
            <w:r w:rsidR="006D1CB9">
              <w:t>.</w:t>
            </w:r>
          </w:p>
          <w:p w:rsidR="0018616D" w:rsidRPr="0094776A" w:rsidRDefault="0018616D" w:rsidP="0018616D">
            <w:r w:rsidRPr="0094776A">
              <w:t>Students will be tested and evaluated in their ability to</w:t>
            </w:r>
            <w:r w:rsidR="00A06756" w:rsidRPr="0094776A">
              <w:t xml:space="preserve"> apply basic</w:t>
            </w:r>
            <w:r w:rsidR="00B93432">
              <w:t xml:space="preserve"> business </w:t>
            </w:r>
            <w:r w:rsidR="00681EE2" w:rsidRPr="0094776A">
              <w:t>principles</w:t>
            </w:r>
            <w:r w:rsidR="00A06756" w:rsidRPr="0094776A">
              <w:t xml:space="preserve"> to explore both the intended and unintended conse</w:t>
            </w:r>
            <w:r w:rsidR="00B93432">
              <w:t xml:space="preserve">quences of </w:t>
            </w:r>
            <w:r w:rsidR="00CB0C43">
              <w:t xml:space="preserve">actions, </w:t>
            </w:r>
            <w:r w:rsidR="00B93432">
              <w:t>policies and organizations</w:t>
            </w:r>
            <w:r w:rsidR="00B50F08" w:rsidRPr="0094776A">
              <w:t xml:space="preserve"> that promote a variety of</w:t>
            </w:r>
            <w:r w:rsidR="00A06756" w:rsidRPr="0094776A">
              <w:t xml:space="preserve"> normative stances and justice-</w:t>
            </w:r>
            <w:r w:rsidR="00CB0C43">
              <w:t>related concerns and objectives</w:t>
            </w:r>
            <w:r w:rsidR="00B50F08" w:rsidRPr="0094776A">
              <w:t>.</w:t>
            </w:r>
          </w:p>
          <w:p w:rsidR="00DA29CD" w:rsidRDefault="00DA29CD" w:rsidP="00B271D8">
            <w:pPr>
              <w:rPr>
                <w:i/>
              </w:rPr>
            </w:pPr>
          </w:p>
          <w:p w:rsidR="00B271D8" w:rsidRPr="003D13DD" w:rsidRDefault="00B271D8" w:rsidP="00B271D8">
            <w:r>
              <w:rPr>
                <w:i/>
              </w:rPr>
              <w:t>Frequency:</w:t>
            </w:r>
            <w:r w:rsidR="00B93432">
              <w:t xml:space="preserve">  Exams and essays minimum 4</w:t>
            </w:r>
            <w:r w:rsidR="000D1168">
              <w:t xml:space="preserve"> times per semester, student project (if adopted by instructor) once a semester</w:t>
            </w:r>
          </w:p>
          <w:p w:rsidR="00B271D8" w:rsidRDefault="00B271D8" w:rsidP="00B271D8">
            <w:pPr>
              <w:rPr>
                <w:i/>
              </w:rPr>
            </w:pPr>
          </w:p>
          <w:p w:rsidR="00B271D8" w:rsidRPr="00645005" w:rsidRDefault="00B271D8" w:rsidP="00B271D8">
            <w:r>
              <w:rPr>
                <w:i/>
              </w:rPr>
              <w:t xml:space="preserve">Overall grading weight:  </w:t>
            </w:r>
            <w:r w:rsidR="00B93432">
              <w:t>2</w:t>
            </w:r>
            <w:r w:rsidR="00645005">
              <w:t>0-40%</w:t>
            </w:r>
          </w:p>
          <w:p w:rsidR="00BF5A11" w:rsidRDefault="00BF5A11" w:rsidP="006F4408">
            <w:pPr>
              <w:rPr>
                <w:i/>
              </w:rPr>
            </w:pPr>
          </w:p>
          <w:p w:rsidR="006F4408" w:rsidRDefault="00A40990" w:rsidP="006F4408">
            <w:r>
              <w:rPr>
                <w:i/>
              </w:rPr>
              <w:t xml:space="preserve">Expected proficiency rate:  </w:t>
            </w:r>
            <w:r w:rsidR="00B93432">
              <w:t>The department expects 70</w:t>
            </w:r>
            <w:r w:rsidR="006F4408">
              <w:t>% or greater student proficiency upon course completion</w:t>
            </w:r>
            <w:r w:rsidR="006F4408" w:rsidRPr="006C2D02">
              <w:t xml:space="preserve">.  </w:t>
            </w:r>
            <w:r w:rsidR="006F4408">
              <w:t xml:space="preserve">This is a </w:t>
            </w:r>
            <w:r w:rsidR="006F4408">
              <w:lastRenderedPageBreak/>
              <w:t>reasonable goal given the wide range of student aptitude</w:t>
            </w:r>
            <w:r w:rsidR="00E264C7">
              <w:t>s</w:t>
            </w:r>
            <w:r w:rsidR="006F4408">
              <w:t xml:space="preserve"> and analytical abilities in this course, and</w:t>
            </w:r>
            <w:r w:rsidR="006F4408" w:rsidRPr="006C2D02">
              <w:t xml:space="preserve"> is con</w:t>
            </w:r>
            <w:r w:rsidR="006F4408">
              <w:t xml:space="preserve">sistent with average grades among our </w:t>
            </w:r>
            <w:r w:rsidR="001767E2">
              <w:t>MGT 121</w:t>
            </w:r>
            <w:r w:rsidR="006F4408">
              <w:t xml:space="preserve"> courses in general.</w:t>
            </w:r>
          </w:p>
        </w:tc>
      </w:tr>
      <w:tr w:rsidR="006F4408" w:rsidRPr="00AE7775">
        <w:tc>
          <w:tcPr>
            <w:tcW w:w="1885" w:type="dxa"/>
          </w:tcPr>
          <w:p w:rsidR="006F4408" w:rsidRPr="00E51C13" w:rsidRDefault="006F4408" w:rsidP="006F4408">
            <w:pPr>
              <w:rPr>
                <w:b/>
                <w:sz w:val="20"/>
              </w:rPr>
            </w:pPr>
            <w:r w:rsidRPr="00E51C13">
              <w:rPr>
                <w:b/>
                <w:sz w:val="20"/>
              </w:rPr>
              <w:lastRenderedPageBreak/>
              <w:t>Development and context of society</w:t>
            </w:r>
          </w:p>
        </w:tc>
        <w:tc>
          <w:tcPr>
            <w:tcW w:w="2790" w:type="dxa"/>
            <w:tcBorders>
              <w:right w:val="single" w:sz="36" w:space="0" w:color="000000"/>
            </w:tcBorders>
          </w:tcPr>
          <w:p w:rsidR="006F4408" w:rsidRDefault="006F4408" w:rsidP="006F4408">
            <w:pPr>
              <w:rPr>
                <w:sz w:val="20"/>
              </w:rPr>
            </w:pPr>
            <w:r>
              <w:rPr>
                <w:sz w:val="20"/>
              </w:rPr>
              <w:t>Explore themes in the development of human society</w:t>
            </w:r>
          </w:p>
          <w:p w:rsidR="006F4408" w:rsidRDefault="006F4408" w:rsidP="006F4408">
            <w:pPr>
              <w:rPr>
                <w:sz w:val="20"/>
              </w:rPr>
            </w:pPr>
          </w:p>
          <w:p w:rsidR="006F4408" w:rsidRPr="00D663A5" w:rsidRDefault="006F4408" w:rsidP="006F4408">
            <w:pPr>
              <w:rPr>
                <w:sz w:val="20"/>
              </w:rPr>
            </w:pPr>
          </w:p>
        </w:tc>
        <w:tc>
          <w:tcPr>
            <w:tcW w:w="5940" w:type="dxa"/>
            <w:tcBorders>
              <w:left w:val="single" w:sz="2" w:space="0" w:color="000000"/>
              <w:bottom w:val="single" w:sz="2" w:space="0" w:color="000000"/>
            </w:tcBorders>
          </w:tcPr>
          <w:p w:rsidR="00B271D8" w:rsidRPr="003D13DD" w:rsidRDefault="00B271D8" w:rsidP="00B271D8">
            <w:r>
              <w:rPr>
                <w:i/>
              </w:rPr>
              <w:t xml:space="preserve">Task type:  </w:t>
            </w:r>
            <w:r w:rsidR="009D1DB3">
              <w:t>Objective quizzes/examina</w:t>
            </w:r>
            <w:r w:rsidR="00B93432">
              <w:t>tions, essay exams/assignments.</w:t>
            </w:r>
          </w:p>
          <w:p w:rsidR="00681EE2" w:rsidRPr="0094776A" w:rsidRDefault="00681EE2" w:rsidP="00B271D8">
            <w:r w:rsidRPr="0094776A">
              <w:t>Students will be tested and evaluated in their ability to a</w:t>
            </w:r>
            <w:r w:rsidR="00CB0C43">
              <w:t xml:space="preserve">pply basic </w:t>
            </w:r>
            <w:r w:rsidR="00EB1957">
              <w:t>business</w:t>
            </w:r>
            <w:r w:rsidRPr="0094776A">
              <w:t xml:space="preserve"> principles </w:t>
            </w:r>
            <w:r w:rsidR="00CB0C43">
              <w:t xml:space="preserve">and economic concepts </w:t>
            </w:r>
            <w:r w:rsidRPr="0094776A">
              <w:t>to understand and e</w:t>
            </w:r>
            <w:r w:rsidR="00EB1957">
              <w:t>xplain the broader organizational context of corporate structures, arrangements</w:t>
            </w:r>
            <w:r w:rsidR="00EB1957" w:rsidRPr="0094776A">
              <w:t xml:space="preserve"> </w:t>
            </w:r>
            <w:r w:rsidR="00EB1957">
              <w:t xml:space="preserve">that </w:t>
            </w:r>
            <w:proofErr w:type="gramStart"/>
            <w:r w:rsidR="00EB1957">
              <w:t>are impacted</w:t>
            </w:r>
            <w:proofErr w:type="gramEnd"/>
            <w:r w:rsidR="00EB1957">
              <w:t xml:space="preserve"> by diverse </w:t>
            </w:r>
            <w:r w:rsidR="00CB0C43">
              <w:t xml:space="preserve">commercial and </w:t>
            </w:r>
            <w:r w:rsidR="00EB1957">
              <w:t>economic systems in the global environment.</w:t>
            </w:r>
            <w:r w:rsidRPr="0094776A">
              <w:t xml:space="preserve"> </w:t>
            </w:r>
          </w:p>
          <w:p w:rsidR="00B50F08" w:rsidRDefault="00B50F08" w:rsidP="00B271D8">
            <w:pPr>
              <w:rPr>
                <w:i/>
              </w:rPr>
            </w:pPr>
          </w:p>
          <w:p w:rsidR="00B271D8" w:rsidRPr="003D13DD" w:rsidRDefault="00B271D8" w:rsidP="00B271D8">
            <w:r>
              <w:rPr>
                <w:i/>
              </w:rPr>
              <w:t>Frequency:</w:t>
            </w:r>
            <w:r w:rsidR="00EB1957">
              <w:t xml:space="preserve">  Exams and essays minimum 4</w:t>
            </w:r>
            <w:r w:rsidR="000D1168">
              <w:t xml:space="preserve"> times per semester, student project (if adopted by instructor) once a semester</w:t>
            </w:r>
          </w:p>
          <w:p w:rsidR="00B271D8" w:rsidRDefault="00B271D8" w:rsidP="00B271D8">
            <w:pPr>
              <w:rPr>
                <w:i/>
              </w:rPr>
            </w:pPr>
          </w:p>
          <w:p w:rsidR="00B271D8" w:rsidRPr="00645005" w:rsidRDefault="00B271D8" w:rsidP="00B271D8">
            <w:r>
              <w:rPr>
                <w:i/>
              </w:rPr>
              <w:t xml:space="preserve">Overall grading weight:  </w:t>
            </w:r>
            <w:r w:rsidR="00B93432">
              <w:t>2</w:t>
            </w:r>
            <w:r w:rsidR="00645005">
              <w:t>0-40%</w:t>
            </w:r>
          </w:p>
          <w:p w:rsidR="00BF5A11" w:rsidRDefault="00BF5A11" w:rsidP="006F4408">
            <w:pPr>
              <w:rPr>
                <w:i/>
              </w:rPr>
            </w:pPr>
          </w:p>
          <w:p w:rsidR="00BF5A11" w:rsidRDefault="00BF5A11" w:rsidP="006F4408">
            <w:pPr>
              <w:rPr>
                <w:i/>
              </w:rPr>
            </w:pPr>
          </w:p>
          <w:p w:rsidR="006F4408" w:rsidRDefault="00A40990" w:rsidP="006F4408">
            <w:r>
              <w:rPr>
                <w:i/>
              </w:rPr>
              <w:t xml:space="preserve">Expected proficiency rate:  </w:t>
            </w:r>
            <w:r w:rsidR="00B93432">
              <w:t>The department expects 70</w:t>
            </w:r>
            <w:r w:rsidR="006F4408">
              <w:t>% or greater student proficiency upon course completion</w:t>
            </w:r>
            <w:r w:rsidR="006F4408" w:rsidRPr="006C2D02">
              <w:t xml:space="preserve">.  </w:t>
            </w:r>
            <w:r w:rsidR="006F4408">
              <w:t>This is a reasonable goal given the wide range of student aptitude</w:t>
            </w:r>
            <w:r w:rsidR="00E264C7">
              <w:t>s</w:t>
            </w:r>
            <w:r w:rsidR="006F4408">
              <w:t xml:space="preserve"> and analytical abilities in this course, and</w:t>
            </w:r>
            <w:r w:rsidR="006F4408" w:rsidRPr="006C2D02">
              <w:t xml:space="preserve"> is con</w:t>
            </w:r>
            <w:r w:rsidR="006F4408">
              <w:t>sistent with average grad</w:t>
            </w:r>
            <w:r w:rsidR="00EB1957">
              <w:t>es among our MGT 121</w:t>
            </w:r>
            <w:r w:rsidR="006F4408">
              <w:t xml:space="preserve"> courses in general.</w:t>
            </w:r>
          </w:p>
        </w:tc>
      </w:tr>
    </w:tbl>
    <w:p w:rsidR="00E6212F" w:rsidRDefault="00E6212F" w:rsidP="001A01E5">
      <w:pPr>
        <w:keepNext/>
        <w:spacing w:after="0" w:line="240" w:lineRule="auto"/>
        <w:jc w:val="center"/>
        <w:outlineLvl w:val="0"/>
        <w:rPr>
          <w:rFonts w:ascii="Times New Roman" w:eastAsia="Times New Roman" w:hAnsi="Times New Roman" w:cs="Times New Roman"/>
          <w:b/>
          <w:sz w:val="24"/>
          <w:szCs w:val="24"/>
        </w:rPr>
      </w:pPr>
    </w:p>
    <w:p w:rsidR="00E6212F" w:rsidRDefault="00E6212F" w:rsidP="001A01E5">
      <w:pPr>
        <w:keepNext/>
        <w:spacing w:after="0" w:line="240" w:lineRule="auto"/>
        <w:jc w:val="center"/>
        <w:outlineLvl w:val="0"/>
        <w:rPr>
          <w:rFonts w:ascii="Times New Roman" w:eastAsia="Times New Roman" w:hAnsi="Times New Roman" w:cs="Times New Roman"/>
          <w:b/>
          <w:sz w:val="24"/>
          <w:szCs w:val="24"/>
        </w:rPr>
      </w:pPr>
    </w:p>
    <w:sectPr w:rsidR="00E6212F" w:rsidSect="00F6033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A30" w:rsidRDefault="00AF1A30" w:rsidP="00997CF2">
      <w:pPr>
        <w:spacing w:after="0" w:line="240" w:lineRule="auto"/>
      </w:pPr>
      <w:r>
        <w:separator/>
      </w:r>
    </w:p>
  </w:endnote>
  <w:endnote w:type="continuationSeparator" w:id="0">
    <w:p w:rsidR="00AF1A30" w:rsidRDefault="00AF1A30"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B52036" w:rsidRDefault="00B52036">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D67700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B52036" w:rsidRDefault="00B52036">
        <w:pPr>
          <w:pStyle w:val="Footer"/>
          <w:jc w:val="center"/>
        </w:pPr>
        <w:r>
          <w:fldChar w:fldCharType="begin"/>
        </w:r>
        <w:r>
          <w:instrText xml:space="preserve"> PAGE    \* MERGEFORMAT </w:instrText>
        </w:r>
        <w:r>
          <w:fldChar w:fldCharType="separate"/>
        </w:r>
        <w:r w:rsidR="00CB0C43">
          <w:rPr>
            <w:noProof/>
          </w:rPr>
          <w:t>7</w:t>
        </w:r>
        <w:r>
          <w:rPr>
            <w:noProof/>
          </w:rPr>
          <w:fldChar w:fldCharType="end"/>
        </w:r>
      </w:p>
    </w:sdtContent>
  </w:sdt>
  <w:p w:rsidR="00B52036" w:rsidRDefault="00B52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A30" w:rsidRDefault="00AF1A30" w:rsidP="00997CF2">
      <w:pPr>
        <w:spacing w:after="0" w:line="240" w:lineRule="auto"/>
      </w:pPr>
      <w:r>
        <w:separator/>
      </w:r>
    </w:p>
  </w:footnote>
  <w:footnote w:type="continuationSeparator" w:id="0">
    <w:p w:rsidR="00AF1A30" w:rsidRDefault="00AF1A30" w:rsidP="00997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A31BE"/>
    <w:multiLevelType w:val="hybridMultilevel"/>
    <w:tmpl w:val="38A8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44519"/>
    <w:multiLevelType w:val="multilevel"/>
    <w:tmpl w:val="236C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CA3CBF"/>
    <w:multiLevelType w:val="hybridMultilevel"/>
    <w:tmpl w:val="2A428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07B1D"/>
    <w:multiLevelType w:val="hybridMultilevel"/>
    <w:tmpl w:val="B898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10B56"/>
    <w:rsid w:val="00024E8D"/>
    <w:rsid w:val="000253AE"/>
    <w:rsid w:val="00036203"/>
    <w:rsid w:val="00045486"/>
    <w:rsid w:val="000547DE"/>
    <w:rsid w:val="00054D91"/>
    <w:rsid w:val="00085B27"/>
    <w:rsid w:val="000B0210"/>
    <w:rsid w:val="000D1168"/>
    <w:rsid w:val="000D2E83"/>
    <w:rsid w:val="000E6814"/>
    <w:rsid w:val="000F44A3"/>
    <w:rsid w:val="000F7027"/>
    <w:rsid w:val="001271CF"/>
    <w:rsid w:val="001277A6"/>
    <w:rsid w:val="00131864"/>
    <w:rsid w:val="00137364"/>
    <w:rsid w:val="00147027"/>
    <w:rsid w:val="00147F10"/>
    <w:rsid w:val="00152BB7"/>
    <w:rsid w:val="001602D7"/>
    <w:rsid w:val="00163167"/>
    <w:rsid w:val="00175EFA"/>
    <w:rsid w:val="001767E2"/>
    <w:rsid w:val="0018616D"/>
    <w:rsid w:val="00186B83"/>
    <w:rsid w:val="001951CB"/>
    <w:rsid w:val="001A01E5"/>
    <w:rsid w:val="001B5A0C"/>
    <w:rsid w:val="001D69C9"/>
    <w:rsid w:val="001F0EE3"/>
    <w:rsid w:val="001F4FFF"/>
    <w:rsid w:val="00204A5D"/>
    <w:rsid w:val="00211992"/>
    <w:rsid w:val="00211A0A"/>
    <w:rsid w:val="0021554F"/>
    <w:rsid w:val="002349A4"/>
    <w:rsid w:val="0026756E"/>
    <w:rsid w:val="00271DCE"/>
    <w:rsid w:val="002728D7"/>
    <w:rsid w:val="002754DE"/>
    <w:rsid w:val="002802C0"/>
    <w:rsid w:val="00292E8A"/>
    <w:rsid w:val="002A133D"/>
    <w:rsid w:val="002D17D8"/>
    <w:rsid w:val="002E0465"/>
    <w:rsid w:val="002E3CE9"/>
    <w:rsid w:val="003063C3"/>
    <w:rsid w:val="00320261"/>
    <w:rsid w:val="00336BC1"/>
    <w:rsid w:val="00337393"/>
    <w:rsid w:val="003377D2"/>
    <w:rsid w:val="00342742"/>
    <w:rsid w:val="003446F2"/>
    <w:rsid w:val="00345E8E"/>
    <w:rsid w:val="00361EC2"/>
    <w:rsid w:val="003743AE"/>
    <w:rsid w:val="00374AF5"/>
    <w:rsid w:val="00376089"/>
    <w:rsid w:val="003A604C"/>
    <w:rsid w:val="003C2429"/>
    <w:rsid w:val="003C58C2"/>
    <w:rsid w:val="003D13DD"/>
    <w:rsid w:val="003D667C"/>
    <w:rsid w:val="00432BAE"/>
    <w:rsid w:val="00441275"/>
    <w:rsid w:val="0046112B"/>
    <w:rsid w:val="0046170C"/>
    <w:rsid w:val="004936B1"/>
    <w:rsid w:val="004A7400"/>
    <w:rsid w:val="004B001A"/>
    <w:rsid w:val="004C0F60"/>
    <w:rsid w:val="004C663A"/>
    <w:rsid w:val="004D62B2"/>
    <w:rsid w:val="004D6C4B"/>
    <w:rsid w:val="00511E52"/>
    <w:rsid w:val="00517BFC"/>
    <w:rsid w:val="00531A8E"/>
    <w:rsid w:val="005411C7"/>
    <w:rsid w:val="005554A1"/>
    <w:rsid w:val="00567A01"/>
    <w:rsid w:val="005768F9"/>
    <w:rsid w:val="00577406"/>
    <w:rsid w:val="005855E7"/>
    <w:rsid w:val="005B15B3"/>
    <w:rsid w:val="005B2CA6"/>
    <w:rsid w:val="005D03EB"/>
    <w:rsid w:val="006072E4"/>
    <w:rsid w:val="0061260C"/>
    <w:rsid w:val="00632B0A"/>
    <w:rsid w:val="00644A88"/>
    <w:rsid w:val="00645005"/>
    <w:rsid w:val="00654707"/>
    <w:rsid w:val="00681EE2"/>
    <w:rsid w:val="0068640A"/>
    <w:rsid w:val="00687704"/>
    <w:rsid w:val="00691217"/>
    <w:rsid w:val="00697431"/>
    <w:rsid w:val="006B4134"/>
    <w:rsid w:val="006C14E5"/>
    <w:rsid w:val="006C2D02"/>
    <w:rsid w:val="006C7E9B"/>
    <w:rsid w:val="006D1CB9"/>
    <w:rsid w:val="006D3DCC"/>
    <w:rsid w:val="006D4F72"/>
    <w:rsid w:val="006D6627"/>
    <w:rsid w:val="006F1891"/>
    <w:rsid w:val="006F4408"/>
    <w:rsid w:val="00705F20"/>
    <w:rsid w:val="00713756"/>
    <w:rsid w:val="00725897"/>
    <w:rsid w:val="00753348"/>
    <w:rsid w:val="00755C5E"/>
    <w:rsid w:val="00760D33"/>
    <w:rsid w:val="00762FF3"/>
    <w:rsid w:val="0077496B"/>
    <w:rsid w:val="007A1788"/>
    <w:rsid w:val="007A65D6"/>
    <w:rsid w:val="008025B4"/>
    <w:rsid w:val="00831AD7"/>
    <w:rsid w:val="00845E13"/>
    <w:rsid w:val="00866A74"/>
    <w:rsid w:val="00873006"/>
    <w:rsid w:val="0087531F"/>
    <w:rsid w:val="008C05FC"/>
    <w:rsid w:val="008E5989"/>
    <w:rsid w:val="008E5D5C"/>
    <w:rsid w:val="0090099C"/>
    <w:rsid w:val="00901A5C"/>
    <w:rsid w:val="009029A1"/>
    <w:rsid w:val="009061E2"/>
    <w:rsid w:val="00932B21"/>
    <w:rsid w:val="00936BF0"/>
    <w:rsid w:val="009403F9"/>
    <w:rsid w:val="0094776A"/>
    <w:rsid w:val="00995543"/>
    <w:rsid w:val="00997CF2"/>
    <w:rsid w:val="009A7C89"/>
    <w:rsid w:val="009D1DB3"/>
    <w:rsid w:val="00A06756"/>
    <w:rsid w:val="00A40990"/>
    <w:rsid w:val="00A5550E"/>
    <w:rsid w:val="00A7375E"/>
    <w:rsid w:val="00A7492E"/>
    <w:rsid w:val="00A87A2F"/>
    <w:rsid w:val="00AE085E"/>
    <w:rsid w:val="00AE7775"/>
    <w:rsid w:val="00AF0B3B"/>
    <w:rsid w:val="00AF1A30"/>
    <w:rsid w:val="00AF1B1A"/>
    <w:rsid w:val="00AF7904"/>
    <w:rsid w:val="00AF7F6B"/>
    <w:rsid w:val="00B20600"/>
    <w:rsid w:val="00B271D8"/>
    <w:rsid w:val="00B50F08"/>
    <w:rsid w:val="00B514D5"/>
    <w:rsid w:val="00B52036"/>
    <w:rsid w:val="00B556C3"/>
    <w:rsid w:val="00B66A85"/>
    <w:rsid w:val="00B81179"/>
    <w:rsid w:val="00B86BCB"/>
    <w:rsid w:val="00B90D0E"/>
    <w:rsid w:val="00B93432"/>
    <w:rsid w:val="00B94324"/>
    <w:rsid w:val="00B97048"/>
    <w:rsid w:val="00BB23AB"/>
    <w:rsid w:val="00BB654E"/>
    <w:rsid w:val="00BD2C15"/>
    <w:rsid w:val="00BD5CE3"/>
    <w:rsid w:val="00BE4C90"/>
    <w:rsid w:val="00BF5A11"/>
    <w:rsid w:val="00BF7740"/>
    <w:rsid w:val="00C04397"/>
    <w:rsid w:val="00C37AB2"/>
    <w:rsid w:val="00C7536C"/>
    <w:rsid w:val="00C95534"/>
    <w:rsid w:val="00CA2FEB"/>
    <w:rsid w:val="00CB0C43"/>
    <w:rsid w:val="00CE47BB"/>
    <w:rsid w:val="00CF7F25"/>
    <w:rsid w:val="00D13AD4"/>
    <w:rsid w:val="00D32665"/>
    <w:rsid w:val="00D46A81"/>
    <w:rsid w:val="00D64B62"/>
    <w:rsid w:val="00D727B2"/>
    <w:rsid w:val="00D946BB"/>
    <w:rsid w:val="00DA29CD"/>
    <w:rsid w:val="00DA497E"/>
    <w:rsid w:val="00DA4F31"/>
    <w:rsid w:val="00DC6C13"/>
    <w:rsid w:val="00DD35B6"/>
    <w:rsid w:val="00DE239C"/>
    <w:rsid w:val="00DE4DF5"/>
    <w:rsid w:val="00DE62B1"/>
    <w:rsid w:val="00E00E88"/>
    <w:rsid w:val="00E21613"/>
    <w:rsid w:val="00E264C7"/>
    <w:rsid w:val="00E37E88"/>
    <w:rsid w:val="00E51BA5"/>
    <w:rsid w:val="00E51C13"/>
    <w:rsid w:val="00E564A3"/>
    <w:rsid w:val="00E61FA1"/>
    <w:rsid w:val="00E6212F"/>
    <w:rsid w:val="00E67F54"/>
    <w:rsid w:val="00E90FF6"/>
    <w:rsid w:val="00EB1957"/>
    <w:rsid w:val="00EB47A4"/>
    <w:rsid w:val="00EB71F0"/>
    <w:rsid w:val="00EC0985"/>
    <w:rsid w:val="00EC1256"/>
    <w:rsid w:val="00EF4990"/>
    <w:rsid w:val="00EF52B0"/>
    <w:rsid w:val="00F0632F"/>
    <w:rsid w:val="00F35FDD"/>
    <w:rsid w:val="00F51A76"/>
    <w:rsid w:val="00F6033A"/>
    <w:rsid w:val="00F62055"/>
    <w:rsid w:val="00FA0F82"/>
    <w:rsid w:val="00FD64FE"/>
    <w:rsid w:val="00FE6A6E"/>
    <w:rsid w:val="00FF5D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573D6"/>
  <w15:docId w15:val="{62B11EEA-19B6-47CF-B55B-2BE0C23A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8C05FC"/>
    <w:pPr>
      <w:ind w:left="720"/>
      <w:contextualSpacing/>
    </w:pPr>
  </w:style>
  <w:style w:type="paragraph" w:styleId="Revision">
    <w:name w:val="Revision"/>
    <w:hidden/>
    <w:uiPriority w:val="99"/>
    <w:semiHidden/>
    <w:rsid w:val="008E5989"/>
    <w:pPr>
      <w:spacing w:after="0" w:line="240" w:lineRule="auto"/>
    </w:pPr>
  </w:style>
  <w:style w:type="character" w:styleId="CommentReference">
    <w:name w:val="annotation reference"/>
    <w:basedOn w:val="DefaultParagraphFont"/>
    <w:uiPriority w:val="99"/>
    <w:semiHidden/>
    <w:unhideWhenUsed/>
    <w:rsid w:val="00361EC2"/>
    <w:rPr>
      <w:sz w:val="16"/>
      <w:szCs w:val="16"/>
    </w:rPr>
  </w:style>
  <w:style w:type="paragraph" w:styleId="CommentText">
    <w:name w:val="annotation text"/>
    <w:basedOn w:val="Normal"/>
    <w:link w:val="CommentTextChar"/>
    <w:uiPriority w:val="99"/>
    <w:semiHidden/>
    <w:unhideWhenUsed/>
    <w:rsid w:val="00361EC2"/>
    <w:pPr>
      <w:spacing w:line="240" w:lineRule="auto"/>
    </w:pPr>
    <w:rPr>
      <w:sz w:val="20"/>
      <w:szCs w:val="20"/>
    </w:rPr>
  </w:style>
  <w:style w:type="character" w:customStyle="1" w:styleId="CommentTextChar">
    <w:name w:val="Comment Text Char"/>
    <w:basedOn w:val="DefaultParagraphFont"/>
    <w:link w:val="CommentText"/>
    <w:uiPriority w:val="99"/>
    <w:semiHidden/>
    <w:rsid w:val="00361EC2"/>
    <w:rPr>
      <w:sz w:val="20"/>
      <w:szCs w:val="20"/>
    </w:rPr>
  </w:style>
  <w:style w:type="paragraph" w:styleId="CommentSubject">
    <w:name w:val="annotation subject"/>
    <w:basedOn w:val="CommentText"/>
    <w:next w:val="CommentText"/>
    <w:link w:val="CommentSubjectChar"/>
    <w:uiPriority w:val="99"/>
    <w:semiHidden/>
    <w:unhideWhenUsed/>
    <w:rsid w:val="00361EC2"/>
    <w:rPr>
      <w:b/>
      <w:bCs/>
    </w:rPr>
  </w:style>
  <w:style w:type="character" w:customStyle="1" w:styleId="CommentSubjectChar">
    <w:name w:val="Comment Subject Char"/>
    <w:basedOn w:val="CommentTextChar"/>
    <w:link w:val="CommentSubject"/>
    <w:uiPriority w:val="99"/>
    <w:semiHidden/>
    <w:rsid w:val="00361EC2"/>
    <w:rPr>
      <w:b/>
      <w:bCs/>
      <w:sz w:val="20"/>
      <w:szCs w:val="20"/>
    </w:rPr>
  </w:style>
  <w:style w:type="paragraph" w:styleId="BalloonText">
    <w:name w:val="Balloon Text"/>
    <w:basedOn w:val="Normal"/>
    <w:link w:val="BalloonTextChar"/>
    <w:uiPriority w:val="99"/>
    <w:semiHidden/>
    <w:unhideWhenUsed/>
    <w:rsid w:val="00361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C2"/>
    <w:rPr>
      <w:rFonts w:ascii="Segoe UI" w:hAnsi="Segoe UI" w:cs="Segoe UI"/>
      <w:sz w:val="18"/>
      <w:szCs w:val="18"/>
    </w:rPr>
  </w:style>
  <w:style w:type="character" w:styleId="Hyperlink">
    <w:name w:val="Hyperlink"/>
    <w:basedOn w:val="DefaultParagraphFont"/>
    <w:uiPriority w:val="99"/>
    <w:unhideWhenUsed/>
    <w:rsid w:val="002155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32931">
      <w:bodyDiv w:val="1"/>
      <w:marLeft w:val="0"/>
      <w:marRight w:val="0"/>
      <w:marTop w:val="0"/>
      <w:marBottom w:val="0"/>
      <w:divBdr>
        <w:top w:val="none" w:sz="0" w:space="0" w:color="auto"/>
        <w:left w:val="none" w:sz="0" w:space="0" w:color="auto"/>
        <w:bottom w:val="none" w:sz="0" w:space="0" w:color="auto"/>
        <w:right w:val="none" w:sz="0" w:space="0" w:color="auto"/>
      </w:divBdr>
    </w:div>
    <w:div w:id="264120239">
      <w:bodyDiv w:val="1"/>
      <w:marLeft w:val="0"/>
      <w:marRight w:val="0"/>
      <w:marTop w:val="0"/>
      <w:marBottom w:val="0"/>
      <w:divBdr>
        <w:top w:val="none" w:sz="0" w:space="0" w:color="auto"/>
        <w:left w:val="none" w:sz="0" w:space="0" w:color="auto"/>
        <w:bottom w:val="none" w:sz="0" w:space="0" w:color="auto"/>
        <w:right w:val="none" w:sz="0" w:space="0" w:color="auto"/>
      </w:divBdr>
      <w:divsChild>
        <w:div w:id="1662344805">
          <w:marLeft w:val="0"/>
          <w:marRight w:val="0"/>
          <w:marTop w:val="0"/>
          <w:marBottom w:val="0"/>
          <w:divBdr>
            <w:top w:val="none" w:sz="0" w:space="0" w:color="auto"/>
            <w:left w:val="none" w:sz="0" w:space="0" w:color="auto"/>
            <w:bottom w:val="none" w:sz="0" w:space="0" w:color="auto"/>
            <w:right w:val="none" w:sz="0" w:space="0" w:color="auto"/>
          </w:divBdr>
        </w:div>
        <w:div w:id="2127969484">
          <w:marLeft w:val="0"/>
          <w:marRight w:val="0"/>
          <w:marTop w:val="0"/>
          <w:marBottom w:val="0"/>
          <w:divBdr>
            <w:top w:val="none" w:sz="0" w:space="0" w:color="auto"/>
            <w:left w:val="none" w:sz="0" w:space="0" w:color="auto"/>
            <w:bottom w:val="none" w:sz="0" w:space="0" w:color="auto"/>
            <w:right w:val="none" w:sz="0" w:space="0" w:color="auto"/>
          </w:divBdr>
        </w:div>
        <w:div w:id="1890996216">
          <w:marLeft w:val="0"/>
          <w:marRight w:val="0"/>
          <w:marTop w:val="0"/>
          <w:marBottom w:val="0"/>
          <w:divBdr>
            <w:top w:val="none" w:sz="0" w:space="0" w:color="auto"/>
            <w:left w:val="none" w:sz="0" w:space="0" w:color="auto"/>
            <w:bottom w:val="none" w:sz="0" w:space="0" w:color="auto"/>
            <w:right w:val="none" w:sz="0" w:space="0" w:color="auto"/>
          </w:divBdr>
        </w:div>
      </w:divsChild>
    </w:div>
    <w:div w:id="8384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yome@nm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91622-96E1-4A2A-939F-1C9AF28F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7</Pages>
  <Words>2630</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Carol W. Johnson</cp:lastModifiedBy>
  <cp:revision>10</cp:revision>
  <cp:lastPrinted>2017-05-26T15:47:00Z</cp:lastPrinted>
  <dcterms:created xsi:type="dcterms:W3CDTF">2017-05-15T17:03:00Z</dcterms:created>
  <dcterms:modified xsi:type="dcterms:W3CDTF">2017-05-26T15:47:00Z</dcterms:modified>
</cp:coreProperties>
</file>