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941109" w:rsidP="004936B1">
      <w:pPr>
        <w:jc w:val="center"/>
        <w:rPr>
          <w:b/>
          <w:sz w:val="32"/>
        </w:rPr>
      </w:pPr>
      <w:r>
        <w:rPr>
          <w:b/>
          <w:sz w:val="32"/>
        </w:rPr>
        <w:t>SOCIAL RESPONSIBILITY IN A DIVERSE WORLD</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1B24B3" w:rsidRDefault="004936B1">
      <w:pPr>
        <w:rPr>
          <w:rFonts w:ascii="Times New Roman" w:hAnsi="Times New Roman" w:cs="Times New Roman"/>
        </w:rPr>
      </w:pPr>
      <w:r w:rsidRPr="007A65D6">
        <w:rPr>
          <w:b/>
        </w:rPr>
        <w:t>Course Name and Number:</w:t>
      </w:r>
      <w:r w:rsidR="001B24B3">
        <w:rPr>
          <w:b/>
        </w:rPr>
        <w:tab/>
      </w:r>
      <w:r w:rsidR="001B24B3" w:rsidRPr="001B24B3">
        <w:rPr>
          <w:rFonts w:ascii="Times New Roman" w:hAnsi="Times New Roman" w:cs="Times New Roman"/>
        </w:rPr>
        <w:t xml:space="preserve">Ancient and Medieval Political Thought </w:t>
      </w:r>
      <w:r w:rsidR="001B24B3" w:rsidRPr="001B24B3">
        <w:rPr>
          <w:rFonts w:ascii="Times New Roman" w:hAnsi="Times New Roman" w:cs="Times New Roman"/>
          <w:b/>
        </w:rPr>
        <w:t xml:space="preserve">- </w:t>
      </w:r>
      <w:r w:rsidR="001B24B3" w:rsidRPr="001B24B3">
        <w:rPr>
          <w:rFonts w:ascii="Times New Roman" w:hAnsi="Times New Roman" w:cs="Times New Roman"/>
        </w:rPr>
        <w:t>PS 207</w:t>
      </w:r>
    </w:p>
    <w:p w:rsidR="004936B1" w:rsidRPr="001B24B3" w:rsidRDefault="004936B1">
      <w:pPr>
        <w:rPr>
          <w:rFonts w:ascii="Times New Roman" w:hAnsi="Times New Roman" w:cs="Times New Roman"/>
        </w:rPr>
      </w:pPr>
      <w:r w:rsidRPr="007A65D6">
        <w:rPr>
          <w:b/>
        </w:rPr>
        <w:t>Home Department:</w:t>
      </w:r>
      <w:r w:rsidR="001B24B3">
        <w:rPr>
          <w:b/>
        </w:rPr>
        <w:tab/>
      </w:r>
      <w:r w:rsidR="001B24B3" w:rsidRPr="001B24B3">
        <w:rPr>
          <w:rFonts w:ascii="Times New Roman" w:hAnsi="Times New Roman" w:cs="Times New Roman"/>
        </w:rPr>
        <w:t>Political Science</w:t>
      </w:r>
    </w:p>
    <w:p w:rsidR="004936B1" w:rsidRDefault="004936B1">
      <w:r w:rsidRPr="007A65D6">
        <w:rPr>
          <w:b/>
        </w:rPr>
        <w:t>Department Chair Name and Contact Information</w:t>
      </w:r>
      <w:r>
        <w:t xml:space="preserve"> (phone, email):</w:t>
      </w:r>
      <w:r w:rsidR="001B24B3">
        <w:tab/>
      </w:r>
      <w:r w:rsidR="001B24B3" w:rsidRPr="001B24B3">
        <w:rPr>
          <w:rFonts w:ascii="Times New Roman" w:hAnsi="Times New Roman" w:cs="Times New Roman"/>
        </w:rPr>
        <w:t xml:space="preserve">Carter Wilson: </w:t>
      </w:r>
      <w:r w:rsidR="00E24C50">
        <w:t xml:space="preserve">227-1502 </w:t>
      </w:r>
      <w:r w:rsidR="001B24B3" w:rsidRPr="001B24B3">
        <w:rPr>
          <w:rFonts w:ascii="Times New Roman" w:hAnsi="Times New Roman" w:cs="Times New Roman"/>
        </w:rPr>
        <w:t>carwilso@nmu.edu</w:t>
      </w:r>
    </w:p>
    <w:p w:rsidR="004936B1" w:rsidRDefault="004936B1">
      <w:r w:rsidRPr="007A65D6">
        <w:rPr>
          <w:b/>
        </w:rPr>
        <w:t>Expected frequency of Offering of the course</w:t>
      </w:r>
      <w:r>
        <w:t xml:space="preserve"> (e.g. every semester, every fall)</w:t>
      </w:r>
      <w:r w:rsidR="007A65D6">
        <w:t>:</w:t>
      </w:r>
      <w:r w:rsidR="001B24B3">
        <w:tab/>
      </w:r>
      <w:r w:rsidR="001B24B3" w:rsidRPr="001B24B3">
        <w:rPr>
          <w:rFonts w:ascii="Times New Roman" w:hAnsi="Times New Roman" w:cs="Times New Roman"/>
        </w:rPr>
        <w:t>every winter</w:t>
      </w:r>
    </w:p>
    <w:p w:rsidR="00B81179" w:rsidRDefault="00DE239C">
      <w:r w:rsidRPr="00DE239C">
        <w:rPr>
          <w:b/>
        </w:rPr>
        <w:t>Official Course Status</w:t>
      </w:r>
      <w:r>
        <w:t xml:space="preserve">: </w:t>
      </w:r>
      <w:r w:rsidR="00B81179">
        <w:t>Has this course been appr</w:t>
      </w:r>
      <w:r w:rsidR="00147F10">
        <w:t xml:space="preserve">oved by CUP and Senate?  </w:t>
      </w:r>
      <w:r w:rsidR="00147F10">
        <w:tab/>
      </w:r>
      <w:r w:rsidR="00147F10" w:rsidRPr="001B24B3">
        <w:rPr>
          <w:rFonts w:ascii="Times New Roman" w:hAnsi="Times New Roman" w:cs="Times New Roman"/>
        </w:rPr>
        <w:t>YES</w:t>
      </w:r>
      <w:r w:rsidR="00147F10">
        <w:tab/>
      </w:r>
      <w:r w:rsidR="00147F10">
        <w:tab/>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B24B3" w:rsidRDefault="00147F10">
      <w:r w:rsidRPr="005B2CA6">
        <w:t xml:space="preserve">A. </w:t>
      </w:r>
      <w:r w:rsidR="005B2CA6" w:rsidRPr="005B2CA6">
        <w:t>O</w:t>
      </w:r>
      <w:r w:rsidRPr="005B2CA6">
        <w:t>verview of the course content</w:t>
      </w:r>
    </w:p>
    <w:p w:rsidR="001B24B3" w:rsidRPr="004E07B2" w:rsidRDefault="001B24B3" w:rsidP="004E07B2">
      <w:pPr>
        <w:pStyle w:val="ListParagraph"/>
        <w:numPr>
          <w:ilvl w:val="0"/>
          <w:numId w:val="1"/>
        </w:numPr>
        <w:rPr>
          <w:rFonts w:ascii="Times New Roman" w:hAnsi="Times New Roman" w:cs="Times New Roman"/>
        </w:rPr>
      </w:pPr>
      <w:r w:rsidRPr="004E07B2">
        <w:rPr>
          <w:rFonts w:ascii="Times New Roman" w:hAnsi="Times New Roman" w:cs="Times New Roman"/>
        </w:rPr>
        <w:t xml:space="preserve">Ps 207 is a survey (lecture and discussion) of key texts of ancient and medieval political thought. </w:t>
      </w:r>
      <w:r w:rsidR="00143A03" w:rsidRPr="004E07B2">
        <w:rPr>
          <w:rFonts w:ascii="Times New Roman" w:hAnsi="Times New Roman" w:cs="Times New Roman"/>
        </w:rPr>
        <w:t>The texts to be studied are drawn from at least five different historical periods and background cultures:</w:t>
      </w:r>
    </w:p>
    <w:p w:rsidR="001B24B3" w:rsidRDefault="001B24B3">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(i) ancient Greek political thought (including selections from Homer’s </w:t>
      </w:r>
      <w:r w:rsidRPr="001B24B3">
        <w:rPr>
          <w:rFonts w:ascii="Times New Roman" w:hAnsi="Times New Roman" w:cs="Times New Roman"/>
          <w:i/>
        </w:rPr>
        <w:t>Iliad</w:t>
      </w:r>
      <w:r>
        <w:rPr>
          <w:rFonts w:ascii="Times New Roman" w:hAnsi="Times New Roman" w:cs="Times New Roman"/>
        </w:rPr>
        <w:t xml:space="preserve">, </w:t>
      </w:r>
      <w:r w:rsidR="00143A03">
        <w:rPr>
          <w:rFonts w:ascii="Times New Roman" w:hAnsi="Times New Roman" w:cs="Times New Roman"/>
        </w:rPr>
        <w:t xml:space="preserve">selections from </w:t>
      </w:r>
      <w:r w:rsidRPr="00143A03">
        <w:rPr>
          <w:rFonts w:ascii="Times New Roman" w:hAnsi="Times New Roman" w:cs="Times New Roman"/>
          <w:i/>
        </w:rPr>
        <w:t>Thucydides’ History of the Peloponnesian War</w:t>
      </w:r>
      <w:r>
        <w:rPr>
          <w:rFonts w:ascii="Times New Roman" w:hAnsi="Times New Roman" w:cs="Times New Roman"/>
        </w:rPr>
        <w:t xml:space="preserve">, </w:t>
      </w:r>
      <w:r w:rsidR="00143A03">
        <w:rPr>
          <w:rFonts w:ascii="Times New Roman" w:hAnsi="Times New Roman" w:cs="Times New Roman"/>
        </w:rPr>
        <w:t xml:space="preserve">Sophocles’ </w:t>
      </w:r>
      <w:r w:rsidR="00143A03" w:rsidRPr="00143A03">
        <w:rPr>
          <w:rFonts w:ascii="Times New Roman" w:hAnsi="Times New Roman" w:cs="Times New Roman"/>
          <w:i/>
        </w:rPr>
        <w:t>Antigone</w:t>
      </w:r>
      <w:r w:rsidR="00143A03">
        <w:rPr>
          <w:rFonts w:ascii="Times New Roman" w:hAnsi="Times New Roman" w:cs="Times New Roman"/>
        </w:rPr>
        <w:t xml:space="preserve">, Plato’s </w:t>
      </w:r>
      <w:r w:rsidR="00143A03" w:rsidRPr="00143A03">
        <w:rPr>
          <w:rFonts w:ascii="Times New Roman" w:hAnsi="Times New Roman" w:cs="Times New Roman"/>
          <w:i/>
        </w:rPr>
        <w:t>Apology</w:t>
      </w:r>
      <w:r w:rsidR="00143A03">
        <w:rPr>
          <w:rFonts w:ascii="Times New Roman" w:hAnsi="Times New Roman" w:cs="Times New Roman"/>
        </w:rPr>
        <w:t xml:space="preserve">, </w:t>
      </w:r>
      <w:r w:rsidR="00143A03" w:rsidRPr="00143A03">
        <w:rPr>
          <w:rFonts w:ascii="Times New Roman" w:hAnsi="Times New Roman" w:cs="Times New Roman"/>
          <w:i/>
        </w:rPr>
        <w:t>Crito</w:t>
      </w:r>
      <w:r w:rsidR="00143A03">
        <w:rPr>
          <w:rFonts w:ascii="Times New Roman" w:hAnsi="Times New Roman" w:cs="Times New Roman"/>
        </w:rPr>
        <w:t xml:space="preserve"> and substantial selections from the </w:t>
      </w:r>
      <w:r w:rsidR="00143A03" w:rsidRPr="00143A03">
        <w:rPr>
          <w:rFonts w:ascii="Times New Roman" w:hAnsi="Times New Roman" w:cs="Times New Roman"/>
          <w:i/>
        </w:rPr>
        <w:t>Republic</w:t>
      </w:r>
      <w:r w:rsidR="00143A03">
        <w:rPr>
          <w:rFonts w:ascii="Times New Roman" w:hAnsi="Times New Roman" w:cs="Times New Roman"/>
        </w:rPr>
        <w:t xml:space="preserve">, and selections from Aristotle’s </w:t>
      </w:r>
      <w:r w:rsidR="00143A03" w:rsidRPr="00143A03">
        <w:rPr>
          <w:rFonts w:ascii="Times New Roman" w:hAnsi="Times New Roman" w:cs="Times New Roman"/>
          <w:i/>
        </w:rPr>
        <w:t>Nicomachean Ethics</w:t>
      </w:r>
      <w:r w:rsidR="00143A03">
        <w:rPr>
          <w:rFonts w:ascii="Times New Roman" w:hAnsi="Times New Roman" w:cs="Times New Roman"/>
        </w:rPr>
        <w:t xml:space="preserve"> and </w:t>
      </w:r>
      <w:r w:rsidR="00143A03" w:rsidRPr="00143A03">
        <w:rPr>
          <w:rFonts w:ascii="Times New Roman" w:hAnsi="Times New Roman" w:cs="Times New Roman"/>
          <w:i/>
        </w:rPr>
        <w:t>Politics</w:t>
      </w:r>
      <w:r w:rsidR="00143A03">
        <w:rPr>
          <w:rFonts w:ascii="Times New Roman" w:hAnsi="Times New Roman" w:cs="Times New Roman"/>
        </w:rPr>
        <w:t>)</w:t>
      </w:r>
    </w:p>
    <w:p w:rsidR="00143A03" w:rsidRDefault="00143A03">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(ii) Roman political thought (including selections from Polybius’ The Histories, selections from Cicero’s </w:t>
      </w:r>
      <w:r w:rsidRPr="00143A03">
        <w:rPr>
          <w:rFonts w:ascii="Times New Roman" w:hAnsi="Times New Roman" w:cs="Times New Roman"/>
          <w:i/>
        </w:rPr>
        <w:t>The Republic</w:t>
      </w:r>
      <w:r>
        <w:rPr>
          <w:rFonts w:ascii="Times New Roman" w:hAnsi="Times New Roman" w:cs="Times New Roman"/>
        </w:rPr>
        <w:t xml:space="preserve"> and </w:t>
      </w:r>
      <w:r w:rsidRPr="00143A03">
        <w:rPr>
          <w:rFonts w:ascii="Times New Roman" w:hAnsi="Times New Roman" w:cs="Times New Roman"/>
          <w:i/>
        </w:rPr>
        <w:t>On Duties</w:t>
      </w:r>
      <w:r>
        <w:rPr>
          <w:rFonts w:ascii="Times New Roman" w:hAnsi="Times New Roman" w:cs="Times New Roman"/>
        </w:rPr>
        <w:t xml:space="preserve">, and Seneca’s </w:t>
      </w:r>
      <w:r w:rsidRPr="00143A03">
        <w:rPr>
          <w:rFonts w:ascii="Times New Roman" w:hAnsi="Times New Roman" w:cs="Times New Roman"/>
          <w:i/>
        </w:rPr>
        <w:t>Letter on Slaves</w:t>
      </w:r>
      <w:r>
        <w:rPr>
          <w:rFonts w:ascii="Times New Roman" w:hAnsi="Times New Roman" w:cs="Times New Roman"/>
        </w:rPr>
        <w:t>)</w:t>
      </w:r>
    </w:p>
    <w:p w:rsidR="00143A03" w:rsidRDefault="00143A03">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(iii) Late Roman and medieval Christian political thought (selections from St. Augustine’s </w:t>
      </w:r>
      <w:r w:rsidRPr="00143A03">
        <w:rPr>
          <w:rFonts w:ascii="Times New Roman" w:hAnsi="Times New Roman" w:cs="Times New Roman"/>
          <w:i/>
        </w:rPr>
        <w:t>City of God</w:t>
      </w:r>
      <w:r>
        <w:rPr>
          <w:rFonts w:ascii="Times New Roman" w:hAnsi="Times New Roman" w:cs="Times New Roman"/>
        </w:rPr>
        <w:t xml:space="preserve"> and St. Thomas Aquinas’ </w:t>
      </w:r>
      <w:r w:rsidRPr="00143A03">
        <w:rPr>
          <w:rFonts w:ascii="Times New Roman" w:hAnsi="Times New Roman" w:cs="Times New Roman"/>
          <w:i/>
        </w:rPr>
        <w:t>Summa Theologiae</w:t>
      </w:r>
      <w:r>
        <w:rPr>
          <w:rFonts w:ascii="Times New Roman" w:hAnsi="Times New Roman" w:cs="Times New Roman"/>
        </w:rPr>
        <w:t>).</w:t>
      </w:r>
    </w:p>
    <w:p w:rsidR="00143A03" w:rsidRDefault="00143A03">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(iv) Medieval Jewish and Islamic political thought (selections from Alfarabi’s </w:t>
      </w:r>
      <w:r w:rsidRPr="00143A03">
        <w:rPr>
          <w:rFonts w:ascii="Times New Roman" w:hAnsi="Times New Roman" w:cs="Times New Roman"/>
          <w:i/>
        </w:rPr>
        <w:t>The Political Regime</w:t>
      </w:r>
      <w:r>
        <w:rPr>
          <w:rFonts w:ascii="Times New Roman" w:hAnsi="Times New Roman" w:cs="Times New Roman"/>
        </w:rPr>
        <w:t xml:space="preserve"> and Moses Maimonides’ </w:t>
      </w:r>
      <w:r w:rsidRPr="00143A03">
        <w:rPr>
          <w:rFonts w:ascii="Times New Roman" w:hAnsi="Times New Roman" w:cs="Times New Roman"/>
          <w:i/>
        </w:rPr>
        <w:t>Guide for the Perplexed</w:t>
      </w:r>
      <w:r>
        <w:rPr>
          <w:rFonts w:ascii="Times New Roman" w:hAnsi="Times New Roman" w:cs="Times New Roman"/>
        </w:rPr>
        <w:t>).</w:t>
      </w:r>
    </w:p>
    <w:p w:rsidR="00143A03" w:rsidRDefault="00143A03">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(v) </w:t>
      </w:r>
      <w:r w:rsidR="004E07B2">
        <w:rPr>
          <w:rFonts w:ascii="Times New Roman" w:hAnsi="Times New Roman" w:cs="Times New Roman"/>
        </w:rPr>
        <w:t>a concluding section on Machiavelli’s The Prince, viewed as a bridge between ancient Roman and early modern political views, and a criticism of medieval Christian political thought).</w:t>
      </w:r>
    </w:p>
    <w:p w:rsidR="004E07B2" w:rsidRDefault="004E07B2">
      <w:pPr>
        <w:rPr>
          <w:rFonts w:ascii="Times New Roman" w:hAnsi="Times New Roman" w:cs="Times New Roman"/>
        </w:rPr>
      </w:pPr>
    </w:p>
    <w:p w:rsidR="004E07B2" w:rsidRDefault="004E07B2" w:rsidP="004E07B2">
      <w:pPr>
        <w:pStyle w:val="ListParagraph"/>
        <w:numPr>
          <w:ilvl w:val="0"/>
          <w:numId w:val="1"/>
        </w:numPr>
        <w:rPr>
          <w:rFonts w:ascii="Times New Roman" w:hAnsi="Times New Roman" w:cs="Times New Roman"/>
        </w:rPr>
      </w:pPr>
      <w:r w:rsidRPr="004E07B2">
        <w:rPr>
          <w:rFonts w:ascii="Times New Roman" w:hAnsi="Times New Roman" w:cs="Times New Roman"/>
        </w:rPr>
        <w:t xml:space="preserve">The course is arranged </w:t>
      </w:r>
      <w:r>
        <w:rPr>
          <w:rFonts w:ascii="Times New Roman" w:hAnsi="Times New Roman" w:cs="Times New Roman"/>
        </w:rPr>
        <w:t xml:space="preserve">chronologically, so that students have an opportunity to understand the sequence of development of political ideas, and to see that the central ethical and conceptual concerns of past historical periods and different cultures are often very different from our own preoccupations, sometimes challenging contemporary views. </w:t>
      </w:r>
    </w:p>
    <w:p w:rsidR="004E07B2" w:rsidRDefault="004E07B2" w:rsidP="004E07B2">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Because the assigned texts are studied in detail, students become familiar with different understandings of a wide range of ethical and political concepts: justice, authority, power, citizenship, liberty, etc. </w:t>
      </w:r>
    </w:p>
    <w:p w:rsidR="004E07B2" w:rsidRDefault="004E07B2" w:rsidP="004E07B2">
      <w:pPr>
        <w:pStyle w:val="ListParagraph"/>
        <w:numPr>
          <w:ilvl w:val="0"/>
          <w:numId w:val="1"/>
        </w:numPr>
        <w:rPr>
          <w:rFonts w:ascii="Times New Roman" w:hAnsi="Times New Roman" w:cs="Times New Roman"/>
        </w:rPr>
      </w:pPr>
      <w:r>
        <w:rPr>
          <w:rFonts w:ascii="Times New Roman" w:hAnsi="Times New Roman" w:cs="Times New Roman"/>
        </w:rPr>
        <w:t xml:space="preserve">As a general organizing device, the course distinguishes between “activist” theories of politics (Aristotle, Cicero, and Machiavelli) which consider political participation and active citizenship either to be the highest human activity or a very significant human good, and ‘tragic’ theories of politics (Sophocles, Plato, Seneca, Augustine, Alfarabi) which regard other activities and commitments as more important than political life, or see flaws in human nature that prevent the perfection of human nature through citizenship. </w:t>
      </w:r>
    </w:p>
    <w:p w:rsidR="004E07B2" w:rsidRPr="004E07B2" w:rsidRDefault="004E07B2" w:rsidP="004E07B2">
      <w:pPr>
        <w:pStyle w:val="ListParagraph"/>
        <w:numPr>
          <w:ilvl w:val="0"/>
          <w:numId w:val="1"/>
        </w:numPr>
        <w:rPr>
          <w:rFonts w:ascii="Times New Roman" w:hAnsi="Times New Roman" w:cs="Times New Roman"/>
        </w:rPr>
      </w:pPr>
      <w:r>
        <w:rPr>
          <w:rFonts w:ascii="Times New Roman" w:hAnsi="Times New Roman" w:cs="Times New Roman"/>
        </w:rPr>
        <w:t xml:space="preserve"> </w:t>
      </w:r>
      <w:r w:rsidR="006127A2">
        <w:rPr>
          <w:rFonts w:ascii="Times New Roman" w:hAnsi="Times New Roman" w:cs="Times New Roman"/>
        </w:rPr>
        <w:t xml:space="preserve">In the final sessions of the course, key differences between ancient and medieval political thought and modern Western political thought are identified, and important ethical, political and ecological challenges of ancient political thought are discussed. </w:t>
      </w:r>
    </w:p>
    <w:p w:rsidR="004E07B2" w:rsidRPr="001B24B3" w:rsidRDefault="004E07B2">
      <w:pPr>
        <w:rPr>
          <w:rFonts w:ascii="Times New Roman" w:hAnsi="Times New Roman" w:cs="Times New Roman"/>
        </w:rPr>
      </w:pPr>
    </w:p>
    <w:p w:rsidR="00147F10"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6127A2" w:rsidRPr="00F7412F" w:rsidRDefault="006127A2" w:rsidP="006127A2">
      <w:pPr>
        <w:pStyle w:val="ListParagraph"/>
        <w:numPr>
          <w:ilvl w:val="0"/>
          <w:numId w:val="2"/>
        </w:numPr>
        <w:rPr>
          <w:rFonts w:ascii="Times New Roman" w:hAnsi="Times New Roman" w:cs="Times New Roman"/>
          <w:u w:val="single"/>
        </w:rPr>
      </w:pPr>
      <w:r w:rsidRPr="00F7412F">
        <w:rPr>
          <w:rFonts w:ascii="Times New Roman" w:hAnsi="Times New Roman" w:cs="Times New Roman"/>
          <w:u w:val="single"/>
        </w:rPr>
        <w:t>Critical Thinking</w:t>
      </w:r>
    </w:p>
    <w:p w:rsidR="00AD50D2" w:rsidRPr="00AD50D2" w:rsidRDefault="00AD50D2" w:rsidP="00AD50D2">
      <w:pPr>
        <w:pStyle w:val="ListParagraph"/>
        <w:rPr>
          <w:u w:val="single"/>
        </w:rPr>
      </w:pPr>
    </w:p>
    <w:p w:rsidR="006127A2" w:rsidRPr="00F7412F" w:rsidRDefault="006127A2" w:rsidP="006127A2">
      <w:pPr>
        <w:pStyle w:val="ListParagraph"/>
        <w:numPr>
          <w:ilvl w:val="0"/>
          <w:numId w:val="3"/>
        </w:numPr>
        <w:rPr>
          <w:rFonts w:ascii="Times New Roman" w:hAnsi="Times New Roman" w:cs="Times New Roman"/>
        </w:rPr>
      </w:pPr>
      <w:r w:rsidRPr="00F7412F">
        <w:rPr>
          <w:rFonts w:ascii="Times New Roman" w:hAnsi="Times New Roman" w:cs="Times New Roman"/>
        </w:rPr>
        <w:t>PS 207 requires students to become familiar with and to comprehend the main normative theories concerning politics presented in a wide range of texts; these are often complex texts, which sustain difficult and challenging arguments.</w:t>
      </w:r>
    </w:p>
    <w:p w:rsidR="006127A2" w:rsidRPr="00F7412F" w:rsidRDefault="006127A2" w:rsidP="006127A2">
      <w:pPr>
        <w:pStyle w:val="ListParagraph"/>
        <w:numPr>
          <w:ilvl w:val="0"/>
          <w:numId w:val="3"/>
        </w:numPr>
        <w:rPr>
          <w:rFonts w:ascii="Times New Roman" w:hAnsi="Times New Roman" w:cs="Times New Roman"/>
        </w:rPr>
      </w:pPr>
      <w:r w:rsidRPr="00F7412F">
        <w:rPr>
          <w:rFonts w:ascii="Times New Roman" w:hAnsi="Times New Roman" w:cs="Times New Roman"/>
        </w:rPr>
        <w:t>In addition to familiarity and comprehension, students must use historical knowledge, conceptual analysis, and logical skills to assess the coherence and effectiveness of arguments</w:t>
      </w:r>
    </w:p>
    <w:p w:rsidR="006127A2" w:rsidRPr="00F7412F" w:rsidRDefault="006127A2" w:rsidP="006127A2">
      <w:pPr>
        <w:pStyle w:val="ListParagraph"/>
        <w:numPr>
          <w:ilvl w:val="0"/>
          <w:numId w:val="3"/>
        </w:numPr>
        <w:rPr>
          <w:rFonts w:ascii="Times New Roman" w:hAnsi="Times New Roman" w:cs="Times New Roman"/>
        </w:rPr>
      </w:pPr>
      <w:r w:rsidRPr="00F7412F">
        <w:rPr>
          <w:rFonts w:ascii="Times New Roman" w:hAnsi="Times New Roman" w:cs="Times New Roman"/>
        </w:rPr>
        <w:t>Students must also develop their own critical perspectives on the political theories in question, and must relate them to their own experience and to contemporary political discourse and issues</w:t>
      </w:r>
    </w:p>
    <w:p w:rsidR="00AD50D2" w:rsidRDefault="00AD50D2" w:rsidP="00AD50D2">
      <w:pPr>
        <w:pStyle w:val="ListParagraph"/>
        <w:ind w:left="2160"/>
      </w:pPr>
    </w:p>
    <w:p w:rsidR="00AD50D2" w:rsidRPr="00F7412F" w:rsidRDefault="00AD50D2" w:rsidP="00AD50D2">
      <w:pPr>
        <w:pStyle w:val="ListParagraph"/>
        <w:numPr>
          <w:ilvl w:val="0"/>
          <w:numId w:val="2"/>
        </w:numPr>
        <w:rPr>
          <w:rFonts w:ascii="Times New Roman" w:hAnsi="Times New Roman" w:cs="Times New Roman"/>
          <w:u w:val="single"/>
        </w:rPr>
      </w:pPr>
      <w:r w:rsidRPr="00F7412F">
        <w:rPr>
          <w:rFonts w:ascii="Times New Roman" w:hAnsi="Times New Roman" w:cs="Times New Roman"/>
          <w:u w:val="single"/>
        </w:rPr>
        <w:t>Social Responsibility in a Diverse World</w:t>
      </w:r>
    </w:p>
    <w:p w:rsidR="006A4B52" w:rsidRPr="00F7412F" w:rsidRDefault="00A76011" w:rsidP="006A4B52">
      <w:pPr>
        <w:pStyle w:val="ListParagraph"/>
        <w:numPr>
          <w:ilvl w:val="2"/>
          <w:numId w:val="2"/>
        </w:numPr>
        <w:rPr>
          <w:rFonts w:ascii="Times New Roman" w:hAnsi="Times New Roman" w:cs="Times New Roman"/>
          <w:u w:val="single"/>
        </w:rPr>
      </w:pPr>
      <w:r w:rsidRPr="00F7412F">
        <w:rPr>
          <w:rFonts w:ascii="Times New Roman" w:hAnsi="Times New Roman" w:cs="Times New Roman"/>
        </w:rPr>
        <w:t xml:space="preserve">PS 207 promotes engagement with cultural and ethnic diversity, first, by familiarizing students with </w:t>
      </w:r>
      <w:r w:rsidR="00F7412F" w:rsidRPr="00F7412F">
        <w:rPr>
          <w:rFonts w:ascii="Times New Roman" w:hAnsi="Times New Roman" w:cs="Times New Roman"/>
        </w:rPr>
        <w:t xml:space="preserve">views expressed in texts from five different historical time periods and </w:t>
      </w:r>
      <w:r w:rsidR="00F7412F">
        <w:rPr>
          <w:rFonts w:ascii="Times New Roman" w:hAnsi="Times New Roman" w:cs="Times New Roman"/>
        </w:rPr>
        <w:t>background cultures.</w:t>
      </w:r>
    </w:p>
    <w:p w:rsidR="00F7412F" w:rsidRPr="00F7412F" w:rsidRDefault="00F7412F" w:rsidP="006A4B52">
      <w:pPr>
        <w:pStyle w:val="ListParagraph"/>
        <w:numPr>
          <w:ilvl w:val="2"/>
          <w:numId w:val="2"/>
        </w:numPr>
        <w:rPr>
          <w:rFonts w:ascii="Times New Roman" w:hAnsi="Times New Roman" w:cs="Times New Roman"/>
          <w:u w:val="single"/>
        </w:rPr>
      </w:pPr>
      <w:r>
        <w:rPr>
          <w:rFonts w:ascii="Times New Roman" w:hAnsi="Times New Roman" w:cs="Times New Roman"/>
        </w:rPr>
        <w:t>In order to understand those views, students must also learn about the political history of these periods, influential cultural understandings and controversies, etc.</w:t>
      </w:r>
    </w:p>
    <w:p w:rsidR="00F7412F" w:rsidRPr="00F7412F" w:rsidRDefault="00F7412F" w:rsidP="006A4B52">
      <w:pPr>
        <w:pStyle w:val="ListParagraph"/>
        <w:numPr>
          <w:ilvl w:val="2"/>
          <w:numId w:val="2"/>
        </w:numPr>
        <w:rPr>
          <w:rFonts w:ascii="Times New Roman" w:hAnsi="Times New Roman" w:cs="Times New Roman"/>
          <w:u w:val="single"/>
        </w:rPr>
      </w:pPr>
      <w:r>
        <w:rPr>
          <w:rFonts w:ascii="Times New Roman" w:hAnsi="Times New Roman" w:cs="Times New Roman"/>
        </w:rPr>
        <w:t>PS 207 emphasizes both the differences (challenges) and similarities between various ancient and medieval views and contemporary beliefs concerning the normative dimensions of politics. Students learn to identify and assess their own assumptions concerning politics through the lenses of ancient and medieval thought, and vice versa.</w:t>
      </w:r>
    </w:p>
    <w:p w:rsidR="00F7412F" w:rsidRPr="00F7412F" w:rsidRDefault="00F7412F" w:rsidP="006A4B52">
      <w:pPr>
        <w:pStyle w:val="ListParagraph"/>
        <w:numPr>
          <w:ilvl w:val="2"/>
          <w:numId w:val="2"/>
        </w:numPr>
        <w:rPr>
          <w:rFonts w:ascii="Times New Roman" w:hAnsi="Times New Roman" w:cs="Times New Roman"/>
          <w:u w:val="single"/>
        </w:rPr>
      </w:pPr>
      <w:r>
        <w:rPr>
          <w:rFonts w:ascii="Times New Roman" w:hAnsi="Times New Roman" w:cs="Times New Roman"/>
        </w:rPr>
        <w:t>The entire course is focused on ethical beliefs concerning politics. Students learn to identify and comprehend these views, then to assess them critically.</w:t>
      </w:r>
    </w:p>
    <w:p w:rsidR="00F7412F" w:rsidRDefault="00F7412F" w:rsidP="00F7412F">
      <w:pPr>
        <w:rPr>
          <w:rFonts w:ascii="Times New Roman" w:hAnsi="Times New Roman" w:cs="Times New Roman"/>
          <w:u w:val="single"/>
        </w:rPr>
      </w:pPr>
    </w:p>
    <w:p w:rsidR="00F7412F" w:rsidRPr="00F7412F" w:rsidRDefault="00F7412F" w:rsidP="00F7412F">
      <w:pPr>
        <w:rPr>
          <w:rFonts w:ascii="Times New Roman" w:hAnsi="Times New Roman" w:cs="Times New Roman"/>
        </w:rPr>
      </w:pPr>
      <w:r>
        <w:rPr>
          <w:rFonts w:ascii="Times New Roman" w:hAnsi="Times New Roman" w:cs="Times New Roman"/>
        </w:rPr>
        <w:t xml:space="preserve">PS 207 is a survey of classic or great texts that have contributed to or that challenge the assumptions and preoccupations of contemporary Western political thought. All these texts have influenced the development of contemporary thought, but that influence is often neglected or misunderstood. As a result, the very diverse cultural influences that have shaped Western political thought itself are frequently neglected and a falsely monolithic view of Western modernity </w:t>
      </w:r>
      <w:r w:rsidR="00A2545F">
        <w:rPr>
          <w:rFonts w:ascii="Times New Roman" w:hAnsi="Times New Roman" w:cs="Times New Roman"/>
        </w:rPr>
        <w:t>is encouraged. PS 207 aims to counter this culturally monolithic view of Western modernity by familiarizing students with the very different and often challenging views and debates of the ancient and medieval, “Western” and “non-Western’ history of political thought.</w:t>
      </w:r>
    </w:p>
    <w:p w:rsidR="00AD50D2" w:rsidRDefault="00AD50D2" w:rsidP="00AD50D2">
      <w:pPr>
        <w:pStyle w:val="ListParagraph"/>
        <w:ind w:left="2520"/>
      </w:pPr>
    </w:p>
    <w:p w:rsidR="00A2545F" w:rsidRPr="005B2CA6" w:rsidRDefault="00A2545F" w:rsidP="00AD50D2">
      <w:pPr>
        <w:pStyle w:val="ListParagraph"/>
        <w:ind w:left="2520"/>
      </w:pPr>
    </w:p>
    <w:p w:rsidR="00147F10" w:rsidRDefault="00147F10">
      <w:r w:rsidRPr="005B2CA6">
        <w:lastRenderedPageBreak/>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rsidR="00A2545F" w:rsidRPr="00A2545F" w:rsidRDefault="00A2545F">
      <w:pPr>
        <w:rPr>
          <w:rFonts w:ascii="Times New Roman" w:hAnsi="Times New Roman" w:cs="Times New Roman"/>
        </w:rPr>
      </w:pPr>
      <w:r>
        <w:rPr>
          <w:rFonts w:ascii="Times New Roman" w:hAnsi="Times New Roman" w:cs="Times New Roman"/>
        </w:rPr>
        <w:t>PS 207 is aimed not only at Political Science students but also at a more general audience. Consequently, no previous knowledge of political theory is required.</w:t>
      </w:r>
    </w:p>
    <w:p w:rsidR="00147F10" w:rsidRPr="005B2CA6"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A2545F" w:rsidRPr="00A2545F" w:rsidRDefault="00A2545F" w:rsidP="00A2545F">
      <w:pPr>
        <w:rPr>
          <w:rFonts w:ascii="Times New Roman" w:hAnsi="Times New Roman" w:cs="Times New Roman"/>
        </w:rPr>
      </w:pPr>
      <w:r>
        <w:rPr>
          <w:rFonts w:ascii="Times New Roman" w:hAnsi="Times New Roman" w:cs="Times New Roman"/>
        </w:rPr>
        <w:t>PS 207 is currently an elective in the Political Science Department. Its content renders it interesting to Philosophy and History majors, and sometimes to Anthropology and Criminal Justice majors. It is not a requirement for any other major.</w:t>
      </w:r>
    </w:p>
    <w:p w:rsidR="00147F10" w:rsidRPr="005B2CA6" w:rsidRDefault="00531A8E">
      <w:r>
        <w:t>E. Provide any o</w:t>
      </w:r>
      <w:r w:rsidR="00147F10" w:rsidRPr="005B2CA6">
        <w:t>ther information that may be relevant to the review of the course by GEC</w:t>
      </w:r>
    </w:p>
    <w:p w:rsidR="00147F10" w:rsidRPr="00A2545F" w:rsidRDefault="00147F10">
      <w:pPr>
        <w:rPr>
          <w:rFonts w:ascii="Times New Roman" w:hAnsi="Times New Roman" w:cs="Times New Roman"/>
        </w:rPr>
      </w:pP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p w:rsidR="00941109" w:rsidRPr="00AE7775" w:rsidRDefault="00941109">
      <w:pPr>
        <w:rPr>
          <w:i/>
        </w:rPr>
      </w:pP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5C3445">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7A65D6" w:rsidRDefault="00A2545F">
            <w:r w:rsidRPr="00A2545F">
              <w:rPr>
                <w:b/>
              </w:rPr>
              <w:t>Task Type</w:t>
            </w:r>
            <w:r>
              <w:t>: regular quizzes on assigned texts, aimed at ensuring that key arguments and concepts have been identified and comprehended</w:t>
            </w:r>
            <w:r w:rsidR="00D33F86">
              <w:t>, and can be distinguished from other views or false presentations of these views.</w:t>
            </w:r>
          </w:p>
          <w:p w:rsidR="00D33F86" w:rsidRDefault="00D33F86">
            <w:r>
              <w:rPr>
                <w:b/>
              </w:rPr>
              <w:t xml:space="preserve">Frequency: </w:t>
            </w:r>
            <w:r>
              <w:t>8-10 per semester (I have varied the number over the past few years)</w:t>
            </w:r>
          </w:p>
          <w:p w:rsidR="00D33F86" w:rsidRDefault="00D33F86">
            <w:pPr>
              <w:rPr>
                <w:b/>
              </w:rPr>
            </w:pPr>
            <w:r w:rsidRPr="00D33F86">
              <w:rPr>
                <w:b/>
              </w:rPr>
              <w:t xml:space="preserve">Overall Grading Weight: </w:t>
            </w:r>
            <w:r>
              <w:rPr>
                <w:b/>
              </w:rPr>
              <w:t>20%</w:t>
            </w:r>
          </w:p>
          <w:p w:rsidR="00D33F86" w:rsidRDefault="00D33F86">
            <w:r>
              <w:rPr>
                <w:b/>
              </w:rPr>
              <w:t xml:space="preserve">Expected Proficiency Rate: </w:t>
            </w:r>
            <w:r>
              <w:t>75 %</w:t>
            </w:r>
          </w:p>
          <w:p w:rsidR="00D33F86" w:rsidRDefault="00D33F86">
            <w:r w:rsidRPr="00D33F86">
              <w:rPr>
                <w:b/>
              </w:rPr>
              <w:t>Rationale</w:t>
            </w:r>
            <w:r>
              <w:t>: Political Theory may be understood as a form of political philosophy. As such, it requires students to read carefully and reflectively, and to comprehend complex ideas. One of the purposes of my quizzes is to make sure that students are making progress with these tasks as they read the assigned materials.</w:t>
            </w:r>
          </w:p>
          <w:p w:rsidR="00D33F86" w:rsidRDefault="00D33F86">
            <w:pPr>
              <w:rPr>
                <w:b/>
              </w:rPr>
            </w:pPr>
          </w:p>
          <w:p w:rsidR="00D33F86" w:rsidRPr="00D33F86" w:rsidRDefault="00D33F86">
            <w:pPr>
              <w:rPr>
                <w:b/>
              </w:rPr>
            </w:pPr>
          </w:p>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sidP="006F33B8">
            <w:r w:rsidRPr="007A65D6">
              <w:t xml:space="preserve">Integrates insight and or reasoning with </w:t>
            </w:r>
            <w:r w:rsidR="006F33B8">
              <w:t>existing</w:t>
            </w:r>
            <w:r w:rsidRPr="007A65D6">
              <w:t xml:space="preserve"> understanding to reach informed conclusions and/or understanding</w:t>
            </w:r>
          </w:p>
        </w:tc>
        <w:tc>
          <w:tcPr>
            <w:tcW w:w="6750" w:type="dxa"/>
          </w:tcPr>
          <w:p w:rsidR="007A65D6" w:rsidRDefault="00D33F86">
            <w:r w:rsidRPr="00D33F86">
              <w:rPr>
                <w:b/>
              </w:rPr>
              <w:t>Task Type</w:t>
            </w:r>
            <w:r>
              <w:t xml:space="preserve">: </w:t>
            </w:r>
            <w:r w:rsidR="0014755C">
              <w:t>Midterm and Final Exams (Multiple choice and essay questions)</w:t>
            </w:r>
          </w:p>
          <w:p w:rsidR="0014755C" w:rsidRDefault="0014755C">
            <w:r w:rsidRPr="0014755C">
              <w:rPr>
                <w:b/>
              </w:rPr>
              <w:t>Frequency</w:t>
            </w:r>
            <w:r>
              <w:t>: 2 exams per semester (Midterm and Final)</w:t>
            </w:r>
          </w:p>
          <w:p w:rsidR="0014755C" w:rsidRDefault="0014755C">
            <w:r w:rsidRPr="0014755C">
              <w:rPr>
                <w:b/>
              </w:rPr>
              <w:t>Overall Grading Weight:</w:t>
            </w:r>
            <w:r>
              <w:t xml:space="preserve"> 20% + 25% = 45%</w:t>
            </w:r>
          </w:p>
          <w:p w:rsidR="0014755C" w:rsidRDefault="0014755C">
            <w:r w:rsidRPr="0014755C">
              <w:rPr>
                <w:b/>
              </w:rPr>
              <w:t>Expected Proficiency Rate</w:t>
            </w:r>
            <w:r>
              <w:t>: 75%</w:t>
            </w:r>
          </w:p>
          <w:p w:rsidR="0014755C" w:rsidRDefault="0014755C">
            <w:r w:rsidRPr="0014755C">
              <w:rPr>
                <w:b/>
              </w:rPr>
              <w:t>Rationale</w:t>
            </w:r>
            <w:r>
              <w:t>: In political theory, in addition to demonstrating knowledge and comprehension of core concepts and theories, students must also assess those concepts in terms of logical coherence, consistency, etc. Essay questions test these skills at a much higher level than other types of questions, and demonstrate the degree to which students can formulate, explain, and criticize ideas clearly in their own terms.</w:t>
            </w:r>
          </w:p>
        </w:tc>
      </w:tr>
      <w:tr w:rsidR="007A65D6" w:rsidTr="00997CF2">
        <w:tc>
          <w:tcPr>
            <w:tcW w:w="1345" w:type="dxa"/>
          </w:tcPr>
          <w:p w:rsidR="007A65D6" w:rsidRPr="00AE7775" w:rsidRDefault="00AE7775">
            <w:pPr>
              <w:rPr>
                <w:b/>
              </w:rPr>
            </w:pPr>
            <w:r w:rsidRPr="00AE7775">
              <w:rPr>
                <w:b/>
              </w:rPr>
              <w:t>Evaluate</w:t>
            </w:r>
          </w:p>
        </w:tc>
        <w:tc>
          <w:tcPr>
            <w:tcW w:w="2340" w:type="dxa"/>
          </w:tcPr>
          <w:p w:rsidR="007A65D6" w:rsidRDefault="00AE7775">
            <w:r w:rsidRPr="00AE7775">
              <w:t>Evaluate</w:t>
            </w:r>
            <w:r>
              <w:t>s</w:t>
            </w:r>
            <w:r w:rsidRPr="00AE7775">
              <w:t xml:space="preserve"> information, ideas, and activities according to </w:t>
            </w:r>
            <w:r w:rsidRPr="00AE7775">
              <w:lastRenderedPageBreak/>
              <w:t>established principles and guidelines</w:t>
            </w:r>
          </w:p>
        </w:tc>
        <w:tc>
          <w:tcPr>
            <w:tcW w:w="6750" w:type="dxa"/>
          </w:tcPr>
          <w:p w:rsidR="007A65D6" w:rsidRDefault="0014755C">
            <w:r w:rsidRPr="0014755C">
              <w:rPr>
                <w:b/>
              </w:rPr>
              <w:lastRenderedPageBreak/>
              <w:t>Task Type</w:t>
            </w:r>
            <w:r>
              <w:t>: Final Essay/Term Paper</w:t>
            </w:r>
          </w:p>
          <w:p w:rsidR="00FC6A13" w:rsidRDefault="00FC6A13">
            <w:r>
              <w:rPr>
                <w:b/>
              </w:rPr>
              <w:t xml:space="preserve">Frequency: </w:t>
            </w:r>
            <w:r>
              <w:t>1 (one) 5-6 page essay per semester</w:t>
            </w:r>
          </w:p>
          <w:p w:rsidR="00FC6A13" w:rsidRDefault="00FC6A13">
            <w:r w:rsidRPr="00FC6A13">
              <w:rPr>
                <w:b/>
              </w:rPr>
              <w:t>Overall Grading Weight</w:t>
            </w:r>
            <w:r>
              <w:t>: 25%</w:t>
            </w:r>
          </w:p>
          <w:p w:rsidR="00FC6A13" w:rsidRDefault="00FC6A13">
            <w:r w:rsidRPr="00FC6A13">
              <w:rPr>
                <w:b/>
              </w:rPr>
              <w:t>Expected Proficiency Rate</w:t>
            </w:r>
            <w:r>
              <w:t>: 75%</w:t>
            </w:r>
          </w:p>
          <w:p w:rsidR="00FC6A13" w:rsidRPr="00FC6A13" w:rsidRDefault="00FC6A13" w:rsidP="00FC6A13">
            <w:r w:rsidRPr="00FC6A13">
              <w:rPr>
                <w:b/>
              </w:rPr>
              <w:lastRenderedPageBreak/>
              <w:t>Rationale</w:t>
            </w:r>
            <w:r>
              <w:t>: Essays are the ultimate test of students’ ability to: comprehend material and reformulate clearly in their own language; present a clear, logically reasoned, sustained, and critical argument concerning the ideas in question. The 5-6 page requirement forces students to focus and present those arguments cogently.</w:t>
            </w:r>
          </w:p>
        </w:tc>
      </w:tr>
    </w:tbl>
    <w:p w:rsidR="007A65D6" w:rsidRDefault="007A65D6"/>
    <w:p w:rsidR="007A65D6" w:rsidRDefault="007A65D6"/>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941109">
        <w:rPr>
          <w:b/>
        </w:rPr>
        <w:t>SOCIAL RESPONSIBILITY IN A DIVERSE WORLD</w:t>
      </w:r>
    </w:p>
    <w:p w:rsidR="003C2429" w:rsidRDefault="003C2429" w:rsidP="003C2429">
      <w:pPr>
        <w:rPr>
          <w:i/>
        </w:rPr>
      </w:pPr>
      <w:r w:rsidRPr="003C2429">
        <w:rPr>
          <w:i/>
        </w:rPr>
        <w:t xml:space="preserve">Attainment of the </w:t>
      </w:r>
      <w:r w:rsidR="00941109">
        <w:rPr>
          <w:i/>
        </w:rPr>
        <w:t>SOCIAL RESPONSIBILITY IN A DIVERSE WORLD</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rsidR="00941109" w:rsidRPr="00AE7775" w:rsidRDefault="00941109" w:rsidP="003C2429">
      <w:pPr>
        <w:rPr>
          <w:i/>
        </w:rPr>
      </w:pPr>
    </w:p>
    <w:tbl>
      <w:tblPr>
        <w:tblStyle w:val="TableGrid"/>
        <w:tblW w:w="0" w:type="auto"/>
        <w:tblLook w:val="04A0" w:firstRow="1" w:lastRow="0" w:firstColumn="1" w:lastColumn="0" w:noHBand="0" w:noVBand="1"/>
      </w:tblPr>
      <w:tblGrid>
        <w:gridCol w:w="1885"/>
        <w:gridCol w:w="2790"/>
        <w:gridCol w:w="5940"/>
      </w:tblGrid>
      <w:tr w:rsidR="00AE7775" w:rsidRPr="00AE7775" w:rsidTr="00997CF2">
        <w:tc>
          <w:tcPr>
            <w:tcW w:w="1885" w:type="dxa"/>
          </w:tcPr>
          <w:p w:rsidR="00AE7775" w:rsidRPr="00AE7775" w:rsidRDefault="00AE7775">
            <w:pPr>
              <w:rPr>
                <w:b/>
              </w:rPr>
            </w:pPr>
            <w:r w:rsidRPr="00AE7775">
              <w:rPr>
                <w:b/>
              </w:rPr>
              <w:t>DIMENSION</w:t>
            </w:r>
          </w:p>
        </w:tc>
        <w:tc>
          <w:tcPr>
            <w:tcW w:w="2790" w:type="dxa"/>
          </w:tcPr>
          <w:p w:rsidR="00AE7775" w:rsidRPr="00AE7775" w:rsidRDefault="005C3445">
            <w:pPr>
              <w:rPr>
                <w:b/>
              </w:rPr>
            </w:pPr>
            <w:r>
              <w:rPr>
                <w:b/>
              </w:rPr>
              <w:t>WHAT IS BEING ASSESSED</w:t>
            </w:r>
          </w:p>
        </w:tc>
        <w:tc>
          <w:tcPr>
            <w:tcW w:w="5940" w:type="dxa"/>
          </w:tcPr>
          <w:p w:rsidR="00AE7775" w:rsidRPr="00AE7775" w:rsidRDefault="00AE7775">
            <w:pPr>
              <w:rPr>
                <w:b/>
              </w:rPr>
            </w:pPr>
            <w:r w:rsidRPr="00AE7775">
              <w:rPr>
                <w:b/>
              </w:rPr>
              <w:t>PLAN FOR ASSESSMENT</w:t>
            </w:r>
          </w:p>
        </w:tc>
      </w:tr>
      <w:tr w:rsidR="00941109" w:rsidRPr="00AE7775" w:rsidTr="00D51113">
        <w:tc>
          <w:tcPr>
            <w:tcW w:w="1885" w:type="dxa"/>
          </w:tcPr>
          <w:p w:rsidR="00941109" w:rsidRPr="00D663A5" w:rsidRDefault="00941109" w:rsidP="00941109">
            <w:pPr>
              <w:rPr>
                <w:b/>
                <w:sz w:val="20"/>
              </w:rPr>
            </w:pPr>
            <w:r w:rsidRPr="00D663A5">
              <w:rPr>
                <w:b/>
                <w:iCs/>
                <w:sz w:val="20"/>
              </w:rPr>
              <w:t xml:space="preserve">Knowledge of cultural worldview frameworks </w:t>
            </w:r>
          </w:p>
        </w:tc>
        <w:tc>
          <w:tcPr>
            <w:tcW w:w="2790" w:type="dxa"/>
            <w:tcBorders>
              <w:right w:val="single" w:sz="36" w:space="0" w:color="000000"/>
            </w:tcBorders>
          </w:tcPr>
          <w:p w:rsidR="00941109" w:rsidRDefault="00941109" w:rsidP="00941109">
            <w:pPr>
              <w:rPr>
                <w:sz w:val="20"/>
              </w:rPr>
            </w:pPr>
            <w:r>
              <w:rPr>
                <w:sz w:val="20"/>
              </w:rPr>
              <w:t>Knowledge of elements important to members of another culture</w:t>
            </w:r>
          </w:p>
          <w:p w:rsidR="00941109" w:rsidRPr="00D663A5" w:rsidRDefault="00941109" w:rsidP="00941109">
            <w:pPr>
              <w:rPr>
                <w:sz w:val="20"/>
              </w:rPr>
            </w:pPr>
          </w:p>
        </w:tc>
        <w:tc>
          <w:tcPr>
            <w:tcW w:w="5940" w:type="dxa"/>
            <w:tcBorders>
              <w:left w:val="single" w:sz="2" w:space="0" w:color="000000"/>
            </w:tcBorders>
          </w:tcPr>
          <w:p w:rsidR="006C54CB" w:rsidRDefault="006C54CB" w:rsidP="006C54CB">
            <w:r w:rsidRPr="00D33F86">
              <w:rPr>
                <w:b/>
              </w:rPr>
              <w:t xml:space="preserve">Task </w:t>
            </w:r>
            <w:r>
              <w:rPr>
                <w:b/>
              </w:rPr>
              <w:t>Type</w:t>
            </w:r>
            <w:r w:rsidRPr="00D33F86">
              <w:rPr>
                <w:b/>
              </w:rPr>
              <w:t xml:space="preserve">: </w:t>
            </w:r>
            <w:r w:rsidRPr="00D33F86">
              <w:t>group presentations</w:t>
            </w:r>
          </w:p>
          <w:p w:rsidR="006C54CB" w:rsidRDefault="006C54CB" w:rsidP="006C54CB">
            <w:r w:rsidRPr="00D33F86">
              <w:rPr>
                <w:b/>
              </w:rPr>
              <w:t>Frequency</w:t>
            </w:r>
            <w:r>
              <w:t>: 1 per student per semester</w:t>
            </w:r>
          </w:p>
          <w:p w:rsidR="006C54CB" w:rsidRPr="00D33F86" w:rsidRDefault="006C54CB" w:rsidP="006C54CB">
            <w:r>
              <w:rPr>
                <w:b/>
              </w:rPr>
              <w:t>Overall Grading Weight:</w:t>
            </w:r>
            <w:r>
              <w:t xml:space="preserve"> 10%</w:t>
            </w:r>
          </w:p>
          <w:p w:rsidR="006C54CB" w:rsidRDefault="006C54CB" w:rsidP="006C54CB">
            <w:pPr>
              <w:rPr>
                <w:b/>
              </w:rPr>
            </w:pPr>
            <w:r>
              <w:rPr>
                <w:b/>
              </w:rPr>
              <w:t xml:space="preserve">Expected Proficiency Rate: </w:t>
            </w:r>
            <w:r w:rsidRPr="006C54CB">
              <w:t>75%</w:t>
            </w:r>
          </w:p>
          <w:p w:rsidR="006C54CB" w:rsidRPr="00AE7775" w:rsidRDefault="006C54CB" w:rsidP="006C54CB">
            <w:r>
              <w:rPr>
                <w:b/>
              </w:rPr>
              <w:t xml:space="preserve">Rationale: </w:t>
            </w:r>
            <w:r w:rsidRPr="00D33F86">
              <w:t xml:space="preserve">group presentations require students to </w:t>
            </w:r>
            <w:r>
              <w:t>discuss the assigned material, and explain material from other time periods and cultures that will initially be unfamiliar to the rest of the class. They must also be able to answer class question concerning this material and concerning historical and cultural background.</w:t>
            </w:r>
          </w:p>
        </w:tc>
      </w:tr>
      <w:tr w:rsidR="00941109" w:rsidRPr="00AE7775" w:rsidTr="00D51113">
        <w:tc>
          <w:tcPr>
            <w:tcW w:w="1885" w:type="dxa"/>
          </w:tcPr>
          <w:p w:rsidR="00941109" w:rsidRPr="00D663A5" w:rsidRDefault="00941109" w:rsidP="00941109">
            <w:pPr>
              <w:rPr>
                <w:b/>
                <w:sz w:val="20"/>
              </w:rPr>
            </w:pPr>
            <w:r>
              <w:rPr>
                <w:b/>
                <w:iCs/>
                <w:sz w:val="20"/>
              </w:rPr>
              <w:t>Intercultural Awareness</w:t>
            </w:r>
          </w:p>
        </w:tc>
        <w:tc>
          <w:tcPr>
            <w:tcW w:w="2790" w:type="dxa"/>
            <w:tcBorders>
              <w:right w:val="single" w:sz="36" w:space="0" w:color="000000"/>
            </w:tcBorders>
          </w:tcPr>
          <w:p w:rsidR="00941109" w:rsidRDefault="00941109" w:rsidP="00941109">
            <w:pPr>
              <w:rPr>
                <w:sz w:val="20"/>
              </w:rPr>
            </w:pPr>
            <w:r>
              <w:rPr>
                <w:sz w:val="20"/>
              </w:rPr>
              <w:t>Awareness of multiple cultural perspectives</w:t>
            </w:r>
          </w:p>
          <w:p w:rsidR="00941109" w:rsidRPr="00D663A5" w:rsidRDefault="00941109" w:rsidP="00941109">
            <w:pPr>
              <w:rPr>
                <w:sz w:val="20"/>
              </w:rPr>
            </w:pPr>
          </w:p>
        </w:tc>
        <w:tc>
          <w:tcPr>
            <w:tcW w:w="5940" w:type="dxa"/>
            <w:tcBorders>
              <w:left w:val="single" w:sz="2" w:space="0" w:color="000000"/>
              <w:bottom w:val="single" w:sz="4" w:space="0" w:color="auto"/>
            </w:tcBorders>
          </w:tcPr>
          <w:p w:rsidR="00A060DB" w:rsidRDefault="00A060DB" w:rsidP="00A060DB">
            <w:r w:rsidRPr="00D33F86">
              <w:rPr>
                <w:b/>
              </w:rPr>
              <w:t>Task Type</w:t>
            </w:r>
            <w:r>
              <w:rPr>
                <w:b/>
              </w:rPr>
              <w:t xml:space="preserve"> 1</w:t>
            </w:r>
            <w:r>
              <w:t>: Midterm and Final Exams (Multiple choice and essay questions) – short essay questions in particular will test awareness of multiple cultural perspectives</w:t>
            </w:r>
          </w:p>
          <w:p w:rsidR="00A060DB" w:rsidRDefault="00A060DB" w:rsidP="00A060DB">
            <w:r w:rsidRPr="0014755C">
              <w:rPr>
                <w:b/>
              </w:rPr>
              <w:t>Frequency</w:t>
            </w:r>
            <w:r>
              <w:t>: 2 exams per semester (Midterm and Final)</w:t>
            </w:r>
          </w:p>
          <w:p w:rsidR="00A060DB" w:rsidRDefault="00A060DB" w:rsidP="00A060DB">
            <w:r w:rsidRPr="0014755C">
              <w:rPr>
                <w:b/>
              </w:rPr>
              <w:t>Overall Grading Weight:</w:t>
            </w:r>
            <w:r>
              <w:t xml:space="preserve"> 20% + 25% = 45%</w:t>
            </w:r>
          </w:p>
          <w:p w:rsidR="00A060DB" w:rsidRDefault="00A060DB" w:rsidP="00A060DB">
            <w:r w:rsidRPr="0014755C">
              <w:rPr>
                <w:b/>
              </w:rPr>
              <w:t>Expected Proficiency Rate</w:t>
            </w:r>
            <w:r>
              <w:t>: 75%</w:t>
            </w:r>
          </w:p>
          <w:p w:rsidR="00A060DB" w:rsidRDefault="00A060DB" w:rsidP="00A060DB">
            <w:pPr>
              <w:rPr>
                <w:b/>
              </w:rPr>
            </w:pPr>
            <w:r w:rsidRPr="0014755C">
              <w:rPr>
                <w:b/>
              </w:rPr>
              <w:t>Rationale</w:t>
            </w:r>
            <w:r>
              <w:t>: Essay questions in exams will require students to understand a variety of cultural perspectives from the ancient and medieval world, and to assess them in the light of their own experience and reasoning.</w:t>
            </w:r>
          </w:p>
          <w:p w:rsidR="00A060DB" w:rsidRDefault="00A060DB" w:rsidP="00941109">
            <w:pPr>
              <w:rPr>
                <w:b/>
              </w:rPr>
            </w:pPr>
          </w:p>
          <w:p w:rsidR="00A060DB" w:rsidRDefault="00A060DB" w:rsidP="00941109">
            <w:pPr>
              <w:rPr>
                <w:b/>
              </w:rPr>
            </w:pPr>
          </w:p>
          <w:p w:rsidR="00941109" w:rsidRDefault="006C54CB" w:rsidP="00941109">
            <w:r w:rsidRPr="006C54CB">
              <w:rPr>
                <w:b/>
              </w:rPr>
              <w:t>Task Type</w:t>
            </w:r>
            <w:r w:rsidR="00A060DB">
              <w:rPr>
                <w:b/>
              </w:rPr>
              <w:t xml:space="preserve"> 2</w:t>
            </w:r>
            <w:r>
              <w:t>: Final Essays/Term Papers</w:t>
            </w:r>
          </w:p>
          <w:p w:rsidR="006C54CB" w:rsidRDefault="006C54CB" w:rsidP="006C54CB">
            <w:pPr>
              <w:tabs>
                <w:tab w:val="left" w:pos="1665"/>
              </w:tabs>
            </w:pPr>
            <w:r w:rsidRPr="006C54CB">
              <w:rPr>
                <w:b/>
              </w:rPr>
              <w:t>Frequency</w:t>
            </w:r>
            <w:r>
              <w:t>: 1 (one) 5-6 page essay per semester</w:t>
            </w:r>
          </w:p>
          <w:p w:rsidR="006C54CB" w:rsidRDefault="006C54CB" w:rsidP="00941109">
            <w:r w:rsidRPr="006C54CB">
              <w:rPr>
                <w:b/>
              </w:rPr>
              <w:t>Overall Grading Weight</w:t>
            </w:r>
            <w:r>
              <w:t>: 25%</w:t>
            </w:r>
          </w:p>
          <w:p w:rsidR="006C54CB" w:rsidRDefault="006C54CB" w:rsidP="00941109">
            <w:r w:rsidRPr="006C54CB">
              <w:rPr>
                <w:b/>
              </w:rPr>
              <w:t>Expected Proficiency Rate</w:t>
            </w:r>
            <w:r>
              <w:t>: 75%</w:t>
            </w:r>
          </w:p>
          <w:p w:rsidR="006C54CB" w:rsidRPr="00A060DB" w:rsidRDefault="006C54CB" w:rsidP="00941109">
            <w:r w:rsidRPr="006C54CB">
              <w:rPr>
                <w:b/>
              </w:rPr>
              <w:t>Rationale</w:t>
            </w:r>
            <w:r>
              <w:rPr>
                <w:b/>
              </w:rPr>
              <w:t xml:space="preserve">: </w:t>
            </w:r>
            <w:r w:rsidR="00A060DB">
              <w:t xml:space="preserve">In their essays, students must demonstrate comprehension of multiple cultural understandings concerning politics from the ancient and medieval world, and must also demonstrate a capacity to assess them in the light of their own </w:t>
            </w:r>
            <w:r w:rsidR="00A060DB">
              <w:lastRenderedPageBreak/>
              <w:t>experience and reasoning. Essays will test this at a higher level than exams.</w:t>
            </w:r>
          </w:p>
        </w:tc>
      </w:tr>
      <w:tr w:rsidR="00941109" w:rsidRPr="00AE7775" w:rsidTr="00D51113">
        <w:tc>
          <w:tcPr>
            <w:tcW w:w="1885" w:type="dxa"/>
          </w:tcPr>
          <w:p w:rsidR="00941109" w:rsidRPr="00D663A5" w:rsidRDefault="00941109" w:rsidP="00941109">
            <w:pPr>
              <w:rPr>
                <w:b/>
                <w:sz w:val="20"/>
              </w:rPr>
            </w:pPr>
            <w:r>
              <w:rPr>
                <w:b/>
                <w:iCs/>
                <w:sz w:val="20"/>
              </w:rPr>
              <w:lastRenderedPageBreak/>
              <w:t>Intercultural Engagement</w:t>
            </w:r>
          </w:p>
        </w:tc>
        <w:tc>
          <w:tcPr>
            <w:tcW w:w="2790" w:type="dxa"/>
            <w:tcBorders>
              <w:right w:val="single" w:sz="36" w:space="0" w:color="000000"/>
            </w:tcBorders>
          </w:tcPr>
          <w:p w:rsidR="00941109" w:rsidRDefault="00941109" w:rsidP="00941109">
            <w:pPr>
              <w:rPr>
                <w:sz w:val="20"/>
              </w:rPr>
            </w:pPr>
            <w:r>
              <w:rPr>
                <w:sz w:val="20"/>
              </w:rPr>
              <w:t>Being willing to engage with cultures other than one’s own</w:t>
            </w:r>
          </w:p>
          <w:p w:rsidR="00941109" w:rsidRPr="00D663A5" w:rsidRDefault="00941109" w:rsidP="00941109">
            <w:pPr>
              <w:rPr>
                <w:sz w:val="20"/>
              </w:rPr>
            </w:pPr>
          </w:p>
        </w:tc>
        <w:tc>
          <w:tcPr>
            <w:tcW w:w="5940" w:type="dxa"/>
            <w:tcBorders>
              <w:left w:val="single" w:sz="2" w:space="0" w:color="000000"/>
              <w:bottom w:val="single" w:sz="2" w:space="0" w:color="000000"/>
            </w:tcBorders>
          </w:tcPr>
          <w:p w:rsidR="006C54CB" w:rsidRDefault="006C54CB" w:rsidP="006C54CB">
            <w:r w:rsidRPr="006C54CB">
              <w:rPr>
                <w:b/>
              </w:rPr>
              <w:t>Task Type</w:t>
            </w:r>
            <w:r>
              <w:t>: Final Essays/Term Papers</w:t>
            </w:r>
          </w:p>
          <w:p w:rsidR="006C54CB" w:rsidRDefault="006C54CB" w:rsidP="006C54CB">
            <w:r w:rsidRPr="006C54CB">
              <w:rPr>
                <w:b/>
              </w:rPr>
              <w:t>Frequency</w:t>
            </w:r>
            <w:r>
              <w:t>: 1 (one) 5-6 page essay per semester</w:t>
            </w:r>
          </w:p>
          <w:p w:rsidR="006C54CB" w:rsidRDefault="006C54CB" w:rsidP="006C54CB">
            <w:r w:rsidRPr="006C54CB">
              <w:rPr>
                <w:b/>
              </w:rPr>
              <w:t>Overall Grading Weight</w:t>
            </w:r>
            <w:r>
              <w:t>:</w:t>
            </w:r>
          </w:p>
          <w:p w:rsidR="006C54CB" w:rsidRDefault="006C54CB" w:rsidP="006C54CB">
            <w:r w:rsidRPr="006C54CB">
              <w:rPr>
                <w:b/>
              </w:rPr>
              <w:t>Expected Proficiency Rate</w:t>
            </w:r>
            <w:r>
              <w:t>: 75%</w:t>
            </w:r>
          </w:p>
          <w:p w:rsidR="00941109" w:rsidRPr="00A060DB" w:rsidRDefault="006C54CB" w:rsidP="006C54CB">
            <w:r w:rsidRPr="006C54CB">
              <w:rPr>
                <w:b/>
              </w:rPr>
              <w:t>Rationale</w:t>
            </w:r>
            <w:r w:rsidR="00A060DB">
              <w:rPr>
                <w:b/>
              </w:rPr>
              <w:t xml:space="preserve">: </w:t>
            </w:r>
            <w:r w:rsidR="00A060DB">
              <w:t>In their essays, students must demonstrate comprehension of multiple cultural understandings concerning politics from the ancient and medieval world, and must also demonstrate a capacity to assess them in the light of their own experience and reasoning. Essays will test this at a higher level than exams.</w:t>
            </w:r>
          </w:p>
        </w:tc>
      </w:tr>
      <w:tr w:rsidR="00941109" w:rsidRPr="00AE7775" w:rsidTr="00D51113">
        <w:tc>
          <w:tcPr>
            <w:tcW w:w="1885" w:type="dxa"/>
          </w:tcPr>
          <w:p w:rsidR="00941109" w:rsidRPr="00D663A5" w:rsidRDefault="00941109" w:rsidP="00941109">
            <w:pPr>
              <w:pStyle w:val="Default"/>
              <w:rPr>
                <w:rFonts w:asciiTheme="minorHAnsi" w:hAnsiTheme="minorHAnsi"/>
                <w:b/>
                <w:sz w:val="20"/>
                <w:szCs w:val="20"/>
              </w:rPr>
            </w:pPr>
            <w:r w:rsidRPr="00D663A5">
              <w:rPr>
                <w:rFonts w:asciiTheme="minorHAnsi" w:hAnsiTheme="minorHAnsi"/>
                <w:b/>
                <w:bCs/>
                <w:sz w:val="20"/>
                <w:szCs w:val="20"/>
              </w:rPr>
              <w:t xml:space="preserve">Ethical Issue Recognition </w:t>
            </w:r>
          </w:p>
          <w:p w:rsidR="00941109" w:rsidRPr="00D663A5" w:rsidRDefault="00941109" w:rsidP="00941109">
            <w:pPr>
              <w:rPr>
                <w:b/>
                <w:sz w:val="20"/>
              </w:rPr>
            </w:pPr>
          </w:p>
        </w:tc>
        <w:tc>
          <w:tcPr>
            <w:tcW w:w="2790" w:type="dxa"/>
            <w:tcBorders>
              <w:right w:val="single" w:sz="36" w:space="0" w:color="000000"/>
            </w:tcBorders>
          </w:tcPr>
          <w:p w:rsidR="00941109" w:rsidRPr="00D663A5" w:rsidRDefault="00941109" w:rsidP="00941109">
            <w:pPr>
              <w:rPr>
                <w:sz w:val="20"/>
              </w:rPr>
            </w:pPr>
            <w:r>
              <w:rPr>
                <w:sz w:val="20"/>
              </w:rPr>
              <w:t>Awareness of ethical issues as they relate to cultures</w:t>
            </w:r>
          </w:p>
        </w:tc>
        <w:tc>
          <w:tcPr>
            <w:tcW w:w="5940" w:type="dxa"/>
            <w:tcBorders>
              <w:top w:val="single" w:sz="2" w:space="0" w:color="000000"/>
              <w:left w:val="single" w:sz="2" w:space="0" w:color="000000"/>
            </w:tcBorders>
          </w:tcPr>
          <w:p w:rsidR="006C54CB" w:rsidRDefault="006C54CB" w:rsidP="006C54CB">
            <w:r w:rsidRPr="006C54CB">
              <w:rPr>
                <w:b/>
              </w:rPr>
              <w:t>Task Type</w:t>
            </w:r>
            <w:r>
              <w:t>: Final Essays/Term Papers</w:t>
            </w:r>
          </w:p>
          <w:p w:rsidR="006C54CB" w:rsidRDefault="006C54CB" w:rsidP="006C54CB">
            <w:r w:rsidRPr="006C54CB">
              <w:rPr>
                <w:b/>
              </w:rPr>
              <w:t>Frequency</w:t>
            </w:r>
            <w:r>
              <w:t>:</w:t>
            </w:r>
            <w:r w:rsidR="00A060DB">
              <w:t xml:space="preserve"> 1 (one) 5-6 page essay per semester</w:t>
            </w:r>
          </w:p>
          <w:p w:rsidR="006C54CB" w:rsidRDefault="006C54CB" w:rsidP="006C54CB">
            <w:r w:rsidRPr="006C54CB">
              <w:rPr>
                <w:b/>
              </w:rPr>
              <w:t>Overall Grading Weight</w:t>
            </w:r>
            <w:r>
              <w:t>:</w:t>
            </w:r>
          </w:p>
          <w:p w:rsidR="006C54CB" w:rsidRDefault="006C54CB" w:rsidP="006C54CB">
            <w:r w:rsidRPr="006C54CB">
              <w:rPr>
                <w:b/>
              </w:rPr>
              <w:t>Expected Proficiency Rate</w:t>
            </w:r>
            <w:r>
              <w:t>: 75%</w:t>
            </w:r>
          </w:p>
          <w:p w:rsidR="00941109" w:rsidRPr="00A060DB" w:rsidRDefault="006C54CB" w:rsidP="006C54CB">
            <w:r w:rsidRPr="006C54CB">
              <w:rPr>
                <w:b/>
              </w:rPr>
              <w:t>Rationale</w:t>
            </w:r>
            <w:r w:rsidR="00A060DB">
              <w:rPr>
                <w:b/>
              </w:rPr>
              <w:t xml:space="preserve">:  </w:t>
            </w:r>
            <w:r w:rsidR="00A060DB">
              <w:t xml:space="preserve">In their essays, students must demonstrate comprehension of multiple cultural understandings concerning </w:t>
            </w:r>
            <w:r w:rsidR="009B2540">
              <w:t xml:space="preserve">the ethical dimensions of </w:t>
            </w:r>
            <w:r w:rsidR="00A060DB">
              <w:t>politics from the ancient and medieval world, and must also demonstrate a capacity to assess them in the light of their own experience and reasoning. Essays will test this at a higher level than exams.</w:t>
            </w:r>
          </w:p>
        </w:tc>
      </w:tr>
    </w:tbl>
    <w:p w:rsidR="007A65D6" w:rsidRPr="007A65D6" w:rsidRDefault="007A65D6"/>
    <w:sectPr w:rsidR="007A65D6" w:rsidRPr="007A65D6" w:rsidSect="00F6033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835" w:rsidRDefault="004E5835" w:rsidP="00997CF2">
      <w:pPr>
        <w:spacing w:after="0" w:line="240" w:lineRule="auto"/>
      </w:pPr>
      <w:r>
        <w:separator/>
      </w:r>
    </w:p>
  </w:endnote>
  <w:endnote w:type="continuationSeparator" w:id="0">
    <w:p w:rsidR="004E5835" w:rsidRDefault="004E5835"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A70478">
          <w:rPr>
            <w:noProof/>
          </w:rPr>
          <w:t>2</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835" w:rsidRDefault="004E5835" w:rsidP="00997CF2">
      <w:pPr>
        <w:spacing w:after="0" w:line="240" w:lineRule="auto"/>
      </w:pPr>
      <w:r>
        <w:separator/>
      </w:r>
    </w:p>
  </w:footnote>
  <w:footnote w:type="continuationSeparator" w:id="0">
    <w:p w:rsidR="004E5835" w:rsidRDefault="004E5835" w:rsidP="009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EF3" w:rsidRDefault="004E5835">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694DD600DFF6424F9EE9A6AE9E82FC52"/>
        </w:placeholder>
        <w:dataBinding w:prefixMappings="xmlns:ns0='http://purl.org/dc/elements/1.1/' xmlns:ns1='http://schemas.openxmlformats.org/package/2006/metadata/core-properties' " w:xpath="/ns1:coreProperties[1]/ns0:title[1]" w:storeItemID="{6C3C8BC8-F283-45AE-878A-BAB7291924A1}"/>
        <w:text/>
      </w:sdtPr>
      <w:sdtEndPr/>
      <w:sdtContent>
        <w:r w:rsidR="00682EF3">
          <w:rPr>
            <w:color w:val="5B9BD5" w:themeColor="accent1"/>
          </w:rPr>
          <w:t>GEC approval date</w:t>
        </w:r>
      </w:sdtContent>
    </w:sdt>
    <w:r w:rsidR="00682EF3">
      <w:rPr>
        <w:color w:val="5B9BD5" w:themeColor="accent1"/>
      </w:rPr>
      <w:t xml:space="preserve"> | </w:t>
    </w:r>
    <w:sdt>
      <w:sdtPr>
        <w:rPr>
          <w:color w:val="5B9BD5" w:themeColor="accent1"/>
        </w:rPr>
        <w:alias w:val="Author"/>
        <w:tag w:val=""/>
        <w:id w:val="-1677181147"/>
        <w:placeholder>
          <w:docPart w:val="03BEE39846C143A692EDC32EE8750ED1"/>
        </w:placeholder>
        <w:dataBinding w:prefixMappings="xmlns:ns0='http://purl.org/dc/elements/1.1/' xmlns:ns1='http://schemas.openxmlformats.org/package/2006/metadata/core-properties' " w:xpath="/ns1:coreProperties[1]/ns0:creator[1]" w:storeItemID="{6C3C8BC8-F283-45AE-878A-BAB7291924A1}"/>
        <w:text/>
      </w:sdtPr>
      <w:sdtEndPr/>
      <w:sdtContent>
        <w:r w:rsidR="00B0108D">
          <w:rPr>
            <w:color w:val="5B9BD5" w:themeColor="accent1"/>
          </w:rPr>
          <w:t>8/28</w:t>
        </w:r>
        <w:r w:rsidR="00682EF3">
          <w:rPr>
            <w:color w:val="5B9BD5" w:themeColor="accent1"/>
          </w:rPr>
          <w:t>/14</w:t>
        </w:r>
      </w:sdtContent>
    </w:sdt>
  </w:p>
  <w:p w:rsidR="00682EF3" w:rsidRDefault="00682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69AA"/>
    <w:multiLevelType w:val="hybridMultilevel"/>
    <w:tmpl w:val="E5F6BDE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3F254C6"/>
    <w:multiLevelType w:val="hybridMultilevel"/>
    <w:tmpl w:val="DC122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7109D"/>
    <w:multiLevelType w:val="hybridMultilevel"/>
    <w:tmpl w:val="276E356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BFB2F35"/>
    <w:multiLevelType w:val="hybridMultilevel"/>
    <w:tmpl w:val="64A6C80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2F17CBE"/>
    <w:multiLevelType w:val="hybridMultilevel"/>
    <w:tmpl w:val="D62C182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ED4069E"/>
    <w:multiLevelType w:val="hybridMultilevel"/>
    <w:tmpl w:val="D860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76D8D"/>
    <w:rsid w:val="00143A03"/>
    <w:rsid w:val="0014755C"/>
    <w:rsid w:val="00147F10"/>
    <w:rsid w:val="001B24B3"/>
    <w:rsid w:val="002349A4"/>
    <w:rsid w:val="003C2429"/>
    <w:rsid w:val="00432BAE"/>
    <w:rsid w:val="004936B1"/>
    <w:rsid w:val="004B001A"/>
    <w:rsid w:val="004E07B2"/>
    <w:rsid w:val="004E5835"/>
    <w:rsid w:val="004F0CAC"/>
    <w:rsid w:val="00531A8E"/>
    <w:rsid w:val="005B2CA6"/>
    <w:rsid w:val="005C3445"/>
    <w:rsid w:val="006127A2"/>
    <w:rsid w:val="00682EF3"/>
    <w:rsid w:val="0068640A"/>
    <w:rsid w:val="006A4B52"/>
    <w:rsid w:val="006C54CB"/>
    <w:rsid w:val="006F33B8"/>
    <w:rsid w:val="0070547F"/>
    <w:rsid w:val="00713756"/>
    <w:rsid w:val="00721430"/>
    <w:rsid w:val="00753348"/>
    <w:rsid w:val="007A65D6"/>
    <w:rsid w:val="007E4BC2"/>
    <w:rsid w:val="00804A2D"/>
    <w:rsid w:val="008750D7"/>
    <w:rsid w:val="00901A5C"/>
    <w:rsid w:val="00941109"/>
    <w:rsid w:val="00997CF2"/>
    <w:rsid w:val="009B2540"/>
    <w:rsid w:val="00A060DB"/>
    <w:rsid w:val="00A2545F"/>
    <w:rsid w:val="00A70478"/>
    <w:rsid w:val="00A70A22"/>
    <w:rsid w:val="00A7492E"/>
    <w:rsid w:val="00A7515F"/>
    <w:rsid w:val="00A76011"/>
    <w:rsid w:val="00AD50D2"/>
    <w:rsid w:val="00AE7775"/>
    <w:rsid w:val="00B0108D"/>
    <w:rsid w:val="00B514D5"/>
    <w:rsid w:val="00B7264D"/>
    <w:rsid w:val="00B81179"/>
    <w:rsid w:val="00BC1961"/>
    <w:rsid w:val="00BD5CE3"/>
    <w:rsid w:val="00C34BC0"/>
    <w:rsid w:val="00CD3224"/>
    <w:rsid w:val="00D33F86"/>
    <w:rsid w:val="00DD35B6"/>
    <w:rsid w:val="00DE239C"/>
    <w:rsid w:val="00DE78A4"/>
    <w:rsid w:val="00E24C50"/>
    <w:rsid w:val="00F6033A"/>
    <w:rsid w:val="00F7412F"/>
    <w:rsid w:val="00FC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4E0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4DD600DFF6424F9EE9A6AE9E82FC52"/>
        <w:category>
          <w:name w:val="General"/>
          <w:gallery w:val="placeholder"/>
        </w:category>
        <w:types>
          <w:type w:val="bbPlcHdr"/>
        </w:types>
        <w:behaviors>
          <w:behavior w:val="content"/>
        </w:behaviors>
        <w:guid w:val="{54B5460E-396C-47F6-ADB2-0E7479837548}"/>
      </w:docPartPr>
      <w:docPartBody>
        <w:p w:rsidR="00CB51F6" w:rsidRDefault="00830E41" w:rsidP="00830E41">
          <w:pPr>
            <w:pStyle w:val="694DD600DFF6424F9EE9A6AE9E82FC52"/>
          </w:pPr>
          <w:r>
            <w:rPr>
              <w:color w:val="5B9BD5" w:themeColor="accent1"/>
            </w:rPr>
            <w:t>[Document title]</w:t>
          </w:r>
        </w:p>
      </w:docPartBody>
    </w:docPart>
    <w:docPart>
      <w:docPartPr>
        <w:name w:val="03BEE39846C143A692EDC32EE8750ED1"/>
        <w:category>
          <w:name w:val="General"/>
          <w:gallery w:val="placeholder"/>
        </w:category>
        <w:types>
          <w:type w:val="bbPlcHdr"/>
        </w:types>
        <w:behaviors>
          <w:behavior w:val="content"/>
        </w:behaviors>
        <w:guid w:val="{96C32D07-FB21-4AEC-AA71-7D13930E53DA}"/>
      </w:docPartPr>
      <w:docPartBody>
        <w:p w:rsidR="00CB51F6" w:rsidRDefault="00830E41" w:rsidP="00830E41">
          <w:pPr>
            <w:pStyle w:val="03BEE39846C143A692EDC32EE8750ED1"/>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41"/>
    <w:rsid w:val="0035277F"/>
    <w:rsid w:val="00364CC2"/>
    <w:rsid w:val="005434EC"/>
    <w:rsid w:val="0056538D"/>
    <w:rsid w:val="006D08DC"/>
    <w:rsid w:val="00830E41"/>
    <w:rsid w:val="00954363"/>
    <w:rsid w:val="00B36091"/>
    <w:rsid w:val="00CB51F6"/>
    <w:rsid w:val="00E4700B"/>
    <w:rsid w:val="00F01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4DD600DFF6424F9EE9A6AE9E82FC52">
    <w:name w:val="694DD600DFF6424F9EE9A6AE9E82FC52"/>
    <w:rsid w:val="00830E41"/>
  </w:style>
  <w:style w:type="paragraph" w:customStyle="1" w:styleId="03BEE39846C143A692EDC32EE8750ED1">
    <w:name w:val="03BEE39846C143A692EDC32EE8750ED1"/>
    <w:rsid w:val="00830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Mike Burgmeier</cp:lastModifiedBy>
  <cp:revision>2</cp:revision>
  <dcterms:created xsi:type="dcterms:W3CDTF">2017-11-13T14:43:00Z</dcterms:created>
  <dcterms:modified xsi:type="dcterms:W3CDTF">2017-11-13T14:43:00Z</dcterms:modified>
</cp:coreProperties>
</file>