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F659E" w14:textId="3349F0F2" w:rsidR="007814FB" w:rsidRDefault="007814FB" w:rsidP="007814FB">
      <w:pPr>
        <w:jc w:val="center"/>
        <w:rPr>
          <w:b/>
        </w:rPr>
      </w:pPr>
      <w:r w:rsidRPr="007814FB">
        <w:rPr>
          <w:b/>
        </w:rPr>
        <w:t>General Education Assessment</w:t>
      </w:r>
      <w:r w:rsidR="00E007D6">
        <w:rPr>
          <w:b/>
        </w:rPr>
        <w:t xml:space="preserve"> Rubric/Student Artifact Cover Sheet</w:t>
      </w:r>
    </w:p>
    <w:p w14:paraId="36AD36FA" w14:textId="77777777" w:rsidR="005A2645" w:rsidRPr="007814FB" w:rsidRDefault="005A2645" w:rsidP="005A2645">
      <w:pPr>
        <w:rPr>
          <w:b/>
        </w:rPr>
      </w:pPr>
    </w:p>
    <w:p w14:paraId="6E1A2940" w14:textId="2E22DE1A" w:rsidR="007814FB" w:rsidRDefault="002E3BED">
      <w:pPr>
        <w:rPr>
          <w:b/>
        </w:rPr>
      </w:pPr>
      <w:r>
        <w:rPr>
          <w:b/>
        </w:rPr>
        <w:t>Student Artifact</w:t>
      </w:r>
      <w:r w:rsidR="00583DC1">
        <w:rPr>
          <w:b/>
        </w:rPr>
        <w:t xml:space="preserve">: </w:t>
      </w:r>
      <w:r w:rsidR="00F54771">
        <w:rPr>
          <w:b/>
        </w:rPr>
        <w:t>Course</w:t>
      </w:r>
      <w:r w:rsidR="00583DC1">
        <w:rPr>
          <w:b/>
        </w:rPr>
        <w:t>—</w:t>
      </w:r>
      <w:r w:rsidR="00F54771">
        <w:rPr>
          <w:b/>
        </w:rPr>
        <w:t>Semester, Year</w:t>
      </w:r>
      <w:r w:rsidR="00583DC1">
        <w:rPr>
          <w:b/>
        </w:rPr>
        <w:t xml:space="preserve"> </w:t>
      </w:r>
    </w:p>
    <w:p w14:paraId="0AAF57A7" w14:textId="77777777" w:rsidR="005A2645" w:rsidRPr="007814FB" w:rsidRDefault="005A2645">
      <w:pPr>
        <w:rPr>
          <w:b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1458"/>
        <w:gridCol w:w="90"/>
        <w:gridCol w:w="1530"/>
        <w:gridCol w:w="277"/>
        <w:gridCol w:w="263"/>
        <w:gridCol w:w="270"/>
        <w:gridCol w:w="7110"/>
      </w:tblGrid>
      <w:tr w:rsidR="007814FB" w:rsidRPr="001F516E" w14:paraId="237003CA" w14:textId="77777777" w:rsidTr="005A2645">
        <w:trPr>
          <w:trHeight w:val="485"/>
        </w:trPr>
        <w:tc>
          <w:tcPr>
            <w:tcW w:w="10998" w:type="dxa"/>
            <w:gridSpan w:val="7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7CAD67B2" w14:textId="6341411C" w:rsidR="007814FB" w:rsidRPr="001F516E" w:rsidRDefault="005B2054" w:rsidP="005B205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Quantitative Reasoning</w:t>
            </w:r>
            <w:r w:rsidR="007814FB" w:rsidRPr="006B7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112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 Analysis </w:t>
            </w:r>
            <w:r w:rsidR="007814FB" w:rsidRPr="006B7C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Student Learning Outcome: </w:t>
            </w:r>
            <w:r w:rsidR="007814FB" w:rsidRPr="006B7CA3">
              <w:rPr>
                <w:rFonts w:ascii="Times New Roman" w:hAnsi="Times New Roman" w:cs="Times New Roman"/>
                <w:sz w:val="20"/>
                <w:szCs w:val="20"/>
              </w:rPr>
              <w:t xml:space="preserve">Students will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interpret quantitative data leading to conclusions</w:t>
            </w:r>
            <w:r w:rsidR="007814FB" w:rsidRPr="006B7CA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814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7814FB" w:rsidRPr="001F516E" w14:paraId="76A4B267" w14:textId="77777777" w:rsidTr="005A2645"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85F967D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61CF6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7" w:type="dxa"/>
            <w:shd w:val="clear" w:color="auto" w:fill="D9D9D9"/>
            <w:vAlign w:val="center"/>
          </w:tcPr>
          <w:p w14:paraId="501FE1F8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dxa"/>
            <w:shd w:val="clear" w:color="auto" w:fill="D9D9D9"/>
            <w:vAlign w:val="center"/>
          </w:tcPr>
          <w:p w14:paraId="722CD682" w14:textId="77777777" w:rsidR="007814FB" w:rsidRPr="001F516E" w:rsidRDefault="00281C80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D9D9D9"/>
            <w:vAlign w:val="center"/>
          </w:tcPr>
          <w:p w14:paraId="3D2E3D40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0" w:type="dxa"/>
            <w:shd w:val="clear" w:color="auto" w:fill="D9D9D9"/>
            <w:vAlign w:val="center"/>
          </w:tcPr>
          <w:p w14:paraId="31F09C30" w14:textId="16BF7F0E" w:rsidR="007814FB" w:rsidRPr="001F516E" w:rsidRDefault="00C90456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7814FB" w:rsidRPr="001F516E" w14:paraId="25ED7A23" w14:textId="77777777" w:rsidTr="005A2645">
        <w:trPr>
          <w:trHeight w:val="1142"/>
        </w:trPr>
        <w:tc>
          <w:tcPr>
            <w:tcW w:w="1548" w:type="dxa"/>
            <w:gridSpan w:val="2"/>
            <w:shd w:val="clear" w:color="auto" w:fill="F3F3F3"/>
          </w:tcPr>
          <w:p w14:paraId="275D18DF" w14:textId="12B58476" w:rsidR="007814FB" w:rsidRPr="001F516E" w:rsidRDefault="00F1127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Calculation</w:t>
            </w:r>
          </w:p>
        </w:tc>
        <w:tc>
          <w:tcPr>
            <w:tcW w:w="1530" w:type="dxa"/>
          </w:tcPr>
          <w:p w14:paraId="398FFBCD" w14:textId="462A9192" w:rsidR="007814FB" w:rsidRPr="001F516E" w:rsidRDefault="00F11279" w:rsidP="00F11279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Calculates mathematical and numerical operations</w:t>
            </w:r>
            <w:r w:rsidR="007814FB" w:rsidRPr="001F51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7" w:type="dxa"/>
          </w:tcPr>
          <w:p w14:paraId="63BBCAAD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14:paraId="365B3B92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6509190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14:paraId="2911AB83" w14:textId="4A2B92DA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6C7C16A3" w14:textId="77777777" w:rsidTr="005A2645">
        <w:trPr>
          <w:trHeight w:val="1250"/>
        </w:trPr>
        <w:tc>
          <w:tcPr>
            <w:tcW w:w="1548" w:type="dxa"/>
            <w:gridSpan w:val="2"/>
            <w:shd w:val="clear" w:color="auto" w:fill="F3F3F3"/>
          </w:tcPr>
          <w:p w14:paraId="22735760" w14:textId="59DC2EEE" w:rsidR="007814FB" w:rsidRPr="001F516E" w:rsidRDefault="00E57140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Analysis/</w:t>
            </w:r>
            <w:r w:rsidR="00F11279">
              <w:rPr>
                <w:rFonts w:ascii="Times New Roman" w:hAnsi="Times New Roman" w:cs="Times New Roman"/>
                <w:sz w:val="20"/>
                <w:szCs w:val="20"/>
              </w:rPr>
              <w:t xml:space="preserve"> Application</w:t>
            </w:r>
          </w:p>
        </w:tc>
        <w:tc>
          <w:tcPr>
            <w:tcW w:w="1530" w:type="dxa"/>
          </w:tcPr>
          <w:p w14:paraId="3DEBBC5E" w14:textId="572E0652" w:rsidR="00A370E4" w:rsidRPr="001F516E" w:rsidRDefault="00A370E4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Use data to make judgments and/or draw conclusions</w:t>
            </w:r>
          </w:p>
        </w:tc>
        <w:tc>
          <w:tcPr>
            <w:tcW w:w="277" w:type="dxa"/>
          </w:tcPr>
          <w:p w14:paraId="17A6285C" w14:textId="04AD9CFA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14:paraId="5C670C7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8561029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14:paraId="2B97754F" w14:textId="05D8229C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49A23A27" w14:textId="77777777" w:rsidTr="00F2479E">
        <w:tc>
          <w:tcPr>
            <w:tcW w:w="1548" w:type="dxa"/>
            <w:gridSpan w:val="2"/>
            <w:tcBorders>
              <w:bottom w:val="single" w:sz="4" w:space="0" w:color="auto"/>
            </w:tcBorders>
            <w:shd w:val="clear" w:color="auto" w:fill="F3F3F3"/>
          </w:tcPr>
          <w:p w14:paraId="6F7D5B3B" w14:textId="461FD4BF" w:rsidR="007814FB" w:rsidRPr="001F516E" w:rsidRDefault="00F11279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Interpretation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3721D58E" w14:textId="1301DCB3" w:rsidR="007814FB" w:rsidRPr="001F516E" w:rsidRDefault="00F11279" w:rsidP="002E3BE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Explains information presented in mathematical forms (e.g. equations, graphs, diagrams, tables, and words)</w:t>
            </w:r>
          </w:p>
        </w:tc>
        <w:tc>
          <w:tcPr>
            <w:tcW w:w="277" w:type="dxa"/>
            <w:tcBorders>
              <w:bottom w:val="single" w:sz="4" w:space="0" w:color="auto"/>
            </w:tcBorders>
          </w:tcPr>
          <w:p w14:paraId="32A28AA8" w14:textId="136BC5E4" w:rsidR="007814FB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  <w:p w14:paraId="20AE1072" w14:textId="77777777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</w:tcPr>
          <w:p w14:paraId="50B9AED8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  <w:tcBorders>
              <w:bottom w:val="single" w:sz="4" w:space="0" w:color="auto"/>
            </w:tcBorders>
          </w:tcPr>
          <w:p w14:paraId="7E756E9B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14:paraId="5A88B55B" w14:textId="0CA6176C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10C345EE" w14:textId="77777777" w:rsidTr="005A2645">
        <w:trPr>
          <w:trHeight w:val="467"/>
        </w:trPr>
        <w:tc>
          <w:tcPr>
            <w:tcW w:w="10998" w:type="dxa"/>
            <w:gridSpan w:val="7"/>
            <w:tcBorders>
              <w:bottom w:val="single" w:sz="4" w:space="0" w:color="auto"/>
            </w:tcBorders>
            <w:shd w:val="clear" w:color="auto" w:fill="B3B3B3"/>
            <w:vAlign w:val="center"/>
          </w:tcPr>
          <w:p w14:paraId="6F9DB8B1" w14:textId="77777777" w:rsidR="007814FB" w:rsidRPr="001F516E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Critical Thinking Student Learning Outcome: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9747C">
              <w:rPr>
                <w:rFonts w:ascii="Times New Roman" w:hAnsi="Times New Roman" w:cs="Times New Roman"/>
                <w:sz w:val="20"/>
                <w:szCs w:val="20"/>
              </w:rPr>
              <w:t>Students will demonstrate critical thinking.</w:t>
            </w:r>
          </w:p>
        </w:tc>
      </w:tr>
      <w:tr w:rsidR="007814FB" w:rsidRPr="001F516E" w14:paraId="7CB3F5AC" w14:textId="77777777" w:rsidTr="005A2645">
        <w:tc>
          <w:tcPr>
            <w:tcW w:w="1458" w:type="dxa"/>
            <w:shd w:val="clear" w:color="auto" w:fill="E0E0E0"/>
            <w:vAlign w:val="center"/>
          </w:tcPr>
          <w:p w14:paraId="70A58380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Dimension</w:t>
            </w:r>
          </w:p>
        </w:tc>
        <w:tc>
          <w:tcPr>
            <w:tcW w:w="1620" w:type="dxa"/>
            <w:gridSpan w:val="2"/>
            <w:shd w:val="clear" w:color="auto" w:fill="E0E0E0"/>
            <w:vAlign w:val="center"/>
          </w:tcPr>
          <w:p w14:paraId="18B2BC44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16E">
              <w:rPr>
                <w:rFonts w:ascii="Times New Roman" w:hAnsi="Times New Roman" w:cs="Times New Roman"/>
                <w:b/>
                <w:sz w:val="20"/>
                <w:szCs w:val="20"/>
              </w:rPr>
              <w:t>Performance Indicator</w:t>
            </w:r>
          </w:p>
        </w:tc>
        <w:tc>
          <w:tcPr>
            <w:tcW w:w="277" w:type="dxa"/>
            <w:shd w:val="clear" w:color="auto" w:fill="E0E0E0"/>
            <w:vAlign w:val="center"/>
          </w:tcPr>
          <w:p w14:paraId="1BED2C6F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63" w:type="dxa"/>
            <w:shd w:val="clear" w:color="auto" w:fill="E0E0E0"/>
            <w:vAlign w:val="center"/>
          </w:tcPr>
          <w:p w14:paraId="74CE6CD9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70" w:type="dxa"/>
            <w:shd w:val="clear" w:color="auto" w:fill="E0E0E0"/>
            <w:vAlign w:val="center"/>
          </w:tcPr>
          <w:p w14:paraId="2E32A876" w14:textId="77777777" w:rsidR="007814FB" w:rsidRPr="007814FB" w:rsidRDefault="007814FB" w:rsidP="002E3B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4F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110" w:type="dxa"/>
            <w:shd w:val="clear" w:color="auto" w:fill="E0E0E0"/>
            <w:vAlign w:val="center"/>
          </w:tcPr>
          <w:p w14:paraId="6875726F" w14:textId="1FABDBB4" w:rsidR="007814FB" w:rsidRPr="007814FB" w:rsidRDefault="00C90456" w:rsidP="007814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Assessment Rationale</w:t>
            </w:r>
          </w:p>
        </w:tc>
      </w:tr>
      <w:tr w:rsidR="007814FB" w:rsidRPr="001F516E" w14:paraId="5CDA3C16" w14:textId="77777777" w:rsidTr="005A2645">
        <w:trPr>
          <w:trHeight w:val="1322"/>
        </w:trPr>
        <w:tc>
          <w:tcPr>
            <w:tcW w:w="1458" w:type="dxa"/>
            <w:shd w:val="clear" w:color="auto" w:fill="F3F3F3"/>
          </w:tcPr>
          <w:p w14:paraId="1EE4B029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Evidence </w:t>
            </w:r>
          </w:p>
        </w:tc>
        <w:tc>
          <w:tcPr>
            <w:tcW w:w="1620" w:type="dxa"/>
            <w:gridSpan w:val="2"/>
          </w:tcPr>
          <w:p w14:paraId="4646E54B" w14:textId="5E2D9659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quality of information that may be integrated into an argument</w:t>
            </w:r>
          </w:p>
        </w:tc>
        <w:tc>
          <w:tcPr>
            <w:tcW w:w="277" w:type="dxa"/>
          </w:tcPr>
          <w:p w14:paraId="28D74444" w14:textId="28936F9B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3" w:type="dxa"/>
          </w:tcPr>
          <w:p w14:paraId="6562AC42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15774BBA" w14:textId="77777777" w:rsidR="007814FB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14:paraId="34CAA2F4" w14:textId="0477F4D5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5AE482FF" w14:textId="77777777" w:rsidTr="005A2645">
        <w:trPr>
          <w:trHeight w:val="1970"/>
        </w:trPr>
        <w:tc>
          <w:tcPr>
            <w:tcW w:w="1458" w:type="dxa"/>
            <w:shd w:val="clear" w:color="auto" w:fill="F3F3F3"/>
          </w:tcPr>
          <w:p w14:paraId="3B4002D7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Integrate </w:t>
            </w:r>
          </w:p>
        </w:tc>
        <w:tc>
          <w:tcPr>
            <w:tcW w:w="1620" w:type="dxa"/>
            <w:gridSpan w:val="2"/>
          </w:tcPr>
          <w:p w14:paraId="21B9CCB2" w14:textId="15EDCF1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Integrate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insight and or reasoning with existing understanding to reach informed conclusions and/or understanding</w:t>
            </w:r>
          </w:p>
        </w:tc>
        <w:tc>
          <w:tcPr>
            <w:tcW w:w="277" w:type="dxa"/>
          </w:tcPr>
          <w:p w14:paraId="6FEE934A" w14:textId="3B2D547E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14:paraId="2E957ACA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3794696E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14:paraId="539D76D4" w14:textId="33F1EF93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814FB" w:rsidRPr="001F516E" w14:paraId="5CBB6423" w14:textId="77777777" w:rsidTr="005A2645">
        <w:trPr>
          <w:trHeight w:val="1970"/>
        </w:trPr>
        <w:tc>
          <w:tcPr>
            <w:tcW w:w="1458" w:type="dxa"/>
            <w:shd w:val="clear" w:color="auto" w:fill="F3F3F3"/>
          </w:tcPr>
          <w:p w14:paraId="0B8264A1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</w:p>
        </w:tc>
        <w:tc>
          <w:tcPr>
            <w:tcW w:w="1620" w:type="dxa"/>
            <w:gridSpan w:val="2"/>
          </w:tcPr>
          <w:p w14:paraId="245B2EDC" w14:textId="5F2D86E1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Evaluate</w:t>
            </w:r>
            <w:r w:rsidR="00B00EAB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information, ideas, and activities according to established principles and guidelines</w:t>
            </w:r>
          </w:p>
        </w:tc>
        <w:tc>
          <w:tcPr>
            <w:tcW w:w="277" w:type="dxa"/>
          </w:tcPr>
          <w:p w14:paraId="59217481" w14:textId="550F2EAD" w:rsidR="007814FB" w:rsidRPr="0066541F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" w:type="dxa"/>
          </w:tcPr>
          <w:p w14:paraId="737F56BF" w14:textId="77777777" w:rsidR="007814FB" w:rsidRPr="001F516E" w:rsidRDefault="007814FB" w:rsidP="002E3B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" w:type="dxa"/>
          </w:tcPr>
          <w:p w14:paraId="772FCE13" w14:textId="77777777" w:rsidR="007814FB" w:rsidRPr="001F516E" w:rsidRDefault="007814FB" w:rsidP="007814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10" w:type="dxa"/>
          </w:tcPr>
          <w:p w14:paraId="0001B64D" w14:textId="5CAB0F74" w:rsidR="00A33815" w:rsidRPr="001F516E" w:rsidRDefault="00A33815" w:rsidP="00A338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96A0D2" w14:textId="77777777" w:rsidR="005A2645" w:rsidRDefault="005A2645" w:rsidP="004D5206">
      <w:pPr>
        <w:rPr>
          <w:rFonts w:ascii="Times New Roman" w:hAnsi="Times New Roman" w:cs="Times New Roman"/>
          <w:sz w:val="20"/>
          <w:szCs w:val="20"/>
        </w:rPr>
      </w:pPr>
    </w:p>
    <w:p w14:paraId="37259C32" w14:textId="3758BEA5" w:rsidR="004D5206" w:rsidRPr="00637F36" w:rsidRDefault="004D5206" w:rsidP="004D520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637F36">
        <w:rPr>
          <w:rFonts w:ascii="Times New Roman" w:hAnsi="Times New Roman" w:cs="Times New Roman"/>
          <w:sz w:val="20"/>
          <w:szCs w:val="20"/>
        </w:rPr>
        <w:t>Note: 2 = Exceeds Proficiency, 1 = Proficient, 0 = Not Yet Proficient</w:t>
      </w:r>
    </w:p>
    <w:p w14:paraId="1BFD8D74" w14:textId="77777777" w:rsidR="007814FB" w:rsidRDefault="007814FB"/>
    <w:sectPr w:rsidR="007814FB" w:rsidSect="007814F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4FB"/>
    <w:rsid w:val="00281C80"/>
    <w:rsid w:val="002B70A7"/>
    <w:rsid w:val="002E3BED"/>
    <w:rsid w:val="004D5206"/>
    <w:rsid w:val="00583DC1"/>
    <w:rsid w:val="005A2645"/>
    <w:rsid w:val="005B2054"/>
    <w:rsid w:val="00662008"/>
    <w:rsid w:val="006941F7"/>
    <w:rsid w:val="007814FB"/>
    <w:rsid w:val="007D445E"/>
    <w:rsid w:val="007F17AF"/>
    <w:rsid w:val="00981B24"/>
    <w:rsid w:val="00A33815"/>
    <w:rsid w:val="00A370E4"/>
    <w:rsid w:val="00B00EAB"/>
    <w:rsid w:val="00C00E87"/>
    <w:rsid w:val="00C50491"/>
    <w:rsid w:val="00C90456"/>
    <w:rsid w:val="00E007D6"/>
    <w:rsid w:val="00E2318F"/>
    <w:rsid w:val="00E57140"/>
    <w:rsid w:val="00F11279"/>
    <w:rsid w:val="00F2479E"/>
    <w:rsid w:val="00F5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9B8FC71"/>
  <w14:defaultImageDpi w14:val="300"/>
  <w15:docId w15:val="{C3D0A003-B346-4D2A-98FF-9AF612443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4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814F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Farkas</dc:creator>
  <cp:keywords/>
  <dc:description/>
  <cp:lastModifiedBy>Mike Burgmeier</cp:lastModifiedBy>
  <cp:revision>3</cp:revision>
  <cp:lastPrinted>2018-03-01T13:47:00Z</cp:lastPrinted>
  <dcterms:created xsi:type="dcterms:W3CDTF">2018-10-11T13:02:00Z</dcterms:created>
  <dcterms:modified xsi:type="dcterms:W3CDTF">2018-10-11T13:05:00Z</dcterms:modified>
</cp:coreProperties>
</file>