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80" w:rsidRPr="002C27EC" w:rsidRDefault="0079208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7EC">
        <w:rPr>
          <w:rFonts w:ascii="Times New Roman" w:hAnsi="Times New Roman" w:cs="Times New Roman"/>
          <w:b/>
          <w:sz w:val="32"/>
          <w:szCs w:val="32"/>
          <w:u w:val="single"/>
        </w:rPr>
        <w:t>The Nurse Theorists Portraits of Excellence CDs</w:t>
      </w:r>
      <w:r w:rsidR="00265002" w:rsidRPr="002C27EC">
        <w:rPr>
          <w:rFonts w:ascii="Times New Roman" w:hAnsi="Times New Roman" w:cs="Times New Roman"/>
          <w:b/>
          <w:sz w:val="32"/>
          <w:szCs w:val="32"/>
          <w:u w:val="single"/>
        </w:rPr>
        <w:t xml:space="preserve"> (1997 </w:t>
      </w:r>
      <w:proofErr w:type="spellStart"/>
      <w:r w:rsidR="00265002" w:rsidRPr="002C27EC">
        <w:rPr>
          <w:rFonts w:ascii="Times New Roman" w:hAnsi="Times New Roman" w:cs="Times New Roman"/>
          <w:b/>
          <w:sz w:val="32"/>
          <w:szCs w:val="32"/>
          <w:u w:val="single"/>
        </w:rPr>
        <w:t>Fitne</w:t>
      </w:r>
      <w:proofErr w:type="spellEnd"/>
      <w:r w:rsidR="00265002" w:rsidRPr="002C27E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F4150" w:rsidRPr="002C27EC" w:rsidRDefault="00C93AFA" w:rsidP="002C27EC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sz w:val="24"/>
          <w:szCs w:val="24"/>
        </w:rPr>
        <w:t>King</w:t>
      </w:r>
      <w:r w:rsidR="00DF33C4" w:rsidRPr="002C27EC">
        <w:rPr>
          <w:rFonts w:ascii="Times New Roman" w:hAnsi="Times New Roman" w:cs="Times New Roman"/>
          <w:sz w:val="24"/>
          <w:szCs w:val="24"/>
        </w:rPr>
        <w:t>,</w:t>
      </w:r>
      <w:r w:rsidRPr="002C27EC">
        <w:rPr>
          <w:rFonts w:ascii="Times New Roman" w:hAnsi="Times New Roman" w:cs="Times New Roman"/>
          <w:sz w:val="24"/>
          <w:szCs w:val="24"/>
        </w:rPr>
        <w:t xml:space="preserve"> Imogene, interacting system framework. The nurse theorists portraits of excellence (1,2,3,4,5,6,8,9)</w:t>
      </w:r>
    </w:p>
    <w:p w:rsidR="00C93AFA" w:rsidRPr="002C27EC" w:rsidRDefault="00792080" w:rsidP="002C27EC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sz w:val="24"/>
          <w:szCs w:val="24"/>
        </w:rPr>
        <w:t>Leininger</w:t>
      </w:r>
      <w:r w:rsidR="00DF33C4" w:rsidRPr="002C27EC">
        <w:rPr>
          <w:rFonts w:ascii="Times New Roman" w:hAnsi="Times New Roman" w:cs="Times New Roman"/>
          <w:sz w:val="24"/>
          <w:szCs w:val="24"/>
        </w:rPr>
        <w:t>,</w:t>
      </w:r>
      <w:r w:rsidRPr="002C27EC">
        <w:rPr>
          <w:rFonts w:ascii="Times New Roman" w:hAnsi="Times New Roman" w:cs="Times New Roman"/>
          <w:sz w:val="24"/>
          <w:szCs w:val="24"/>
        </w:rPr>
        <w:t xml:space="preserve"> Madeleine, T</w:t>
      </w:r>
      <w:r w:rsidR="00C93AFA" w:rsidRPr="002C27EC">
        <w:rPr>
          <w:rFonts w:ascii="Times New Roman" w:hAnsi="Times New Roman" w:cs="Times New Roman"/>
          <w:sz w:val="24"/>
          <w:szCs w:val="24"/>
        </w:rPr>
        <w:t>ranscultural nursing care. The nurse theorists portraits of excellence (1)</w:t>
      </w:r>
    </w:p>
    <w:p w:rsidR="00C93AFA" w:rsidRPr="002C27EC" w:rsidRDefault="00C93AFA" w:rsidP="002C27EC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sz w:val="24"/>
          <w:szCs w:val="24"/>
        </w:rPr>
        <w:t>Nightingale</w:t>
      </w:r>
      <w:r w:rsidR="00DF33C4" w:rsidRPr="002C27EC">
        <w:rPr>
          <w:rFonts w:ascii="Times New Roman" w:hAnsi="Times New Roman" w:cs="Times New Roman"/>
          <w:sz w:val="24"/>
          <w:szCs w:val="24"/>
        </w:rPr>
        <w:t>,</w:t>
      </w:r>
      <w:r w:rsidRPr="002C27EC">
        <w:rPr>
          <w:rFonts w:ascii="Times New Roman" w:hAnsi="Times New Roman" w:cs="Times New Roman"/>
          <w:sz w:val="24"/>
          <w:szCs w:val="24"/>
        </w:rPr>
        <w:t xml:space="preserve"> Florence, Part 1 Life story (1,2,3,4,5,7,9)/ Part 2 Reflections on her work (10,11,12,13,14,15,17) The nurse theorists portraits of excellence</w:t>
      </w:r>
    </w:p>
    <w:p w:rsidR="00C93AFA" w:rsidRPr="002C27EC" w:rsidRDefault="00C93AFA" w:rsidP="002C27EC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sz w:val="24"/>
          <w:szCs w:val="24"/>
        </w:rPr>
        <w:t>Newman</w:t>
      </w:r>
      <w:r w:rsidR="00DF33C4" w:rsidRPr="002C27EC">
        <w:rPr>
          <w:rFonts w:ascii="Times New Roman" w:hAnsi="Times New Roman" w:cs="Times New Roman"/>
          <w:sz w:val="24"/>
          <w:szCs w:val="24"/>
        </w:rPr>
        <w:t>,</w:t>
      </w:r>
      <w:r w:rsidRPr="002C27EC">
        <w:rPr>
          <w:rFonts w:ascii="Times New Roman" w:hAnsi="Times New Roman" w:cs="Times New Roman"/>
          <w:sz w:val="24"/>
          <w:szCs w:val="24"/>
        </w:rPr>
        <w:t xml:space="preserve"> Margaret, Health as expanding consciousness (</w:t>
      </w:r>
      <w:r w:rsidR="009E7656" w:rsidRPr="002C27EC">
        <w:rPr>
          <w:rFonts w:ascii="Times New Roman" w:hAnsi="Times New Roman" w:cs="Times New Roman"/>
          <w:sz w:val="24"/>
          <w:szCs w:val="24"/>
        </w:rPr>
        <w:t>1-9) The nurse theorists portraits of excellence</w:t>
      </w:r>
    </w:p>
    <w:p w:rsidR="009E7656" w:rsidRPr="002C27EC" w:rsidRDefault="009E7656" w:rsidP="002C27EC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sz w:val="24"/>
          <w:szCs w:val="24"/>
        </w:rPr>
        <w:t>Orem</w:t>
      </w:r>
      <w:r w:rsidR="00DF33C4" w:rsidRPr="002C27EC">
        <w:rPr>
          <w:rFonts w:ascii="Times New Roman" w:hAnsi="Times New Roman" w:cs="Times New Roman"/>
          <w:sz w:val="24"/>
          <w:szCs w:val="24"/>
        </w:rPr>
        <w:t>,</w:t>
      </w:r>
      <w:r w:rsidRPr="002C27EC">
        <w:rPr>
          <w:rFonts w:ascii="Times New Roman" w:hAnsi="Times New Roman" w:cs="Times New Roman"/>
          <w:sz w:val="24"/>
          <w:szCs w:val="24"/>
        </w:rPr>
        <w:t xml:space="preserve"> Dorothea, Self-care Framework (1,2,3,4,5,6,7,8,10) The nurse theorists portraits of excellence</w:t>
      </w:r>
    </w:p>
    <w:p w:rsidR="00792080" w:rsidRPr="002C27EC" w:rsidRDefault="00792080" w:rsidP="002C27EC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sz w:val="24"/>
          <w:szCs w:val="24"/>
        </w:rPr>
        <w:t>Parse</w:t>
      </w:r>
      <w:r w:rsidR="00DF33C4" w:rsidRPr="002C27EC">
        <w:rPr>
          <w:rFonts w:ascii="Times New Roman" w:hAnsi="Times New Roman" w:cs="Times New Roman"/>
          <w:sz w:val="24"/>
          <w:szCs w:val="24"/>
        </w:rPr>
        <w:t>,</w:t>
      </w:r>
      <w:r w:rsidRPr="002C27EC">
        <w:rPr>
          <w:rFonts w:ascii="Times New Roman" w:hAnsi="Times New Roman" w:cs="Times New Roman"/>
          <w:sz w:val="24"/>
          <w:szCs w:val="24"/>
        </w:rPr>
        <w:t xml:space="preserve"> Rosemarie, Human becoming (1-9) The nurse theorists portraits of excellence</w:t>
      </w:r>
    </w:p>
    <w:p w:rsidR="00792080" w:rsidRPr="002C27EC" w:rsidRDefault="00792080" w:rsidP="002C27EC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sz w:val="24"/>
          <w:szCs w:val="24"/>
        </w:rPr>
        <w:t>Rogers</w:t>
      </w:r>
      <w:r w:rsidR="00DF33C4" w:rsidRPr="002C27EC">
        <w:rPr>
          <w:rFonts w:ascii="Times New Roman" w:hAnsi="Times New Roman" w:cs="Times New Roman"/>
          <w:sz w:val="24"/>
          <w:szCs w:val="24"/>
        </w:rPr>
        <w:t>,</w:t>
      </w:r>
      <w:r w:rsidRPr="002C27EC">
        <w:rPr>
          <w:rFonts w:ascii="Times New Roman" w:hAnsi="Times New Roman" w:cs="Times New Roman"/>
          <w:sz w:val="24"/>
          <w:szCs w:val="24"/>
        </w:rPr>
        <w:t xml:space="preserve"> Martha, The science of unitary human beings (1,2,4,5,6,7,8,9,11) The nurse theorists portraits of excellence</w:t>
      </w:r>
    </w:p>
    <w:p w:rsidR="00792080" w:rsidRPr="002C27EC" w:rsidRDefault="00792080" w:rsidP="002C27EC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sz w:val="24"/>
          <w:szCs w:val="24"/>
        </w:rPr>
        <w:t>Roy Sr.</w:t>
      </w:r>
      <w:r w:rsidR="00DF33C4" w:rsidRPr="002C27EC">
        <w:rPr>
          <w:rFonts w:ascii="Times New Roman" w:hAnsi="Times New Roman" w:cs="Times New Roman"/>
          <w:sz w:val="24"/>
          <w:szCs w:val="24"/>
        </w:rPr>
        <w:t>,</w:t>
      </w:r>
      <w:r w:rsidRPr="002C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7EC">
        <w:rPr>
          <w:rFonts w:ascii="Times New Roman" w:hAnsi="Times New Roman" w:cs="Times New Roman"/>
          <w:sz w:val="24"/>
          <w:szCs w:val="24"/>
        </w:rPr>
        <w:t>Callista</w:t>
      </w:r>
      <w:proofErr w:type="spellEnd"/>
      <w:r w:rsidRPr="002C27EC">
        <w:rPr>
          <w:rFonts w:ascii="Times New Roman" w:hAnsi="Times New Roman" w:cs="Times New Roman"/>
          <w:sz w:val="24"/>
          <w:szCs w:val="24"/>
        </w:rPr>
        <w:t>, The Roy adaptation model of nursing (1,2,3,4,5,</w:t>
      </w:r>
      <w:r w:rsidR="00264B68" w:rsidRPr="002C27EC">
        <w:rPr>
          <w:rFonts w:ascii="Times New Roman" w:hAnsi="Times New Roman" w:cs="Times New Roman"/>
          <w:sz w:val="24"/>
          <w:szCs w:val="24"/>
        </w:rPr>
        <w:t>6</w:t>
      </w:r>
      <w:r w:rsidRPr="002C27EC">
        <w:rPr>
          <w:rFonts w:ascii="Times New Roman" w:hAnsi="Times New Roman" w:cs="Times New Roman"/>
          <w:sz w:val="24"/>
          <w:szCs w:val="24"/>
        </w:rPr>
        <w:t>,8,9) The nurse theorists portraits of excellence</w:t>
      </w:r>
    </w:p>
    <w:p w:rsidR="00792080" w:rsidRPr="002C27EC" w:rsidRDefault="00792080" w:rsidP="002C27EC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sz w:val="24"/>
          <w:szCs w:val="24"/>
        </w:rPr>
        <w:t>Watson</w:t>
      </w:r>
      <w:r w:rsidR="00DF33C4" w:rsidRPr="002C27EC">
        <w:rPr>
          <w:rFonts w:ascii="Times New Roman" w:hAnsi="Times New Roman" w:cs="Times New Roman"/>
          <w:sz w:val="24"/>
          <w:szCs w:val="24"/>
        </w:rPr>
        <w:t>,</w:t>
      </w:r>
      <w:r w:rsidRPr="002C27EC">
        <w:rPr>
          <w:rFonts w:ascii="Times New Roman" w:hAnsi="Times New Roman" w:cs="Times New Roman"/>
          <w:sz w:val="24"/>
          <w:szCs w:val="24"/>
        </w:rPr>
        <w:t xml:space="preserve"> Jean, A theory of caring (1-10) The nurse theorists portraits of excellence</w:t>
      </w:r>
    </w:p>
    <w:p w:rsidR="00264B68" w:rsidRDefault="00264B68">
      <w:pPr>
        <w:rPr>
          <w:rFonts w:ascii="Times New Roman" w:hAnsi="Times New Roman" w:cs="Times New Roman"/>
          <w:sz w:val="24"/>
          <w:szCs w:val="24"/>
        </w:rPr>
      </w:pPr>
    </w:p>
    <w:p w:rsidR="00264B68" w:rsidRPr="00792080" w:rsidRDefault="002C2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copies: 77</w:t>
      </w:r>
    </w:p>
    <w:sectPr w:rsidR="00264B68" w:rsidRPr="00792080" w:rsidSect="001F41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DD" w:rsidRDefault="00F231DD" w:rsidP="00265002">
      <w:pPr>
        <w:spacing w:after="0" w:line="240" w:lineRule="auto"/>
      </w:pPr>
      <w:r>
        <w:separator/>
      </w:r>
    </w:p>
  </w:endnote>
  <w:endnote w:type="continuationSeparator" w:id="0">
    <w:p w:rsidR="00F231DD" w:rsidRDefault="00F231DD" w:rsidP="0026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02" w:rsidRDefault="002C27EC">
    <w:pPr>
      <w:pStyle w:val="Footer"/>
    </w:pPr>
    <w:r>
      <w:rPr>
        <w:rFonts w:ascii="Times New Roman" w:hAnsi="Times New Roman" w:cs="Times New Roman"/>
      </w:rPr>
      <w:t>Rev: 5/12/11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DD" w:rsidRDefault="00F231DD" w:rsidP="00265002">
      <w:pPr>
        <w:spacing w:after="0" w:line="240" w:lineRule="auto"/>
      </w:pPr>
      <w:r>
        <w:separator/>
      </w:r>
    </w:p>
  </w:footnote>
  <w:footnote w:type="continuationSeparator" w:id="0">
    <w:p w:rsidR="00F231DD" w:rsidRDefault="00F231DD" w:rsidP="0026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253D6"/>
    <w:multiLevelType w:val="hybridMultilevel"/>
    <w:tmpl w:val="08AA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AFA"/>
    <w:rsid w:val="001F4150"/>
    <w:rsid w:val="00264B68"/>
    <w:rsid w:val="00265002"/>
    <w:rsid w:val="002C27EC"/>
    <w:rsid w:val="0040095C"/>
    <w:rsid w:val="004E2EA4"/>
    <w:rsid w:val="0059247E"/>
    <w:rsid w:val="00792080"/>
    <w:rsid w:val="008D4780"/>
    <w:rsid w:val="009E7656"/>
    <w:rsid w:val="00C74C78"/>
    <w:rsid w:val="00C93AFA"/>
    <w:rsid w:val="00D2398C"/>
    <w:rsid w:val="00DF33C4"/>
    <w:rsid w:val="00F2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002"/>
  </w:style>
  <w:style w:type="paragraph" w:styleId="Footer">
    <w:name w:val="footer"/>
    <w:basedOn w:val="Normal"/>
    <w:link w:val="FooterChar"/>
    <w:uiPriority w:val="99"/>
    <w:unhideWhenUsed/>
    <w:rsid w:val="0026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02"/>
  </w:style>
  <w:style w:type="paragraph" w:styleId="ListParagraph">
    <w:name w:val="List Paragraph"/>
    <w:basedOn w:val="Normal"/>
    <w:uiPriority w:val="34"/>
    <w:qFormat/>
    <w:rsid w:val="002C2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yourid</cp:lastModifiedBy>
  <cp:revision>6</cp:revision>
  <cp:lastPrinted>2011-04-01T16:01:00Z</cp:lastPrinted>
  <dcterms:created xsi:type="dcterms:W3CDTF">2009-03-25T18:08:00Z</dcterms:created>
  <dcterms:modified xsi:type="dcterms:W3CDTF">2011-05-12T15:43:00Z</dcterms:modified>
</cp:coreProperties>
</file>