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1E7E" w:rsidRPr="00E6529D" w:rsidRDefault="00A034D6" w:rsidP="001E1E7E">
      <w:pPr>
        <w:spacing w:after="0" w:line="240" w:lineRule="auto"/>
        <w:rPr>
          <w:rFonts w:ascii="Arial" w:hAnsi="Arial" w:cs="Arial"/>
          <w:b/>
          <w:sz w:val="28"/>
          <w:szCs w:val="28"/>
        </w:rPr>
      </w:pPr>
      <w:bookmarkStart w:id="0" w:name="_GoBack"/>
      <w:bookmarkEnd w:id="0"/>
      <w:r>
        <w:rPr>
          <w:rFonts w:ascii="Arial" w:hAnsi="Arial" w:cs="Arial"/>
          <w:b/>
          <w:sz w:val="28"/>
          <w:szCs w:val="28"/>
        </w:rPr>
        <w:t>Rettig Nursing Technology Center (</w:t>
      </w:r>
      <w:r w:rsidR="00DC7321" w:rsidRPr="007A5369">
        <w:rPr>
          <w:rFonts w:ascii="Arial" w:hAnsi="Arial" w:cs="Arial"/>
          <w:b/>
          <w:sz w:val="28"/>
          <w:szCs w:val="28"/>
        </w:rPr>
        <w:t>NTC</w:t>
      </w:r>
      <w:r>
        <w:rPr>
          <w:rFonts w:ascii="Arial" w:hAnsi="Arial" w:cs="Arial"/>
          <w:b/>
          <w:sz w:val="28"/>
          <w:szCs w:val="28"/>
        </w:rPr>
        <w:t>)</w:t>
      </w:r>
      <w:r w:rsidR="001E1E7E" w:rsidRPr="007A5369">
        <w:rPr>
          <w:rFonts w:ascii="Arial" w:hAnsi="Arial" w:cs="Arial"/>
          <w:b/>
          <w:sz w:val="28"/>
          <w:szCs w:val="28"/>
        </w:rPr>
        <w:t xml:space="preserve"> Safe</w:t>
      </w:r>
      <w:r w:rsidR="009262EA">
        <w:rPr>
          <w:rFonts w:ascii="Arial" w:hAnsi="Arial" w:cs="Arial"/>
          <w:b/>
          <w:sz w:val="28"/>
          <w:szCs w:val="28"/>
        </w:rPr>
        <w:t xml:space="preserve"> Practice</w:t>
      </w:r>
      <w:r w:rsidR="001E1E7E" w:rsidRPr="007A5369">
        <w:rPr>
          <w:rFonts w:ascii="Arial" w:hAnsi="Arial" w:cs="Arial"/>
          <w:b/>
          <w:sz w:val="28"/>
          <w:szCs w:val="28"/>
        </w:rPr>
        <w:t xml:space="preserve"> </w:t>
      </w:r>
      <w:r w:rsidR="00F845C5" w:rsidRPr="007A5369">
        <w:rPr>
          <w:rFonts w:ascii="Arial" w:hAnsi="Arial" w:cs="Arial"/>
          <w:b/>
          <w:sz w:val="28"/>
          <w:szCs w:val="28"/>
        </w:rPr>
        <w:t>Manual</w:t>
      </w:r>
      <w:r w:rsidR="00F845C5" w:rsidRPr="00E6529D">
        <w:rPr>
          <w:rFonts w:ascii="Arial" w:hAnsi="Arial" w:cs="Arial"/>
          <w:b/>
          <w:sz w:val="28"/>
          <w:szCs w:val="28"/>
        </w:rPr>
        <w:t xml:space="preserve"> </w:t>
      </w:r>
    </w:p>
    <w:p w:rsidR="001E1E7E" w:rsidRDefault="001E1E7E" w:rsidP="001E1E7E">
      <w:pPr>
        <w:spacing w:after="0" w:line="240" w:lineRule="auto"/>
        <w:rPr>
          <w:rFonts w:ascii="Arial" w:hAnsi="Arial" w:cs="Arial"/>
        </w:rPr>
      </w:pPr>
      <w:r w:rsidRPr="002F4C11">
        <w:rPr>
          <w:rFonts w:ascii="Arial" w:hAnsi="Arial" w:cs="Arial"/>
        </w:rPr>
        <w:t>Northern Michigan University</w:t>
      </w:r>
      <w:r w:rsidR="00AB1404">
        <w:rPr>
          <w:rFonts w:ascii="Arial" w:hAnsi="Arial" w:cs="Arial"/>
        </w:rPr>
        <w:t xml:space="preserve"> </w:t>
      </w:r>
      <w:r w:rsidRPr="002F4C11">
        <w:rPr>
          <w:rFonts w:ascii="Arial" w:hAnsi="Arial" w:cs="Arial"/>
        </w:rPr>
        <w:t>School of Nursing</w:t>
      </w:r>
    </w:p>
    <w:p w:rsidR="00A31CD3" w:rsidRDefault="00A31CD3" w:rsidP="001E1E7E">
      <w:pPr>
        <w:spacing w:after="0" w:line="240" w:lineRule="auto"/>
        <w:rPr>
          <w:rFonts w:ascii="Arial" w:hAnsi="Arial" w:cs="Arial"/>
        </w:rPr>
      </w:pPr>
    </w:p>
    <w:p w:rsidR="00A31CD3" w:rsidRPr="002F4C11" w:rsidRDefault="00A31CD3" w:rsidP="001E1E7E">
      <w:pPr>
        <w:spacing w:after="0" w:line="240" w:lineRule="auto"/>
        <w:rPr>
          <w:rFonts w:ascii="Arial" w:hAnsi="Arial" w:cs="Arial"/>
        </w:rPr>
      </w:pPr>
    </w:p>
    <w:p w:rsidR="001E1E7E" w:rsidRDefault="001E1E7E" w:rsidP="001E1E7E">
      <w:pPr>
        <w:spacing w:after="0" w:line="240" w:lineRule="auto"/>
        <w:rPr>
          <w:rFonts w:ascii="Arial" w:hAnsi="Arial" w:cs="Arial"/>
        </w:rPr>
      </w:pPr>
      <w:r w:rsidRPr="002F4C11">
        <w:rPr>
          <w:rFonts w:ascii="Arial" w:hAnsi="Arial" w:cs="Arial"/>
        </w:rPr>
        <w:t>____________________________________________________________________________</w:t>
      </w:r>
    </w:p>
    <w:p w:rsidR="00212C95" w:rsidRPr="002F4C11" w:rsidRDefault="00212C95" w:rsidP="001E1E7E">
      <w:pPr>
        <w:spacing w:after="0" w:line="240" w:lineRule="auto"/>
        <w:rPr>
          <w:rFonts w:ascii="Arial" w:hAnsi="Arial" w:cs="Arial"/>
        </w:rPr>
      </w:pPr>
    </w:p>
    <w:p w:rsidR="001E1E7E" w:rsidRPr="002F4C11" w:rsidRDefault="001E1E7E" w:rsidP="001E1E7E">
      <w:pPr>
        <w:spacing w:after="0" w:line="240" w:lineRule="auto"/>
        <w:rPr>
          <w:rFonts w:ascii="Arial" w:hAnsi="Arial" w:cs="Arial"/>
          <w:b/>
        </w:rPr>
      </w:pPr>
      <w:r w:rsidRPr="002F4C11">
        <w:rPr>
          <w:rFonts w:ascii="Arial" w:hAnsi="Arial" w:cs="Arial"/>
          <w:b/>
        </w:rPr>
        <w:t>Table of Contents</w:t>
      </w:r>
    </w:p>
    <w:p w:rsidR="007E34FA" w:rsidRDefault="001E1E7E" w:rsidP="001E1E7E">
      <w:pPr>
        <w:spacing w:after="0" w:line="240" w:lineRule="auto"/>
        <w:rPr>
          <w:rFonts w:ascii="Arial" w:hAnsi="Arial" w:cs="Arial"/>
        </w:rPr>
      </w:pPr>
      <w:r w:rsidRPr="002F4C11">
        <w:rPr>
          <w:rFonts w:ascii="Arial" w:hAnsi="Arial" w:cs="Arial"/>
        </w:rPr>
        <w:t>Purpose and References</w:t>
      </w:r>
      <w:r w:rsidR="00285F68">
        <w:rPr>
          <w:rFonts w:ascii="Arial" w:hAnsi="Arial" w:cs="Arial"/>
        </w:rPr>
        <w:t xml:space="preserve">     </w:t>
      </w:r>
      <w:r w:rsidR="00E6529D">
        <w:rPr>
          <w:rFonts w:ascii="Arial" w:hAnsi="Arial" w:cs="Arial"/>
        </w:rPr>
        <w:tab/>
        <w:t>.</w:t>
      </w:r>
      <w:r w:rsidR="00E6529D">
        <w:rPr>
          <w:rFonts w:ascii="Arial" w:hAnsi="Arial" w:cs="Arial"/>
        </w:rPr>
        <w:tab/>
        <w:t>.</w:t>
      </w:r>
      <w:r w:rsidR="00E6529D">
        <w:rPr>
          <w:rFonts w:ascii="Arial" w:hAnsi="Arial" w:cs="Arial"/>
        </w:rPr>
        <w:tab/>
        <w:t>.</w:t>
      </w:r>
      <w:r w:rsidR="00E6529D">
        <w:rPr>
          <w:rFonts w:ascii="Arial" w:hAnsi="Arial" w:cs="Arial"/>
        </w:rPr>
        <w:tab/>
        <w:t>.</w:t>
      </w:r>
      <w:r w:rsidR="00E6529D">
        <w:rPr>
          <w:rFonts w:ascii="Arial" w:hAnsi="Arial" w:cs="Arial"/>
        </w:rPr>
        <w:tab/>
        <w:t>.</w:t>
      </w:r>
      <w:r w:rsidR="00E6529D">
        <w:rPr>
          <w:rFonts w:ascii="Arial" w:hAnsi="Arial" w:cs="Arial"/>
        </w:rPr>
        <w:tab/>
        <w:t>.</w:t>
      </w:r>
      <w:r w:rsidR="00E6529D">
        <w:rPr>
          <w:rFonts w:ascii="Arial" w:hAnsi="Arial" w:cs="Arial"/>
        </w:rPr>
        <w:tab/>
        <w:t>.</w:t>
      </w:r>
      <w:r w:rsidR="00E6529D">
        <w:rPr>
          <w:rFonts w:ascii="Arial" w:hAnsi="Arial" w:cs="Arial"/>
        </w:rPr>
        <w:tab/>
      </w:r>
      <w:r w:rsidR="00285F68">
        <w:rPr>
          <w:rFonts w:ascii="Arial" w:hAnsi="Arial" w:cs="Arial"/>
        </w:rPr>
        <w:t xml:space="preserve">.          </w:t>
      </w:r>
      <w:r w:rsidR="00E6529D">
        <w:rPr>
          <w:rFonts w:ascii="Arial" w:hAnsi="Arial" w:cs="Arial"/>
        </w:rPr>
        <w:t>1</w:t>
      </w:r>
      <w:r w:rsidR="007E34FA">
        <w:rPr>
          <w:rFonts w:ascii="Arial" w:hAnsi="Arial" w:cs="Arial"/>
        </w:rPr>
        <w:tab/>
      </w:r>
    </w:p>
    <w:p w:rsidR="007E34FA" w:rsidRDefault="001E1E7E" w:rsidP="001E1E7E">
      <w:pPr>
        <w:spacing w:after="0" w:line="240" w:lineRule="auto"/>
        <w:rPr>
          <w:rFonts w:ascii="Arial" w:hAnsi="Arial" w:cs="Arial"/>
        </w:rPr>
      </w:pPr>
      <w:r w:rsidRPr="002F4C11">
        <w:rPr>
          <w:rFonts w:ascii="Arial" w:hAnsi="Arial" w:cs="Arial"/>
        </w:rPr>
        <w:t>Employee and Student Exposure Determination</w:t>
      </w:r>
      <w:r w:rsidR="00E6529D">
        <w:rPr>
          <w:rFonts w:ascii="Arial" w:hAnsi="Arial" w:cs="Arial"/>
        </w:rPr>
        <w:tab/>
        <w:t>.</w:t>
      </w:r>
      <w:r w:rsidR="00E6529D">
        <w:rPr>
          <w:rFonts w:ascii="Arial" w:hAnsi="Arial" w:cs="Arial"/>
        </w:rPr>
        <w:tab/>
        <w:t>.</w:t>
      </w:r>
      <w:r w:rsidR="00E6529D">
        <w:rPr>
          <w:rFonts w:ascii="Arial" w:hAnsi="Arial" w:cs="Arial"/>
        </w:rPr>
        <w:tab/>
        <w:t>.</w:t>
      </w:r>
      <w:r w:rsidR="00E6529D">
        <w:rPr>
          <w:rFonts w:ascii="Arial" w:hAnsi="Arial" w:cs="Arial"/>
        </w:rPr>
        <w:tab/>
        <w:t>.</w:t>
      </w:r>
      <w:r w:rsidR="00E6529D">
        <w:rPr>
          <w:rFonts w:ascii="Arial" w:hAnsi="Arial" w:cs="Arial"/>
        </w:rPr>
        <w:tab/>
        <w:t>.</w:t>
      </w:r>
      <w:r w:rsidR="00E6529D">
        <w:rPr>
          <w:rFonts w:ascii="Arial" w:hAnsi="Arial" w:cs="Arial"/>
        </w:rPr>
        <w:tab/>
        <w:t>2</w:t>
      </w:r>
      <w:r w:rsidR="007E34FA">
        <w:rPr>
          <w:rFonts w:ascii="Arial" w:hAnsi="Arial" w:cs="Arial"/>
        </w:rPr>
        <w:tab/>
      </w:r>
    </w:p>
    <w:p w:rsidR="001E1E7E" w:rsidRPr="002F4C11" w:rsidRDefault="001E1E7E" w:rsidP="001E1E7E">
      <w:pPr>
        <w:spacing w:after="0" w:line="240" w:lineRule="auto"/>
        <w:rPr>
          <w:rFonts w:ascii="Arial" w:hAnsi="Arial" w:cs="Arial"/>
        </w:rPr>
      </w:pPr>
      <w:r w:rsidRPr="002F4C11">
        <w:rPr>
          <w:rFonts w:ascii="Arial" w:hAnsi="Arial" w:cs="Arial"/>
        </w:rPr>
        <w:t>Compliance Methods</w:t>
      </w:r>
      <w:r w:rsidR="00E6529D">
        <w:rPr>
          <w:rFonts w:ascii="Arial" w:hAnsi="Arial" w:cs="Arial"/>
        </w:rPr>
        <w:tab/>
        <w:t>.</w:t>
      </w:r>
      <w:r w:rsidR="00E6529D">
        <w:rPr>
          <w:rFonts w:ascii="Arial" w:hAnsi="Arial" w:cs="Arial"/>
        </w:rPr>
        <w:tab/>
        <w:t>.</w:t>
      </w:r>
      <w:r w:rsidR="00E6529D">
        <w:rPr>
          <w:rFonts w:ascii="Arial" w:hAnsi="Arial" w:cs="Arial"/>
        </w:rPr>
        <w:tab/>
        <w:t>.</w:t>
      </w:r>
      <w:r w:rsidR="00E6529D">
        <w:rPr>
          <w:rFonts w:ascii="Arial" w:hAnsi="Arial" w:cs="Arial"/>
        </w:rPr>
        <w:tab/>
        <w:t>.</w:t>
      </w:r>
      <w:r w:rsidR="00E6529D">
        <w:rPr>
          <w:rFonts w:ascii="Arial" w:hAnsi="Arial" w:cs="Arial"/>
        </w:rPr>
        <w:tab/>
        <w:t>.</w:t>
      </w:r>
      <w:r w:rsidR="00E6529D">
        <w:rPr>
          <w:rFonts w:ascii="Arial" w:hAnsi="Arial" w:cs="Arial"/>
        </w:rPr>
        <w:tab/>
        <w:t>.</w:t>
      </w:r>
      <w:r w:rsidR="00E6529D">
        <w:rPr>
          <w:rFonts w:ascii="Arial" w:hAnsi="Arial" w:cs="Arial"/>
        </w:rPr>
        <w:tab/>
        <w:t>.</w:t>
      </w:r>
      <w:r w:rsidR="00E6529D">
        <w:rPr>
          <w:rFonts w:ascii="Arial" w:hAnsi="Arial" w:cs="Arial"/>
        </w:rPr>
        <w:tab/>
        <w:t>.</w:t>
      </w:r>
      <w:r w:rsidR="00E6529D">
        <w:rPr>
          <w:rFonts w:ascii="Arial" w:hAnsi="Arial" w:cs="Arial"/>
        </w:rPr>
        <w:tab/>
        <w:t>.</w:t>
      </w:r>
      <w:r w:rsidR="00E6529D">
        <w:rPr>
          <w:rFonts w:ascii="Arial" w:hAnsi="Arial" w:cs="Arial"/>
        </w:rPr>
        <w:tab/>
        <w:t>2</w:t>
      </w:r>
    </w:p>
    <w:p w:rsidR="001E1E7E" w:rsidRPr="002F4C11" w:rsidRDefault="001E1E7E" w:rsidP="001E1E7E">
      <w:pPr>
        <w:spacing w:after="0" w:line="240" w:lineRule="auto"/>
        <w:rPr>
          <w:rFonts w:ascii="Arial" w:hAnsi="Arial" w:cs="Arial"/>
        </w:rPr>
      </w:pPr>
      <w:r w:rsidRPr="002F4C11">
        <w:rPr>
          <w:rFonts w:ascii="Arial" w:hAnsi="Arial" w:cs="Arial"/>
        </w:rPr>
        <w:tab/>
        <w:t>General</w:t>
      </w:r>
      <w:r w:rsidR="00E6529D">
        <w:rPr>
          <w:rFonts w:ascii="Arial" w:hAnsi="Arial" w:cs="Arial"/>
        </w:rPr>
        <w:tab/>
        <w:t>.</w:t>
      </w:r>
      <w:r w:rsidR="00E6529D">
        <w:rPr>
          <w:rFonts w:ascii="Arial" w:hAnsi="Arial" w:cs="Arial"/>
        </w:rPr>
        <w:tab/>
        <w:t>.</w:t>
      </w:r>
      <w:r w:rsidR="00E6529D">
        <w:rPr>
          <w:rFonts w:ascii="Arial" w:hAnsi="Arial" w:cs="Arial"/>
        </w:rPr>
        <w:tab/>
        <w:t>.</w:t>
      </w:r>
      <w:r w:rsidR="00E6529D">
        <w:rPr>
          <w:rFonts w:ascii="Arial" w:hAnsi="Arial" w:cs="Arial"/>
        </w:rPr>
        <w:tab/>
        <w:t>.</w:t>
      </w:r>
      <w:r w:rsidR="00E6529D">
        <w:rPr>
          <w:rFonts w:ascii="Arial" w:hAnsi="Arial" w:cs="Arial"/>
        </w:rPr>
        <w:tab/>
        <w:t>.</w:t>
      </w:r>
      <w:r w:rsidR="00E6529D">
        <w:rPr>
          <w:rFonts w:ascii="Arial" w:hAnsi="Arial" w:cs="Arial"/>
        </w:rPr>
        <w:tab/>
        <w:t>.</w:t>
      </w:r>
      <w:r w:rsidR="00E6529D">
        <w:rPr>
          <w:rFonts w:ascii="Arial" w:hAnsi="Arial" w:cs="Arial"/>
        </w:rPr>
        <w:tab/>
        <w:t>.</w:t>
      </w:r>
      <w:r w:rsidR="00E6529D">
        <w:rPr>
          <w:rFonts w:ascii="Arial" w:hAnsi="Arial" w:cs="Arial"/>
        </w:rPr>
        <w:tab/>
        <w:t>.</w:t>
      </w:r>
      <w:r w:rsidR="00E6529D">
        <w:rPr>
          <w:rFonts w:ascii="Arial" w:hAnsi="Arial" w:cs="Arial"/>
        </w:rPr>
        <w:tab/>
        <w:t>.</w:t>
      </w:r>
      <w:r w:rsidR="00E6529D">
        <w:rPr>
          <w:rFonts w:ascii="Arial" w:hAnsi="Arial" w:cs="Arial"/>
        </w:rPr>
        <w:tab/>
        <w:t>2</w:t>
      </w:r>
    </w:p>
    <w:p w:rsidR="001E1E7E" w:rsidRPr="002F4C11" w:rsidRDefault="001E1E7E" w:rsidP="001E1E7E">
      <w:pPr>
        <w:spacing w:after="0" w:line="240" w:lineRule="auto"/>
        <w:rPr>
          <w:rFonts w:ascii="Arial" w:hAnsi="Arial" w:cs="Arial"/>
        </w:rPr>
      </w:pPr>
      <w:r w:rsidRPr="002F4C11">
        <w:rPr>
          <w:rFonts w:ascii="Arial" w:hAnsi="Arial" w:cs="Arial"/>
        </w:rPr>
        <w:tab/>
        <w:t>Handwashing Facilities</w:t>
      </w:r>
      <w:r w:rsidR="00E6529D">
        <w:rPr>
          <w:rFonts w:ascii="Arial" w:hAnsi="Arial" w:cs="Arial"/>
        </w:rPr>
        <w:tab/>
        <w:t>.</w:t>
      </w:r>
      <w:r w:rsidR="00E6529D">
        <w:rPr>
          <w:rFonts w:ascii="Arial" w:hAnsi="Arial" w:cs="Arial"/>
        </w:rPr>
        <w:tab/>
        <w:t>.</w:t>
      </w:r>
      <w:r w:rsidR="00E6529D">
        <w:rPr>
          <w:rFonts w:ascii="Arial" w:hAnsi="Arial" w:cs="Arial"/>
        </w:rPr>
        <w:tab/>
        <w:t>.</w:t>
      </w:r>
      <w:r w:rsidR="00E6529D">
        <w:rPr>
          <w:rFonts w:ascii="Arial" w:hAnsi="Arial" w:cs="Arial"/>
        </w:rPr>
        <w:tab/>
        <w:t>.</w:t>
      </w:r>
      <w:r w:rsidR="00E6529D">
        <w:rPr>
          <w:rFonts w:ascii="Arial" w:hAnsi="Arial" w:cs="Arial"/>
        </w:rPr>
        <w:tab/>
        <w:t>.</w:t>
      </w:r>
      <w:r w:rsidR="00E6529D">
        <w:rPr>
          <w:rFonts w:ascii="Arial" w:hAnsi="Arial" w:cs="Arial"/>
        </w:rPr>
        <w:tab/>
        <w:t>.</w:t>
      </w:r>
      <w:r w:rsidR="00E6529D">
        <w:rPr>
          <w:rFonts w:ascii="Arial" w:hAnsi="Arial" w:cs="Arial"/>
        </w:rPr>
        <w:tab/>
        <w:t>.</w:t>
      </w:r>
      <w:r w:rsidR="00E6529D">
        <w:rPr>
          <w:rFonts w:ascii="Arial" w:hAnsi="Arial" w:cs="Arial"/>
        </w:rPr>
        <w:tab/>
        <w:t>2</w:t>
      </w:r>
    </w:p>
    <w:p w:rsidR="001E1E7E" w:rsidRPr="002F4C11" w:rsidRDefault="001E1E7E" w:rsidP="001E1E7E">
      <w:pPr>
        <w:spacing w:after="0" w:line="240" w:lineRule="auto"/>
        <w:rPr>
          <w:rFonts w:ascii="Arial" w:hAnsi="Arial" w:cs="Arial"/>
        </w:rPr>
      </w:pPr>
      <w:r w:rsidRPr="002F4C11">
        <w:rPr>
          <w:rFonts w:ascii="Arial" w:hAnsi="Arial" w:cs="Arial"/>
        </w:rPr>
        <w:tab/>
        <w:t>Needles and Sharps</w:t>
      </w:r>
      <w:r w:rsidR="00E6529D">
        <w:rPr>
          <w:rFonts w:ascii="Arial" w:hAnsi="Arial" w:cs="Arial"/>
        </w:rPr>
        <w:tab/>
        <w:t>.</w:t>
      </w:r>
      <w:r w:rsidR="00E6529D">
        <w:rPr>
          <w:rFonts w:ascii="Arial" w:hAnsi="Arial" w:cs="Arial"/>
        </w:rPr>
        <w:tab/>
        <w:t>.</w:t>
      </w:r>
      <w:r w:rsidR="00E6529D">
        <w:rPr>
          <w:rFonts w:ascii="Arial" w:hAnsi="Arial" w:cs="Arial"/>
        </w:rPr>
        <w:tab/>
        <w:t>.</w:t>
      </w:r>
      <w:r w:rsidR="00E6529D">
        <w:rPr>
          <w:rFonts w:ascii="Arial" w:hAnsi="Arial" w:cs="Arial"/>
        </w:rPr>
        <w:tab/>
        <w:t>.</w:t>
      </w:r>
      <w:r w:rsidR="00E6529D">
        <w:rPr>
          <w:rFonts w:ascii="Arial" w:hAnsi="Arial" w:cs="Arial"/>
        </w:rPr>
        <w:tab/>
        <w:t>.</w:t>
      </w:r>
      <w:r w:rsidR="00E6529D">
        <w:rPr>
          <w:rFonts w:ascii="Arial" w:hAnsi="Arial" w:cs="Arial"/>
        </w:rPr>
        <w:tab/>
        <w:t>.</w:t>
      </w:r>
      <w:r w:rsidR="00E6529D">
        <w:rPr>
          <w:rFonts w:ascii="Arial" w:hAnsi="Arial" w:cs="Arial"/>
        </w:rPr>
        <w:tab/>
        <w:t>.</w:t>
      </w:r>
      <w:r w:rsidR="00E6529D">
        <w:rPr>
          <w:rFonts w:ascii="Arial" w:hAnsi="Arial" w:cs="Arial"/>
        </w:rPr>
        <w:tab/>
        <w:t>.</w:t>
      </w:r>
      <w:r w:rsidR="00E6529D">
        <w:rPr>
          <w:rFonts w:ascii="Arial" w:hAnsi="Arial" w:cs="Arial"/>
        </w:rPr>
        <w:tab/>
        <w:t>2</w:t>
      </w:r>
    </w:p>
    <w:p w:rsidR="001E1E7E" w:rsidRPr="002F4C11" w:rsidRDefault="001E1E7E" w:rsidP="001E1E7E">
      <w:pPr>
        <w:spacing w:after="0" w:line="240" w:lineRule="auto"/>
        <w:rPr>
          <w:rFonts w:ascii="Arial" w:hAnsi="Arial" w:cs="Arial"/>
        </w:rPr>
      </w:pPr>
      <w:r w:rsidRPr="002F4C11">
        <w:rPr>
          <w:rFonts w:ascii="Arial" w:hAnsi="Arial" w:cs="Arial"/>
        </w:rPr>
        <w:tab/>
        <w:t>Containers for Sharps</w:t>
      </w:r>
      <w:r w:rsidR="00E6529D">
        <w:rPr>
          <w:rFonts w:ascii="Arial" w:hAnsi="Arial" w:cs="Arial"/>
        </w:rPr>
        <w:tab/>
        <w:t>.</w:t>
      </w:r>
      <w:r w:rsidR="00E6529D">
        <w:rPr>
          <w:rFonts w:ascii="Arial" w:hAnsi="Arial" w:cs="Arial"/>
        </w:rPr>
        <w:tab/>
        <w:t>.</w:t>
      </w:r>
      <w:r w:rsidR="00E6529D">
        <w:rPr>
          <w:rFonts w:ascii="Arial" w:hAnsi="Arial" w:cs="Arial"/>
        </w:rPr>
        <w:tab/>
        <w:t>.</w:t>
      </w:r>
      <w:r w:rsidR="00E6529D">
        <w:rPr>
          <w:rFonts w:ascii="Arial" w:hAnsi="Arial" w:cs="Arial"/>
        </w:rPr>
        <w:tab/>
        <w:t>.</w:t>
      </w:r>
      <w:r w:rsidR="00E6529D">
        <w:rPr>
          <w:rFonts w:ascii="Arial" w:hAnsi="Arial" w:cs="Arial"/>
        </w:rPr>
        <w:tab/>
        <w:t>.</w:t>
      </w:r>
      <w:r w:rsidR="00E6529D">
        <w:rPr>
          <w:rFonts w:ascii="Arial" w:hAnsi="Arial" w:cs="Arial"/>
        </w:rPr>
        <w:tab/>
        <w:t>.</w:t>
      </w:r>
      <w:r w:rsidR="00E6529D">
        <w:rPr>
          <w:rFonts w:ascii="Arial" w:hAnsi="Arial" w:cs="Arial"/>
        </w:rPr>
        <w:tab/>
        <w:t>.</w:t>
      </w:r>
      <w:r w:rsidR="00E6529D">
        <w:rPr>
          <w:rFonts w:ascii="Arial" w:hAnsi="Arial" w:cs="Arial"/>
        </w:rPr>
        <w:tab/>
        <w:t>.</w:t>
      </w:r>
      <w:r w:rsidR="00E6529D">
        <w:rPr>
          <w:rFonts w:ascii="Arial" w:hAnsi="Arial" w:cs="Arial"/>
        </w:rPr>
        <w:tab/>
        <w:t>2</w:t>
      </w:r>
    </w:p>
    <w:p w:rsidR="001E1E7E" w:rsidRPr="002F4C11" w:rsidRDefault="001E1E7E" w:rsidP="001E1E7E">
      <w:pPr>
        <w:spacing w:after="0" w:line="240" w:lineRule="auto"/>
        <w:rPr>
          <w:rFonts w:ascii="Arial" w:hAnsi="Arial" w:cs="Arial"/>
        </w:rPr>
      </w:pPr>
      <w:r w:rsidRPr="002F4C11">
        <w:rPr>
          <w:rFonts w:ascii="Arial" w:hAnsi="Arial" w:cs="Arial"/>
        </w:rPr>
        <w:tab/>
        <w:t>NTC Environmental Restrictions</w:t>
      </w:r>
      <w:r w:rsidR="00E6529D">
        <w:rPr>
          <w:rFonts w:ascii="Arial" w:hAnsi="Arial" w:cs="Arial"/>
        </w:rPr>
        <w:tab/>
        <w:t>.</w:t>
      </w:r>
      <w:r w:rsidR="00E6529D">
        <w:rPr>
          <w:rFonts w:ascii="Arial" w:hAnsi="Arial" w:cs="Arial"/>
        </w:rPr>
        <w:tab/>
        <w:t>.</w:t>
      </w:r>
      <w:r w:rsidR="00E6529D">
        <w:rPr>
          <w:rFonts w:ascii="Arial" w:hAnsi="Arial" w:cs="Arial"/>
        </w:rPr>
        <w:tab/>
        <w:t>.</w:t>
      </w:r>
      <w:r w:rsidR="00E6529D">
        <w:rPr>
          <w:rFonts w:ascii="Arial" w:hAnsi="Arial" w:cs="Arial"/>
        </w:rPr>
        <w:tab/>
        <w:t>.</w:t>
      </w:r>
      <w:r w:rsidR="00E6529D">
        <w:rPr>
          <w:rFonts w:ascii="Arial" w:hAnsi="Arial" w:cs="Arial"/>
        </w:rPr>
        <w:tab/>
        <w:t>.</w:t>
      </w:r>
      <w:r w:rsidR="00E6529D">
        <w:rPr>
          <w:rFonts w:ascii="Arial" w:hAnsi="Arial" w:cs="Arial"/>
        </w:rPr>
        <w:tab/>
        <w:t>.</w:t>
      </w:r>
      <w:r w:rsidR="00E6529D">
        <w:rPr>
          <w:rFonts w:ascii="Arial" w:hAnsi="Arial" w:cs="Arial"/>
        </w:rPr>
        <w:tab/>
        <w:t>3</w:t>
      </w:r>
    </w:p>
    <w:p w:rsidR="001E1E7E" w:rsidRPr="002F4C11" w:rsidRDefault="001E1E7E" w:rsidP="001E1E7E">
      <w:pPr>
        <w:spacing w:after="0" w:line="240" w:lineRule="auto"/>
        <w:rPr>
          <w:rFonts w:ascii="Arial" w:hAnsi="Arial" w:cs="Arial"/>
        </w:rPr>
      </w:pPr>
      <w:r w:rsidRPr="002F4C11">
        <w:rPr>
          <w:rFonts w:ascii="Arial" w:hAnsi="Arial" w:cs="Arial"/>
        </w:rPr>
        <w:tab/>
        <w:t>Housekeeping and Contaminated Equipment</w:t>
      </w:r>
      <w:r w:rsidR="00E6529D">
        <w:rPr>
          <w:rFonts w:ascii="Arial" w:hAnsi="Arial" w:cs="Arial"/>
        </w:rPr>
        <w:tab/>
        <w:t>.</w:t>
      </w:r>
      <w:r w:rsidR="00E6529D">
        <w:rPr>
          <w:rFonts w:ascii="Arial" w:hAnsi="Arial" w:cs="Arial"/>
        </w:rPr>
        <w:tab/>
        <w:t>.</w:t>
      </w:r>
      <w:r w:rsidR="00E6529D">
        <w:rPr>
          <w:rFonts w:ascii="Arial" w:hAnsi="Arial" w:cs="Arial"/>
        </w:rPr>
        <w:tab/>
        <w:t>.</w:t>
      </w:r>
      <w:r w:rsidR="00E6529D">
        <w:rPr>
          <w:rFonts w:ascii="Arial" w:hAnsi="Arial" w:cs="Arial"/>
        </w:rPr>
        <w:tab/>
        <w:t>.</w:t>
      </w:r>
      <w:r w:rsidR="00E6529D">
        <w:rPr>
          <w:rFonts w:ascii="Arial" w:hAnsi="Arial" w:cs="Arial"/>
        </w:rPr>
        <w:tab/>
        <w:t>3</w:t>
      </w:r>
    </w:p>
    <w:p w:rsidR="001E1E7E" w:rsidRPr="002F4C11" w:rsidRDefault="001E1E7E" w:rsidP="001E1E7E">
      <w:pPr>
        <w:spacing w:after="0" w:line="240" w:lineRule="auto"/>
        <w:rPr>
          <w:rFonts w:ascii="Arial" w:hAnsi="Arial" w:cs="Arial"/>
        </w:rPr>
      </w:pPr>
      <w:r w:rsidRPr="002F4C11">
        <w:rPr>
          <w:rFonts w:ascii="Arial" w:hAnsi="Arial" w:cs="Arial"/>
        </w:rPr>
        <w:tab/>
        <w:t>Personal Protective Equipment (PPE)</w:t>
      </w:r>
      <w:r w:rsidR="00E6529D">
        <w:rPr>
          <w:rFonts w:ascii="Arial" w:hAnsi="Arial" w:cs="Arial"/>
        </w:rPr>
        <w:tab/>
        <w:t>.</w:t>
      </w:r>
      <w:r w:rsidR="00E6529D">
        <w:rPr>
          <w:rFonts w:ascii="Arial" w:hAnsi="Arial" w:cs="Arial"/>
        </w:rPr>
        <w:tab/>
        <w:t>.</w:t>
      </w:r>
      <w:r w:rsidR="00E6529D">
        <w:rPr>
          <w:rFonts w:ascii="Arial" w:hAnsi="Arial" w:cs="Arial"/>
        </w:rPr>
        <w:tab/>
        <w:t>.</w:t>
      </w:r>
      <w:r w:rsidR="00E6529D">
        <w:rPr>
          <w:rFonts w:ascii="Arial" w:hAnsi="Arial" w:cs="Arial"/>
        </w:rPr>
        <w:tab/>
        <w:t>.</w:t>
      </w:r>
      <w:r w:rsidR="00E6529D">
        <w:rPr>
          <w:rFonts w:ascii="Arial" w:hAnsi="Arial" w:cs="Arial"/>
        </w:rPr>
        <w:tab/>
        <w:t>.</w:t>
      </w:r>
      <w:r w:rsidR="00E6529D">
        <w:rPr>
          <w:rFonts w:ascii="Arial" w:hAnsi="Arial" w:cs="Arial"/>
        </w:rPr>
        <w:tab/>
        <w:t>3</w:t>
      </w:r>
    </w:p>
    <w:p w:rsidR="001E1E7E" w:rsidRPr="002F4C11" w:rsidRDefault="001E1E7E" w:rsidP="001E1E7E">
      <w:pPr>
        <w:spacing w:after="0" w:line="240" w:lineRule="auto"/>
        <w:rPr>
          <w:rFonts w:ascii="Arial" w:hAnsi="Arial" w:cs="Arial"/>
        </w:rPr>
      </w:pPr>
      <w:r w:rsidRPr="002F4C11">
        <w:rPr>
          <w:rFonts w:ascii="Arial" w:hAnsi="Arial" w:cs="Arial"/>
        </w:rPr>
        <w:tab/>
      </w:r>
      <w:r w:rsidRPr="002F4C11">
        <w:rPr>
          <w:rFonts w:ascii="Arial" w:hAnsi="Arial" w:cs="Arial"/>
        </w:rPr>
        <w:tab/>
        <w:t>General</w:t>
      </w:r>
      <w:r w:rsidR="00E6529D">
        <w:rPr>
          <w:rFonts w:ascii="Arial" w:hAnsi="Arial" w:cs="Arial"/>
        </w:rPr>
        <w:tab/>
        <w:t>.</w:t>
      </w:r>
      <w:r w:rsidR="00E6529D">
        <w:rPr>
          <w:rFonts w:ascii="Arial" w:hAnsi="Arial" w:cs="Arial"/>
        </w:rPr>
        <w:tab/>
        <w:t>.</w:t>
      </w:r>
      <w:r w:rsidR="00E6529D">
        <w:rPr>
          <w:rFonts w:ascii="Arial" w:hAnsi="Arial" w:cs="Arial"/>
        </w:rPr>
        <w:tab/>
        <w:t>.</w:t>
      </w:r>
      <w:r w:rsidR="00E6529D">
        <w:rPr>
          <w:rFonts w:ascii="Arial" w:hAnsi="Arial" w:cs="Arial"/>
        </w:rPr>
        <w:tab/>
        <w:t>.</w:t>
      </w:r>
      <w:r w:rsidR="00E6529D">
        <w:rPr>
          <w:rFonts w:ascii="Arial" w:hAnsi="Arial" w:cs="Arial"/>
        </w:rPr>
        <w:tab/>
        <w:t>.</w:t>
      </w:r>
      <w:r w:rsidR="00E6529D">
        <w:rPr>
          <w:rFonts w:ascii="Arial" w:hAnsi="Arial" w:cs="Arial"/>
        </w:rPr>
        <w:tab/>
        <w:t>.</w:t>
      </w:r>
      <w:r w:rsidR="00E6529D">
        <w:rPr>
          <w:rFonts w:ascii="Arial" w:hAnsi="Arial" w:cs="Arial"/>
        </w:rPr>
        <w:tab/>
        <w:t>.</w:t>
      </w:r>
      <w:r w:rsidR="00E6529D">
        <w:rPr>
          <w:rFonts w:ascii="Arial" w:hAnsi="Arial" w:cs="Arial"/>
        </w:rPr>
        <w:tab/>
        <w:t>.</w:t>
      </w:r>
      <w:r w:rsidR="00E6529D">
        <w:rPr>
          <w:rFonts w:ascii="Arial" w:hAnsi="Arial" w:cs="Arial"/>
        </w:rPr>
        <w:tab/>
        <w:t>3</w:t>
      </w:r>
    </w:p>
    <w:p w:rsidR="001E1E7E" w:rsidRPr="002F4C11" w:rsidRDefault="001E1E7E" w:rsidP="001E1E7E">
      <w:pPr>
        <w:spacing w:after="0" w:line="240" w:lineRule="auto"/>
        <w:rPr>
          <w:rFonts w:ascii="Arial" w:hAnsi="Arial" w:cs="Arial"/>
        </w:rPr>
      </w:pPr>
      <w:r w:rsidRPr="002F4C11">
        <w:rPr>
          <w:rFonts w:ascii="Arial" w:hAnsi="Arial" w:cs="Arial"/>
        </w:rPr>
        <w:tab/>
      </w:r>
      <w:r w:rsidRPr="002F4C11">
        <w:rPr>
          <w:rFonts w:ascii="Arial" w:hAnsi="Arial" w:cs="Arial"/>
        </w:rPr>
        <w:tab/>
        <w:t>Gloves</w:t>
      </w:r>
      <w:r w:rsidR="00E6529D">
        <w:rPr>
          <w:rFonts w:ascii="Arial" w:hAnsi="Arial" w:cs="Arial"/>
        </w:rPr>
        <w:tab/>
        <w:t>.</w:t>
      </w:r>
      <w:r w:rsidR="00E6529D">
        <w:rPr>
          <w:rFonts w:ascii="Arial" w:hAnsi="Arial" w:cs="Arial"/>
        </w:rPr>
        <w:tab/>
        <w:t>.</w:t>
      </w:r>
      <w:r w:rsidR="00E6529D">
        <w:rPr>
          <w:rFonts w:ascii="Arial" w:hAnsi="Arial" w:cs="Arial"/>
        </w:rPr>
        <w:tab/>
        <w:t>.</w:t>
      </w:r>
      <w:r w:rsidR="00E6529D">
        <w:rPr>
          <w:rFonts w:ascii="Arial" w:hAnsi="Arial" w:cs="Arial"/>
        </w:rPr>
        <w:tab/>
        <w:t>.</w:t>
      </w:r>
      <w:r w:rsidR="00E6529D">
        <w:rPr>
          <w:rFonts w:ascii="Arial" w:hAnsi="Arial" w:cs="Arial"/>
        </w:rPr>
        <w:tab/>
        <w:t>.</w:t>
      </w:r>
      <w:r w:rsidR="00E6529D">
        <w:rPr>
          <w:rFonts w:ascii="Arial" w:hAnsi="Arial" w:cs="Arial"/>
        </w:rPr>
        <w:tab/>
        <w:t>.</w:t>
      </w:r>
      <w:r w:rsidR="00E6529D">
        <w:rPr>
          <w:rFonts w:ascii="Arial" w:hAnsi="Arial" w:cs="Arial"/>
        </w:rPr>
        <w:tab/>
        <w:t>.</w:t>
      </w:r>
      <w:r w:rsidR="00E6529D">
        <w:rPr>
          <w:rFonts w:ascii="Arial" w:hAnsi="Arial" w:cs="Arial"/>
        </w:rPr>
        <w:tab/>
        <w:t>.</w:t>
      </w:r>
      <w:r w:rsidR="00E6529D">
        <w:rPr>
          <w:rFonts w:ascii="Arial" w:hAnsi="Arial" w:cs="Arial"/>
        </w:rPr>
        <w:tab/>
        <w:t>.</w:t>
      </w:r>
      <w:r w:rsidR="00E6529D">
        <w:rPr>
          <w:rFonts w:ascii="Arial" w:hAnsi="Arial" w:cs="Arial"/>
        </w:rPr>
        <w:tab/>
        <w:t>3</w:t>
      </w:r>
    </w:p>
    <w:p w:rsidR="001E1E7E" w:rsidRPr="002F4C11" w:rsidRDefault="001E1E7E" w:rsidP="001E1E7E">
      <w:pPr>
        <w:spacing w:after="0" w:line="240" w:lineRule="auto"/>
        <w:rPr>
          <w:rFonts w:ascii="Arial" w:hAnsi="Arial" w:cs="Arial"/>
        </w:rPr>
      </w:pPr>
      <w:r w:rsidRPr="002F4C11">
        <w:rPr>
          <w:rFonts w:ascii="Arial" w:hAnsi="Arial" w:cs="Arial"/>
        </w:rPr>
        <w:tab/>
        <w:t>Laundry Procedures</w:t>
      </w:r>
      <w:r w:rsidR="002948FC">
        <w:rPr>
          <w:rFonts w:ascii="Arial" w:hAnsi="Arial" w:cs="Arial"/>
        </w:rPr>
        <w:tab/>
        <w:t>.</w:t>
      </w:r>
      <w:r w:rsidR="002948FC">
        <w:rPr>
          <w:rFonts w:ascii="Arial" w:hAnsi="Arial" w:cs="Arial"/>
        </w:rPr>
        <w:tab/>
        <w:t>.</w:t>
      </w:r>
      <w:r w:rsidR="002948FC">
        <w:rPr>
          <w:rFonts w:ascii="Arial" w:hAnsi="Arial" w:cs="Arial"/>
        </w:rPr>
        <w:tab/>
        <w:t>.</w:t>
      </w:r>
      <w:r w:rsidR="002948FC">
        <w:rPr>
          <w:rFonts w:ascii="Arial" w:hAnsi="Arial" w:cs="Arial"/>
        </w:rPr>
        <w:tab/>
        <w:t>.</w:t>
      </w:r>
      <w:r w:rsidR="002948FC">
        <w:rPr>
          <w:rFonts w:ascii="Arial" w:hAnsi="Arial" w:cs="Arial"/>
        </w:rPr>
        <w:tab/>
        <w:t>.</w:t>
      </w:r>
      <w:r w:rsidR="002948FC">
        <w:rPr>
          <w:rFonts w:ascii="Arial" w:hAnsi="Arial" w:cs="Arial"/>
        </w:rPr>
        <w:tab/>
        <w:t>.</w:t>
      </w:r>
      <w:r w:rsidR="002948FC">
        <w:rPr>
          <w:rFonts w:ascii="Arial" w:hAnsi="Arial" w:cs="Arial"/>
        </w:rPr>
        <w:tab/>
        <w:t>.</w:t>
      </w:r>
      <w:r w:rsidR="002948FC">
        <w:rPr>
          <w:rFonts w:ascii="Arial" w:hAnsi="Arial" w:cs="Arial"/>
        </w:rPr>
        <w:tab/>
        <w:t>.</w:t>
      </w:r>
      <w:r w:rsidR="002948FC">
        <w:rPr>
          <w:rFonts w:ascii="Arial" w:hAnsi="Arial" w:cs="Arial"/>
        </w:rPr>
        <w:tab/>
        <w:t>3</w:t>
      </w:r>
    </w:p>
    <w:p w:rsidR="001E1E7E" w:rsidRPr="002F4C11" w:rsidRDefault="001E1E7E" w:rsidP="001E1E7E">
      <w:pPr>
        <w:spacing w:after="0" w:line="240" w:lineRule="auto"/>
        <w:rPr>
          <w:rFonts w:ascii="Arial" w:hAnsi="Arial" w:cs="Arial"/>
        </w:rPr>
      </w:pPr>
      <w:r w:rsidRPr="002F4C11">
        <w:rPr>
          <w:rFonts w:ascii="Arial" w:hAnsi="Arial" w:cs="Arial"/>
        </w:rPr>
        <w:t>Invasive Procedure Policy</w:t>
      </w:r>
      <w:r w:rsidR="00E6529D">
        <w:rPr>
          <w:rFonts w:ascii="Arial" w:hAnsi="Arial" w:cs="Arial"/>
        </w:rPr>
        <w:tab/>
        <w:t>.</w:t>
      </w:r>
      <w:r w:rsidR="00E6529D">
        <w:rPr>
          <w:rFonts w:ascii="Arial" w:hAnsi="Arial" w:cs="Arial"/>
        </w:rPr>
        <w:tab/>
        <w:t>.</w:t>
      </w:r>
      <w:r w:rsidR="00E6529D">
        <w:rPr>
          <w:rFonts w:ascii="Arial" w:hAnsi="Arial" w:cs="Arial"/>
        </w:rPr>
        <w:tab/>
        <w:t>.</w:t>
      </w:r>
      <w:r w:rsidR="00E6529D">
        <w:rPr>
          <w:rFonts w:ascii="Arial" w:hAnsi="Arial" w:cs="Arial"/>
        </w:rPr>
        <w:tab/>
        <w:t>.</w:t>
      </w:r>
      <w:r w:rsidR="00E6529D">
        <w:rPr>
          <w:rFonts w:ascii="Arial" w:hAnsi="Arial" w:cs="Arial"/>
        </w:rPr>
        <w:tab/>
        <w:t>.</w:t>
      </w:r>
      <w:r w:rsidR="00E6529D">
        <w:rPr>
          <w:rFonts w:ascii="Arial" w:hAnsi="Arial" w:cs="Arial"/>
        </w:rPr>
        <w:tab/>
        <w:t>.</w:t>
      </w:r>
      <w:r w:rsidR="00E6529D">
        <w:rPr>
          <w:rFonts w:ascii="Arial" w:hAnsi="Arial" w:cs="Arial"/>
        </w:rPr>
        <w:tab/>
        <w:t>.</w:t>
      </w:r>
      <w:r w:rsidR="00E6529D">
        <w:rPr>
          <w:rFonts w:ascii="Arial" w:hAnsi="Arial" w:cs="Arial"/>
        </w:rPr>
        <w:tab/>
        <w:t>.</w:t>
      </w:r>
      <w:r w:rsidR="00E6529D">
        <w:rPr>
          <w:rFonts w:ascii="Arial" w:hAnsi="Arial" w:cs="Arial"/>
        </w:rPr>
        <w:tab/>
      </w:r>
      <w:r w:rsidR="009348B7">
        <w:rPr>
          <w:rFonts w:ascii="Arial" w:hAnsi="Arial" w:cs="Arial"/>
        </w:rPr>
        <w:t>4</w:t>
      </w:r>
    </w:p>
    <w:p w:rsidR="001E1E7E" w:rsidRDefault="001E1E7E" w:rsidP="001E1E7E">
      <w:pPr>
        <w:spacing w:after="0" w:line="240" w:lineRule="auto"/>
        <w:rPr>
          <w:rFonts w:ascii="Arial" w:hAnsi="Arial" w:cs="Arial"/>
        </w:rPr>
      </w:pPr>
      <w:r w:rsidRPr="002F4C11">
        <w:rPr>
          <w:rFonts w:ascii="Arial" w:hAnsi="Arial" w:cs="Arial"/>
        </w:rPr>
        <w:t>Exposure to Blood Borne Pathogens</w:t>
      </w:r>
      <w:r w:rsidR="00697FE3">
        <w:rPr>
          <w:rFonts w:ascii="Arial" w:hAnsi="Arial" w:cs="Arial"/>
        </w:rPr>
        <w:t xml:space="preserve"> Procedure</w:t>
      </w:r>
      <w:r w:rsidR="00E6529D">
        <w:rPr>
          <w:rFonts w:ascii="Arial" w:hAnsi="Arial" w:cs="Arial"/>
        </w:rPr>
        <w:tab/>
        <w:t>.</w:t>
      </w:r>
      <w:r w:rsidR="00E6529D">
        <w:rPr>
          <w:rFonts w:ascii="Arial" w:hAnsi="Arial" w:cs="Arial"/>
        </w:rPr>
        <w:tab/>
        <w:t>.</w:t>
      </w:r>
      <w:r w:rsidR="00E6529D">
        <w:rPr>
          <w:rFonts w:ascii="Arial" w:hAnsi="Arial" w:cs="Arial"/>
        </w:rPr>
        <w:tab/>
        <w:t>.</w:t>
      </w:r>
      <w:r w:rsidR="00E6529D">
        <w:rPr>
          <w:rFonts w:ascii="Arial" w:hAnsi="Arial" w:cs="Arial"/>
        </w:rPr>
        <w:tab/>
        <w:t>.</w:t>
      </w:r>
      <w:r w:rsidR="00E6529D">
        <w:rPr>
          <w:rFonts w:ascii="Arial" w:hAnsi="Arial" w:cs="Arial"/>
        </w:rPr>
        <w:tab/>
        <w:t>.</w:t>
      </w:r>
      <w:r w:rsidR="00E6529D">
        <w:rPr>
          <w:rFonts w:ascii="Arial" w:hAnsi="Arial" w:cs="Arial"/>
        </w:rPr>
        <w:tab/>
      </w:r>
      <w:r w:rsidR="009348B7">
        <w:rPr>
          <w:rFonts w:ascii="Arial" w:hAnsi="Arial" w:cs="Arial"/>
        </w:rPr>
        <w:t>4</w:t>
      </w:r>
    </w:p>
    <w:p w:rsidR="00BD05F5" w:rsidRPr="002F4C11" w:rsidRDefault="00BD05F5" w:rsidP="001E1E7E">
      <w:pPr>
        <w:spacing w:after="0" w:line="240" w:lineRule="auto"/>
        <w:rPr>
          <w:rFonts w:ascii="Arial" w:hAnsi="Arial" w:cs="Arial"/>
        </w:rPr>
      </w:pPr>
      <w:r>
        <w:rPr>
          <w:rFonts w:ascii="Arial" w:hAnsi="Arial" w:cs="Arial"/>
        </w:rPr>
        <w:t>Incident</w:t>
      </w:r>
      <w:r w:rsidR="006619CB">
        <w:rPr>
          <w:rFonts w:ascii="Arial" w:hAnsi="Arial" w:cs="Arial"/>
        </w:rPr>
        <w:t xml:space="preserve"> </w:t>
      </w:r>
      <w:r>
        <w:rPr>
          <w:rFonts w:ascii="Arial" w:hAnsi="Arial" w:cs="Arial"/>
        </w:rPr>
        <w:t>Re</w:t>
      </w:r>
      <w:r w:rsidR="006619CB">
        <w:rPr>
          <w:rFonts w:ascii="Arial" w:hAnsi="Arial" w:cs="Arial"/>
        </w:rPr>
        <w:t xml:space="preserve">porting </w:t>
      </w:r>
      <w:r>
        <w:rPr>
          <w:rFonts w:ascii="Arial" w:hAnsi="Arial" w:cs="Arial"/>
        </w:rPr>
        <w:t xml:space="preserve">     .           .</w:t>
      </w:r>
      <w:r>
        <w:rPr>
          <w:rFonts w:ascii="Arial" w:hAnsi="Arial" w:cs="Arial"/>
        </w:rPr>
        <w:tab/>
        <w:t>.</w:t>
      </w:r>
      <w:r>
        <w:rPr>
          <w:rFonts w:ascii="Arial" w:hAnsi="Arial" w:cs="Arial"/>
        </w:rPr>
        <w:tab/>
        <w:t>.</w:t>
      </w:r>
      <w:r>
        <w:rPr>
          <w:rFonts w:ascii="Arial" w:hAnsi="Arial" w:cs="Arial"/>
        </w:rPr>
        <w:tab/>
        <w:t>.</w:t>
      </w:r>
      <w:r>
        <w:rPr>
          <w:rFonts w:ascii="Arial" w:hAnsi="Arial" w:cs="Arial"/>
        </w:rPr>
        <w:tab/>
        <w:t>.</w:t>
      </w:r>
      <w:r>
        <w:rPr>
          <w:rFonts w:ascii="Arial" w:hAnsi="Arial" w:cs="Arial"/>
        </w:rPr>
        <w:tab/>
        <w:t>.</w:t>
      </w:r>
      <w:r>
        <w:rPr>
          <w:rFonts w:ascii="Arial" w:hAnsi="Arial" w:cs="Arial"/>
        </w:rPr>
        <w:tab/>
        <w:t>.</w:t>
      </w:r>
      <w:r>
        <w:rPr>
          <w:rFonts w:ascii="Arial" w:hAnsi="Arial" w:cs="Arial"/>
        </w:rPr>
        <w:tab/>
        <w:t>.</w:t>
      </w:r>
      <w:r>
        <w:rPr>
          <w:rFonts w:ascii="Arial" w:hAnsi="Arial" w:cs="Arial"/>
        </w:rPr>
        <w:tab/>
      </w:r>
      <w:r w:rsidR="009348B7">
        <w:rPr>
          <w:rFonts w:ascii="Arial" w:hAnsi="Arial" w:cs="Arial"/>
        </w:rPr>
        <w:t>4</w:t>
      </w:r>
    </w:p>
    <w:p w:rsidR="001E1E7E" w:rsidRDefault="001E1E7E" w:rsidP="001E1E7E">
      <w:pPr>
        <w:spacing w:after="0" w:line="240" w:lineRule="auto"/>
        <w:rPr>
          <w:rFonts w:ascii="Arial" w:hAnsi="Arial" w:cs="Arial"/>
        </w:rPr>
      </w:pPr>
      <w:r w:rsidRPr="002F4C11">
        <w:rPr>
          <w:rFonts w:ascii="Arial" w:hAnsi="Arial" w:cs="Arial"/>
        </w:rPr>
        <w:t>Latex Allergy Policy</w:t>
      </w:r>
      <w:r w:rsidR="00E6529D">
        <w:rPr>
          <w:rFonts w:ascii="Arial" w:hAnsi="Arial" w:cs="Arial"/>
        </w:rPr>
        <w:tab/>
        <w:t>.</w:t>
      </w:r>
      <w:r w:rsidR="00E6529D">
        <w:rPr>
          <w:rFonts w:ascii="Arial" w:hAnsi="Arial" w:cs="Arial"/>
        </w:rPr>
        <w:tab/>
        <w:t>.</w:t>
      </w:r>
      <w:r w:rsidR="00E6529D">
        <w:rPr>
          <w:rFonts w:ascii="Arial" w:hAnsi="Arial" w:cs="Arial"/>
        </w:rPr>
        <w:tab/>
        <w:t>.</w:t>
      </w:r>
      <w:r w:rsidR="00E6529D">
        <w:rPr>
          <w:rFonts w:ascii="Arial" w:hAnsi="Arial" w:cs="Arial"/>
        </w:rPr>
        <w:tab/>
        <w:t>.</w:t>
      </w:r>
      <w:r w:rsidR="00E6529D">
        <w:rPr>
          <w:rFonts w:ascii="Arial" w:hAnsi="Arial" w:cs="Arial"/>
        </w:rPr>
        <w:tab/>
        <w:t>.</w:t>
      </w:r>
      <w:r w:rsidR="00E6529D">
        <w:rPr>
          <w:rFonts w:ascii="Arial" w:hAnsi="Arial" w:cs="Arial"/>
        </w:rPr>
        <w:tab/>
        <w:t>.</w:t>
      </w:r>
      <w:r w:rsidR="00E6529D">
        <w:rPr>
          <w:rFonts w:ascii="Arial" w:hAnsi="Arial" w:cs="Arial"/>
        </w:rPr>
        <w:tab/>
        <w:t>.</w:t>
      </w:r>
      <w:r w:rsidR="00E6529D">
        <w:rPr>
          <w:rFonts w:ascii="Arial" w:hAnsi="Arial" w:cs="Arial"/>
        </w:rPr>
        <w:tab/>
        <w:t>.</w:t>
      </w:r>
      <w:r w:rsidR="00E6529D">
        <w:rPr>
          <w:rFonts w:ascii="Arial" w:hAnsi="Arial" w:cs="Arial"/>
        </w:rPr>
        <w:tab/>
        <w:t>.</w:t>
      </w:r>
      <w:r w:rsidR="00E6529D">
        <w:rPr>
          <w:rFonts w:ascii="Arial" w:hAnsi="Arial" w:cs="Arial"/>
        </w:rPr>
        <w:tab/>
      </w:r>
      <w:r w:rsidR="009348B7">
        <w:rPr>
          <w:rFonts w:ascii="Arial" w:hAnsi="Arial" w:cs="Arial"/>
        </w:rPr>
        <w:t>4</w:t>
      </w:r>
    </w:p>
    <w:p w:rsidR="001E1E7E" w:rsidRPr="002F4C11" w:rsidRDefault="001E1E7E" w:rsidP="001E1E7E">
      <w:pPr>
        <w:spacing w:after="0" w:line="240" w:lineRule="auto"/>
        <w:rPr>
          <w:rFonts w:ascii="Arial" w:hAnsi="Arial" w:cs="Arial"/>
        </w:rPr>
      </w:pPr>
      <w:r w:rsidRPr="002F4C11">
        <w:rPr>
          <w:rFonts w:ascii="Arial" w:hAnsi="Arial" w:cs="Arial"/>
        </w:rPr>
        <w:t>Employee Information Requirements</w:t>
      </w:r>
      <w:r w:rsidR="00E6529D">
        <w:rPr>
          <w:rFonts w:ascii="Arial" w:hAnsi="Arial" w:cs="Arial"/>
        </w:rPr>
        <w:tab/>
      </w:r>
      <w:r w:rsidR="00E6529D">
        <w:rPr>
          <w:rFonts w:ascii="Arial" w:hAnsi="Arial" w:cs="Arial"/>
        </w:rPr>
        <w:tab/>
        <w:t>.</w:t>
      </w:r>
      <w:r w:rsidR="00E6529D">
        <w:rPr>
          <w:rFonts w:ascii="Arial" w:hAnsi="Arial" w:cs="Arial"/>
        </w:rPr>
        <w:tab/>
        <w:t>.</w:t>
      </w:r>
      <w:r w:rsidR="00E6529D">
        <w:rPr>
          <w:rFonts w:ascii="Arial" w:hAnsi="Arial" w:cs="Arial"/>
        </w:rPr>
        <w:tab/>
        <w:t>.</w:t>
      </w:r>
      <w:r w:rsidR="00E6529D">
        <w:rPr>
          <w:rFonts w:ascii="Arial" w:hAnsi="Arial" w:cs="Arial"/>
        </w:rPr>
        <w:tab/>
        <w:t>.</w:t>
      </w:r>
      <w:r w:rsidR="002948FC">
        <w:rPr>
          <w:rFonts w:ascii="Arial" w:hAnsi="Arial" w:cs="Arial"/>
        </w:rPr>
        <w:tab/>
      </w:r>
      <w:r w:rsidR="00781F9A">
        <w:rPr>
          <w:rFonts w:ascii="Arial" w:hAnsi="Arial" w:cs="Arial"/>
        </w:rPr>
        <w:t xml:space="preserve">.           .           </w:t>
      </w:r>
      <w:r w:rsidR="009348B7">
        <w:rPr>
          <w:rFonts w:ascii="Arial" w:hAnsi="Arial" w:cs="Arial"/>
        </w:rPr>
        <w:t>4</w:t>
      </w:r>
    </w:p>
    <w:p w:rsidR="001E1E7E" w:rsidRPr="002F4C11" w:rsidRDefault="001E1E7E" w:rsidP="001E1E7E">
      <w:pPr>
        <w:spacing w:after="0" w:line="240" w:lineRule="auto"/>
        <w:rPr>
          <w:rFonts w:ascii="Arial" w:hAnsi="Arial" w:cs="Arial"/>
        </w:rPr>
      </w:pPr>
      <w:r w:rsidRPr="002F4C11">
        <w:rPr>
          <w:rFonts w:ascii="Arial" w:hAnsi="Arial" w:cs="Arial"/>
        </w:rPr>
        <w:t>Record Keeping</w:t>
      </w:r>
      <w:r w:rsidR="002948FC">
        <w:rPr>
          <w:rFonts w:ascii="Arial" w:hAnsi="Arial" w:cs="Arial"/>
        </w:rPr>
        <w:tab/>
        <w:t>.</w:t>
      </w:r>
      <w:r w:rsidR="002948FC">
        <w:rPr>
          <w:rFonts w:ascii="Arial" w:hAnsi="Arial" w:cs="Arial"/>
        </w:rPr>
        <w:tab/>
        <w:t>.</w:t>
      </w:r>
      <w:r w:rsidR="002948FC">
        <w:rPr>
          <w:rFonts w:ascii="Arial" w:hAnsi="Arial" w:cs="Arial"/>
        </w:rPr>
        <w:tab/>
        <w:t>.</w:t>
      </w:r>
      <w:r w:rsidR="002948FC">
        <w:rPr>
          <w:rFonts w:ascii="Arial" w:hAnsi="Arial" w:cs="Arial"/>
        </w:rPr>
        <w:tab/>
        <w:t>.</w:t>
      </w:r>
      <w:r w:rsidR="002948FC">
        <w:rPr>
          <w:rFonts w:ascii="Arial" w:hAnsi="Arial" w:cs="Arial"/>
        </w:rPr>
        <w:tab/>
        <w:t>.</w:t>
      </w:r>
      <w:r w:rsidR="002948FC">
        <w:rPr>
          <w:rFonts w:ascii="Arial" w:hAnsi="Arial" w:cs="Arial"/>
        </w:rPr>
        <w:tab/>
        <w:t>.</w:t>
      </w:r>
      <w:r w:rsidR="002948FC">
        <w:rPr>
          <w:rFonts w:ascii="Arial" w:hAnsi="Arial" w:cs="Arial"/>
        </w:rPr>
        <w:tab/>
        <w:t>.</w:t>
      </w:r>
      <w:r w:rsidR="002948FC">
        <w:rPr>
          <w:rFonts w:ascii="Arial" w:hAnsi="Arial" w:cs="Arial"/>
        </w:rPr>
        <w:tab/>
        <w:t>.</w:t>
      </w:r>
      <w:r w:rsidR="002948FC">
        <w:rPr>
          <w:rFonts w:ascii="Arial" w:hAnsi="Arial" w:cs="Arial"/>
        </w:rPr>
        <w:tab/>
      </w:r>
      <w:r w:rsidR="002948FC">
        <w:rPr>
          <w:rFonts w:ascii="Arial" w:hAnsi="Arial" w:cs="Arial"/>
        </w:rPr>
        <w:tab/>
      </w:r>
      <w:r w:rsidR="009348B7">
        <w:rPr>
          <w:rFonts w:ascii="Arial" w:hAnsi="Arial" w:cs="Arial"/>
        </w:rPr>
        <w:t>4</w:t>
      </w:r>
    </w:p>
    <w:p w:rsidR="001E1E7E" w:rsidRPr="002F4C11" w:rsidRDefault="001E1E7E" w:rsidP="001E1E7E">
      <w:pPr>
        <w:spacing w:after="0" w:line="240" w:lineRule="auto"/>
        <w:rPr>
          <w:rFonts w:ascii="Arial" w:hAnsi="Arial" w:cs="Arial"/>
        </w:rPr>
      </w:pPr>
      <w:r w:rsidRPr="002F4C11">
        <w:rPr>
          <w:rFonts w:ascii="Arial" w:hAnsi="Arial" w:cs="Arial"/>
        </w:rPr>
        <w:t>Review of Plan</w:t>
      </w:r>
      <w:r w:rsidR="002948FC">
        <w:rPr>
          <w:rFonts w:ascii="Arial" w:hAnsi="Arial" w:cs="Arial"/>
        </w:rPr>
        <w:tab/>
        <w:t>.</w:t>
      </w:r>
      <w:r w:rsidR="002948FC">
        <w:rPr>
          <w:rFonts w:ascii="Arial" w:hAnsi="Arial" w:cs="Arial"/>
        </w:rPr>
        <w:tab/>
        <w:t>.</w:t>
      </w:r>
      <w:r w:rsidR="002948FC">
        <w:rPr>
          <w:rFonts w:ascii="Arial" w:hAnsi="Arial" w:cs="Arial"/>
        </w:rPr>
        <w:tab/>
        <w:t>.</w:t>
      </w:r>
      <w:r w:rsidR="002948FC">
        <w:rPr>
          <w:rFonts w:ascii="Arial" w:hAnsi="Arial" w:cs="Arial"/>
        </w:rPr>
        <w:tab/>
        <w:t>.</w:t>
      </w:r>
      <w:r w:rsidR="002948FC">
        <w:rPr>
          <w:rFonts w:ascii="Arial" w:hAnsi="Arial" w:cs="Arial"/>
        </w:rPr>
        <w:tab/>
        <w:t>.</w:t>
      </w:r>
      <w:r w:rsidR="002948FC">
        <w:rPr>
          <w:rFonts w:ascii="Arial" w:hAnsi="Arial" w:cs="Arial"/>
        </w:rPr>
        <w:tab/>
        <w:t>.</w:t>
      </w:r>
      <w:r w:rsidR="002948FC">
        <w:rPr>
          <w:rFonts w:ascii="Arial" w:hAnsi="Arial" w:cs="Arial"/>
        </w:rPr>
        <w:tab/>
        <w:t>.</w:t>
      </w:r>
      <w:r w:rsidR="002948FC">
        <w:rPr>
          <w:rFonts w:ascii="Arial" w:hAnsi="Arial" w:cs="Arial"/>
        </w:rPr>
        <w:tab/>
        <w:t>.</w:t>
      </w:r>
      <w:r w:rsidR="002948FC">
        <w:rPr>
          <w:rFonts w:ascii="Arial" w:hAnsi="Arial" w:cs="Arial"/>
        </w:rPr>
        <w:tab/>
        <w:t>.</w:t>
      </w:r>
      <w:r w:rsidR="002948FC">
        <w:rPr>
          <w:rFonts w:ascii="Arial" w:hAnsi="Arial" w:cs="Arial"/>
        </w:rPr>
        <w:tab/>
      </w:r>
      <w:r w:rsidR="009348B7">
        <w:rPr>
          <w:rFonts w:ascii="Arial" w:hAnsi="Arial" w:cs="Arial"/>
        </w:rPr>
        <w:t>4</w:t>
      </w:r>
    </w:p>
    <w:p w:rsidR="00DB3790" w:rsidRPr="002F4C11" w:rsidRDefault="00DB3790" w:rsidP="001E1E7E">
      <w:pPr>
        <w:spacing w:after="0" w:line="240" w:lineRule="auto"/>
        <w:rPr>
          <w:rFonts w:ascii="Arial" w:hAnsi="Arial" w:cs="Arial"/>
        </w:rPr>
      </w:pPr>
    </w:p>
    <w:p w:rsidR="002F4C11" w:rsidRPr="00E6529D" w:rsidRDefault="00DC7321" w:rsidP="001E1E7E">
      <w:pPr>
        <w:spacing w:after="0" w:line="240" w:lineRule="auto"/>
        <w:rPr>
          <w:rFonts w:ascii="Arial" w:hAnsi="Arial" w:cs="Arial"/>
          <w:b/>
          <w:sz w:val="24"/>
          <w:szCs w:val="24"/>
        </w:rPr>
      </w:pPr>
      <w:r w:rsidRPr="007A5369">
        <w:rPr>
          <w:rFonts w:ascii="Arial" w:hAnsi="Arial" w:cs="Arial"/>
          <w:b/>
          <w:sz w:val="24"/>
          <w:szCs w:val="24"/>
        </w:rPr>
        <w:t>NTC</w:t>
      </w:r>
      <w:r w:rsidR="002F4C11" w:rsidRPr="007A5369">
        <w:rPr>
          <w:rFonts w:ascii="Arial" w:hAnsi="Arial" w:cs="Arial"/>
          <w:b/>
          <w:sz w:val="24"/>
          <w:szCs w:val="24"/>
        </w:rPr>
        <w:t xml:space="preserve"> Safe</w:t>
      </w:r>
      <w:r w:rsidR="009262EA">
        <w:rPr>
          <w:rFonts w:ascii="Arial" w:hAnsi="Arial" w:cs="Arial"/>
          <w:b/>
          <w:sz w:val="24"/>
          <w:szCs w:val="24"/>
        </w:rPr>
        <w:t xml:space="preserve"> Practice</w:t>
      </w:r>
      <w:r w:rsidR="002F4C11" w:rsidRPr="007A5369">
        <w:rPr>
          <w:rFonts w:ascii="Arial" w:hAnsi="Arial" w:cs="Arial"/>
          <w:b/>
          <w:sz w:val="24"/>
          <w:szCs w:val="24"/>
        </w:rPr>
        <w:t xml:space="preserve"> </w:t>
      </w:r>
      <w:r w:rsidR="00E6529D" w:rsidRPr="007A5369">
        <w:rPr>
          <w:rFonts w:ascii="Arial" w:hAnsi="Arial" w:cs="Arial"/>
          <w:b/>
          <w:sz w:val="24"/>
          <w:szCs w:val="24"/>
        </w:rPr>
        <w:t>Manual</w:t>
      </w:r>
    </w:p>
    <w:p w:rsidR="002F4C11" w:rsidRDefault="002F4C11" w:rsidP="001E1E7E">
      <w:pPr>
        <w:spacing w:after="0" w:line="240" w:lineRule="auto"/>
        <w:rPr>
          <w:rFonts w:ascii="Arial" w:hAnsi="Arial" w:cs="Arial"/>
        </w:rPr>
      </w:pPr>
      <w:r>
        <w:rPr>
          <w:rFonts w:ascii="Arial" w:hAnsi="Arial" w:cs="Arial"/>
        </w:rPr>
        <w:t>Initiated:</w:t>
      </w:r>
      <w:r>
        <w:rPr>
          <w:rFonts w:ascii="Arial" w:hAnsi="Arial" w:cs="Arial"/>
        </w:rPr>
        <w:tab/>
      </w:r>
      <w:r w:rsidR="00AF7BB2">
        <w:rPr>
          <w:rFonts w:ascii="Arial" w:hAnsi="Arial" w:cs="Arial"/>
        </w:rPr>
        <w:t>1/2002</w:t>
      </w:r>
    </w:p>
    <w:p w:rsidR="00B1244A" w:rsidRDefault="002F4C11" w:rsidP="001E1E7E">
      <w:pPr>
        <w:spacing w:after="0" w:line="240" w:lineRule="auto"/>
        <w:rPr>
          <w:rFonts w:ascii="Arial" w:hAnsi="Arial" w:cs="Arial"/>
        </w:rPr>
      </w:pPr>
      <w:r>
        <w:rPr>
          <w:rFonts w:ascii="Arial" w:hAnsi="Arial" w:cs="Arial"/>
        </w:rPr>
        <w:t>Updated:</w:t>
      </w:r>
      <w:r>
        <w:rPr>
          <w:rFonts w:ascii="Arial" w:hAnsi="Arial" w:cs="Arial"/>
        </w:rPr>
        <w:tab/>
      </w:r>
      <w:r w:rsidR="00AF7BB2">
        <w:rPr>
          <w:rFonts w:ascii="Arial" w:hAnsi="Arial" w:cs="Arial"/>
        </w:rPr>
        <w:t>5/</w:t>
      </w:r>
      <w:r w:rsidR="00F27125">
        <w:rPr>
          <w:rFonts w:ascii="Arial" w:hAnsi="Arial" w:cs="Arial"/>
        </w:rPr>
        <w:t>2009;</w:t>
      </w:r>
      <w:r w:rsidR="00AF7BB2">
        <w:rPr>
          <w:rFonts w:ascii="Arial" w:hAnsi="Arial" w:cs="Arial"/>
        </w:rPr>
        <w:t>1/</w:t>
      </w:r>
      <w:r w:rsidR="00996BEF">
        <w:rPr>
          <w:rFonts w:ascii="Arial" w:hAnsi="Arial" w:cs="Arial"/>
        </w:rPr>
        <w:t>2010</w:t>
      </w:r>
      <w:r w:rsidR="00F27125">
        <w:rPr>
          <w:rFonts w:ascii="Arial" w:hAnsi="Arial" w:cs="Arial"/>
        </w:rPr>
        <w:t>;8/2013;2/2016;</w:t>
      </w:r>
      <w:r w:rsidR="00AF7BB2">
        <w:rPr>
          <w:rFonts w:ascii="Arial" w:hAnsi="Arial" w:cs="Arial"/>
        </w:rPr>
        <w:t>1/2019</w:t>
      </w:r>
      <w:r w:rsidR="00B1244A">
        <w:rPr>
          <w:rFonts w:ascii="Arial" w:hAnsi="Arial" w:cs="Arial"/>
        </w:rPr>
        <w:t xml:space="preserve"> </w:t>
      </w:r>
    </w:p>
    <w:p w:rsidR="002F4C11" w:rsidRDefault="002F4C11" w:rsidP="001E1E7E">
      <w:pPr>
        <w:spacing w:after="0" w:line="240" w:lineRule="auto"/>
        <w:rPr>
          <w:rFonts w:ascii="Arial" w:hAnsi="Arial" w:cs="Arial"/>
        </w:rPr>
      </w:pPr>
    </w:p>
    <w:p w:rsidR="002F4C11" w:rsidRDefault="002F4C11" w:rsidP="00F27125">
      <w:pPr>
        <w:pStyle w:val="Heading2"/>
      </w:pPr>
      <w:r w:rsidRPr="002F4C11">
        <w:t>Purpose</w:t>
      </w:r>
    </w:p>
    <w:p w:rsidR="00285F68" w:rsidRDefault="00285F68" w:rsidP="001E1E7E">
      <w:pPr>
        <w:spacing w:after="0" w:line="240" w:lineRule="auto"/>
        <w:rPr>
          <w:rFonts w:ascii="Arial" w:hAnsi="Arial" w:cs="Arial"/>
          <w:u w:val="single"/>
        </w:rPr>
      </w:pPr>
    </w:p>
    <w:p w:rsidR="002F4C11" w:rsidRDefault="002F4C11" w:rsidP="001E1E7E">
      <w:pPr>
        <w:spacing w:after="0" w:line="240" w:lineRule="auto"/>
        <w:rPr>
          <w:rFonts w:ascii="Arial" w:hAnsi="Arial" w:cs="Arial"/>
        </w:rPr>
      </w:pPr>
      <w:r>
        <w:rPr>
          <w:rFonts w:ascii="Arial" w:hAnsi="Arial" w:cs="Arial"/>
        </w:rPr>
        <w:t>The purpose of this safe</w:t>
      </w:r>
      <w:r w:rsidR="00A034D6">
        <w:rPr>
          <w:rFonts w:ascii="Arial" w:hAnsi="Arial" w:cs="Arial"/>
        </w:rPr>
        <w:t xml:space="preserve"> practice</w:t>
      </w:r>
      <w:r>
        <w:rPr>
          <w:rFonts w:ascii="Arial" w:hAnsi="Arial" w:cs="Arial"/>
        </w:rPr>
        <w:t xml:space="preserve"> plan</w:t>
      </w:r>
      <w:r w:rsidR="00A034D6">
        <w:rPr>
          <w:rFonts w:ascii="Arial" w:hAnsi="Arial" w:cs="Arial"/>
        </w:rPr>
        <w:t>/policy</w:t>
      </w:r>
      <w:r>
        <w:rPr>
          <w:rFonts w:ascii="Arial" w:hAnsi="Arial" w:cs="Arial"/>
        </w:rPr>
        <w:t xml:space="preserve"> is to identify and protect employees and students who </w:t>
      </w:r>
      <w:r w:rsidR="00A034D6">
        <w:rPr>
          <w:rFonts w:ascii="Arial" w:hAnsi="Arial" w:cs="Arial"/>
        </w:rPr>
        <w:t>may be</w:t>
      </w:r>
      <w:r>
        <w:rPr>
          <w:rFonts w:ascii="Arial" w:hAnsi="Arial" w:cs="Arial"/>
        </w:rPr>
        <w:t xml:space="preserve"> at risk for exposure to blood</w:t>
      </w:r>
      <w:r w:rsidR="00A034D6">
        <w:rPr>
          <w:rFonts w:ascii="Arial" w:hAnsi="Arial" w:cs="Arial"/>
        </w:rPr>
        <w:t xml:space="preserve"> or other potentially infectious materials (OPIM)</w:t>
      </w:r>
      <w:r w:rsidR="00212C95">
        <w:rPr>
          <w:rFonts w:ascii="Arial" w:hAnsi="Arial" w:cs="Arial"/>
        </w:rPr>
        <w:t xml:space="preserve"> in the Rettig Nursing Technology Center (NTC)</w:t>
      </w:r>
      <w:r w:rsidR="00A034D6">
        <w:rPr>
          <w:rFonts w:ascii="Arial" w:hAnsi="Arial" w:cs="Arial"/>
        </w:rPr>
        <w:t>,</w:t>
      </w:r>
      <w:r w:rsidR="00212C95">
        <w:rPr>
          <w:rFonts w:ascii="Arial" w:hAnsi="Arial" w:cs="Arial"/>
        </w:rPr>
        <w:t xml:space="preserve"> to comply with Northern Michigan University (NMU)</w:t>
      </w:r>
      <w:r w:rsidR="00A034D6">
        <w:rPr>
          <w:rFonts w:ascii="Arial" w:hAnsi="Arial" w:cs="Arial"/>
        </w:rPr>
        <w:t xml:space="preserve"> B</w:t>
      </w:r>
      <w:r w:rsidR="00285F68">
        <w:rPr>
          <w:rFonts w:ascii="Arial" w:hAnsi="Arial" w:cs="Arial"/>
        </w:rPr>
        <w:t xml:space="preserve">loodborne Pathogens Exposure </w:t>
      </w:r>
      <w:r w:rsidR="00A034D6">
        <w:rPr>
          <w:rFonts w:ascii="Arial" w:hAnsi="Arial" w:cs="Arial"/>
        </w:rPr>
        <w:t xml:space="preserve">Control Policy and </w:t>
      </w:r>
      <w:r w:rsidR="00212C95">
        <w:rPr>
          <w:rFonts w:ascii="Arial" w:hAnsi="Arial" w:cs="Arial"/>
        </w:rPr>
        <w:t>to provide health related procedures and policies to be followed in the NTC.</w:t>
      </w:r>
    </w:p>
    <w:p w:rsidR="00285F68" w:rsidRDefault="00285F68" w:rsidP="001E1E7E">
      <w:pPr>
        <w:spacing w:after="0" w:line="240" w:lineRule="auto"/>
        <w:rPr>
          <w:rFonts w:ascii="Arial" w:hAnsi="Arial" w:cs="Arial"/>
        </w:rPr>
      </w:pPr>
    </w:p>
    <w:p w:rsidR="00212C95" w:rsidRDefault="00212C95" w:rsidP="001E1E7E">
      <w:pPr>
        <w:spacing w:after="0" w:line="240" w:lineRule="auto"/>
        <w:rPr>
          <w:rFonts w:ascii="Arial" w:hAnsi="Arial" w:cs="Arial"/>
        </w:rPr>
      </w:pPr>
      <w:r>
        <w:rPr>
          <w:rFonts w:ascii="Arial" w:hAnsi="Arial" w:cs="Arial"/>
        </w:rPr>
        <w:t xml:space="preserve">All employees and students who may incur exposure to blood or other potentially infectious materials (OPIM) are covered by this </w:t>
      </w:r>
      <w:r w:rsidR="00285F68">
        <w:rPr>
          <w:rFonts w:ascii="Arial" w:hAnsi="Arial" w:cs="Arial"/>
        </w:rPr>
        <w:t>plan/</w:t>
      </w:r>
      <w:r>
        <w:rPr>
          <w:rFonts w:ascii="Arial" w:hAnsi="Arial" w:cs="Arial"/>
        </w:rPr>
        <w:t>policy.</w:t>
      </w:r>
      <w:r w:rsidR="001F76C3">
        <w:rPr>
          <w:rFonts w:ascii="Arial" w:hAnsi="Arial" w:cs="Arial"/>
        </w:rPr>
        <w:t xml:space="preserve"> A copy of this manual is available at the NTC front desk.</w:t>
      </w:r>
    </w:p>
    <w:p w:rsidR="00A034D6" w:rsidRDefault="00A034D6" w:rsidP="001E1E7E">
      <w:pPr>
        <w:spacing w:after="0" w:line="240" w:lineRule="auto"/>
        <w:rPr>
          <w:rFonts w:ascii="Arial" w:hAnsi="Arial" w:cs="Arial"/>
        </w:rPr>
      </w:pPr>
    </w:p>
    <w:p w:rsidR="00212C95" w:rsidRDefault="00212C95" w:rsidP="00762AE5">
      <w:pPr>
        <w:spacing w:after="0" w:line="240" w:lineRule="auto"/>
        <w:rPr>
          <w:rFonts w:ascii="Arial" w:hAnsi="Arial" w:cs="Arial"/>
          <w:u w:val="single"/>
        </w:rPr>
      </w:pPr>
      <w:r w:rsidRPr="00212C95">
        <w:rPr>
          <w:rFonts w:ascii="Arial" w:hAnsi="Arial" w:cs="Arial"/>
          <w:u w:val="single"/>
        </w:rPr>
        <w:t>References</w:t>
      </w:r>
    </w:p>
    <w:p w:rsidR="00285F68" w:rsidRPr="00212C95" w:rsidRDefault="00285F68" w:rsidP="00762AE5">
      <w:pPr>
        <w:spacing w:after="0" w:line="240" w:lineRule="auto"/>
        <w:rPr>
          <w:rFonts w:ascii="Arial" w:hAnsi="Arial" w:cs="Arial"/>
          <w:u w:val="single"/>
        </w:rPr>
      </w:pPr>
    </w:p>
    <w:p w:rsidR="00781F9A" w:rsidRDefault="00781F9A" w:rsidP="00762AE5">
      <w:pPr>
        <w:spacing w:after="0" w:line="240" w:lineRule="auto"/>
        <w:rPr>
          <w:rFonts w:ascii="Arial" w:hAnsi="Arial" w:cs="Arial"/>
        </w:rPr>
      </w:pPr>
      <w:r>
        <w:rPr>
          <w:rFonts w:ascii="Arial" w:hAnsi="Arial" w:cs="Arial"/>
        </w:rPr>
        <w:t>NMU B</w:t>
      </w:r>
      <w:r w:rsidR="00212C95">
        <w:rPr>
          <w:rFonts w:ascii="Arial" w:hAnsi="Arial" w:cs="Arial"/>
        </w:rPr>
        <w:t>lood</w:t>
      </w:r>
      <w:r>
        <w:rPr>
          <w:rFonts w:ascii="Arial" w:hAnsi="Arial" w:cs="Arial"/>
        </w:rPr>
        <w:t>borne P</w:t>
      </w:r>
      <w:r w:rsidR="00212C95">
        <w:rPr>
          <w:rFonts w:ascii="Arial" w:hAnsi="Arial" w:cs="Arial"/>
        </w:rPr>
        <w:t>athogens Exposure Control Policy</w:t>
      </w:r>
      <w:r w:rsidR="00A31CD3">
        <w:rPr>
          <w:rFonts w:ascii="Arial" w:hAnsi="Arial" w:cs="Arial"/>
        </w:rPr>
        <w:t xml:space="preserve"> </w:t>
      </w:r>
      <w:r w:rsidR="00F27125">
        <w:rPr>
          <w:rFonts w:ascii="Arial" w:hAnsi="Arial" w:cs="Arial"/>
        </w:rPr>
        <w:t xml:space="preserve">and </w:t>
      </w:r>
      <w:r w:rsidR="00A31CD3">
        <w:rPr>
          <w:rFonts w:ascii="Arial" w:hAnsi="Arial" w:cs="Arial"/>
        </w:rPr>
        <w:t>SON BSN Handbook</w:t>
      </w:r>
      <w:r w:rsidR="00BE7EA1">
        <w:rPr>
          <w:rFonts w:ascii="Arial" w:hAnsi="Arial" w:cs="Arial"/>
        </w:rPr>
        <w:t>.</w:t>
      </w:r>
    </w:p>
    <w:p w:rsidR="00F27125" w:rsidRDefault="00F27125" w:rsidP="00762AE5">
      <w:pPr>
        <w:spacing w:after="0" w:line="240" w:lineRule="auto"/>
        <w:rPr>
          <w:rFonts w:ascii="Arial" w:hAnsi="Arial" w:cs="Arial"/>
        </w:rPr>
      </w:pPr>
    </w:p>
    <w:p w:rsidR="00F27125" w:rsidRDefault="00F27125" w:rsidP="00762AE5">
      <w:pPr>
        <w:spacing w:after="0" w:line="240" w:lineRule="auto"/>
        <w:rPr>
          <w:rFonts w:ascii="Arial" w:hAnsi="Arial" w:cs="Arial"/>
        </w:rPr>
      </w:pPr>
    </w:p>
    <w:p w:rsidR="00285F68" w:rsidRDefault="00285F68" w:rsidP="00762AE5">
      <w:pPr>
        <w:spacing w:after="0" w:line="240" w:lineRule="auto"/>
        <w:rPr>
          <w:rFonts w:ascii="Arial" w:hAnsi="Arial" w:cs="Arial"/>
        </w:rPr>
      </w:pPr>
    </w:p>
    <w:p w:rsidR="00285F68" w:rsidRDefault="00285F68" w:rsidP="00762AE5">
      <w:pPr>
        <w:spacing w:after="0" w:line="240" w:lineRule="auto"/>
        <w:rPr>
          <w:rFonts w:ascii="Arial" w:hAnsi="Arial" w:cs="Arial"/>
        </w:rPr>
      </w:pPr>
    </w:p>
    <w:p w:rsidR="00285F68" w:rsidRDefault="00285F68" w:rsidP="00762AE5">
      <w:pPr>
        <w:spacing w:after="0" w:line="240" w:lineRule="auto"/>
        <w:rPr>
          <w:rFonts w:ascii="Arial" w:hAnsi="Arial" w:cs="Arial"/>
        </w:rPr>
      </w:pPr>
    </w:p>
    <w:p w:rsidR="00285F68" w:rsidRDefault="00285F68" w:rsidP="00762AE5">
      <w:pPr>
        <w:spacing w:after="0" w:line="240" w:lineRule="auto"/>
        <w:rPr>
          <w:rFonts w:ascii="Arial" w:hAnsi="Arial" w:cs="Arial"/>
        </w:rPr>
      </w:pPr>
    </w:p>
    <w:p w:rsidR="00781F9A" w:rsidRDefault="00781F9A" w:rsidP="00762AE5">
      <w:pPr>
        <w:spacing w:after="0" w:line="240" w:lineRule="auto"/>
        <w:rPr>
          <w:rFonts w:ascii="Arial" w:hAnsi="Arial" w:cs="Arial"/>
        </w:rPr>
      </w:pPr>
    </w:p>
    <w:p w:rsidR="00781F9A" w:rsidRDefault="00781F9A" w:rsidP="00762AE5">
      <w:pPr>
        <w:spacing w:after="0" w:line="240" w:lineRule="auto"/>
        <w:rPr>
          <w:rFonts w:ascii="Arial" w:hAnsi="Arial" w:cs="Arial"/>
        </w:rPr>
      </w:pPr>
    </w:p>
    <w:p w:rsidR="00285F68" w:rsidRDefault="00285F68" w:rsidP="00762AE5">
      <w:pPr>
        <w:spacing w:after="0" w:line="240" w:lineRule="auto"/>
        <w:rPr>
          <w:rFonts w:ascii="Arial" w:hAnsi="Arial" w:cs="Arial"/>
        </w:rPr>
      </w:pPr>
    </w:p>
    <w:p w:rsidR="00762AE5" w:rsidRDefault="00762AE5" w:rsidP="00212C95">
      <w:pPr>
        <w:spacing w:after="0" w:line="240" w:lineRule="auto"/>
        <w:rPr>
          <w:rFonts w:ascii="Arial" w:hAnsi="Arial" w:cs="Arial"/>
          <w:u w:val="single"/>
        </w:rPr>
      </w:pPr>
      <w:r w:rsidRPr="00762AE5">
        <w:rPr>
          <w:rFonts w:ascii="Arial" w:hAnsi="Arial" w:cs="Arial"/>
          <w:u w:val="single"/>
        </w:rPr>
        <w:lastRenderedPageBreak/>
        <w:t>Employee and Student Exposure Determination</w:t>
      </w:r>
      <w:r>
        <w:rPr>
          <w:rFonts w:ascii="Arial" w:hAnsi="Arial" w:cs="Arial"/>
          <w:u w:val="single"/>
        </w:rPr>
        <w:t xml:space="preserve"> for </w:t>
      </w:r>
      <w:r w:rsidR="00BA6B4B">
        <w:rPr>
          <w:rFonts w:ascii="Arial" w:hAnsi="Arial" w:cs="Arial"/>
          <w:u w:val="single"/>
        </w:rPr>
        <w:t>NTC</w:t>
      </w:r>
    </w:p>
    <w:p w:rsidR="00960EE2" w:rsidRDefault="00960EE2" w:rsidP="00212C95">
      <w:pPr>
        <w:spacing w:after="0" w:line="240" w:lineRule="auto"/>
        <w:rPr>
          <w:rFonts w:ascii="Arial" w:hAnsi="Arial" w:cs="Arial"/>
          <w:u w:val="single"/>
        </w:rPr>
      </w:pPr>
    </w:p>
    <w:tbl>
      <w:tblPr>
        <w:tblStyle w:val="TableGrid"/>
        <w:tblW w:w="0" w:type="auto"/>
        <w:tblLook w:val="04A0" w:firstRow="1" w:lastRow="0" w:firstColumn="1" w:lastColumn="0" w:noHBand="0" w:noVBand="1"/>
      </w:tblPr>
      <w:tblGrid>
        <w:gridCol w:w="4105"/>
        <w:gridCol w:w="4657"/>
      </w:tblGrid>
      <w:tr w:rsidR="00762AE5" w:rsidTr="00960EE2">
        <w:tc>
          <w:tcPr>
            <w:tcW w:w="0" w:type="auto"/>
          </w:tcPr>
          <w:p w:rsidR="00762AE5" w:rsidRDefault="00762AE5" w:rsidP="00960EE2">
            <w:pPr>
              <w:contextualSpacing/>
              <w:rPr>
                <w:rFonts w:ascii="Arial" w:hAnsi="Arial" w:cs="Arial"/>
                <w:u w:val="single"/>
              </w:rPr>
            </w:pPr>
            <w:r>
              <w:rPr>
                <w:rFonts w:ascii="Arial" w:hAnsi="Arial" w:cs="Arial"/>
                <w:u w:val="single"/>
              </w:rPr>
              <w:t>Job Classification</w:t>
            </w:r>
          </w:p>
          <w:p w:rsidR="00960EE2" w:rsidRDefault="00960EE2" w:rsidP="00960EE2">
            <w:pPr>
              <w:contextualSpacing/>
              <w:rPr>
                <w:rFonts w:ascii="Arial" w:hAnsi="Arial" w:cs="Arial"/>
                <w:u w:val="single"/>
              </w:rPr>
            </w:pPr>
          </w:p>
          <w:p w:rsidR="00960EE2" w:rsidRDefault="009A31BC" w:rsidP="00960EE2">
            <w:pPr>
              <w:contextualSpacing/>
              <w:rPr>
                <w:rFonts w:ascii="Arial" w:hAnsi="Arial" w:cs="Arial"/>
              </w:rPr>
            </w:pPr>
            <w:r>
              <w:rPr>
                <w:rFonts w:ascii="Arial" w:hAnsi="Arial" w:cs="Arial"/>
              </w:rPr>
              <w:t>Associate Dean/Director</w:t>
            </w:r>
          </w:p>
          <w:p w:rsidR="00960EE2" w:rsidRDefault="001A7932" w:rsidP="00960EE2">
            <w:pPr>
              <w:contextualSpacing/>
              <w:rPr>
                <w:rFonts w:ascii="Arial" w:hAnsi="Arial" w:cs="Arial"/>
              </w:rPr>
            </w:pPr>
            <w:r>
              <w:rPr>
                <w:rFonts w:ascii="Arial" w:hAnsi="Arial" w:cs="Arial"/>
              </w:rPr>
              <w:t xml:space="preserve">Nursing </w:t>
            </w:r>
            <w:r w:rsidR="006778C4">
              <w:rPr>
                <w:rFonts w:ascii="Arial" w:hAnsi="Arial" w:cs="Arial"/>
              </w:rPr>
              <w:t>Support &amp; Simulation Specialist</w:t>
            </w:r>
          </w:p>
          <w:p w:rsidR="006778C4" w:rsidRDefault="006778C4" w:rsidP="00960EE2">
            <w:pPr>
              <w:contextualSpacing/>
              <w:rPr>
                <w:rFonts w:ascii="Arial" w:hAnsi="Arial" w:cs="Arial"/>
              </w:rPr>
            </w:pPr>
            <w:r>
              <w:rPr>
                <w:rFonts w:ascii="Arial" w:hAnsi="Arial" w:cs="Arial"/>
              </w:rPr>
              <w:t xml:space="preserve">Simulation </w:t>
            </w:r>
            <w:r w:rsidR="00BA6B4B">
              <w:rPr>
                <w:rFonts w:ascii="Arial" w:hAnsi="Arial" w:cs="Arial"/>
              </w:rPr>
              <w:t>Education Coordinator</w:t>
            </w:r>
          </w:p>
          <w:p w:rsidR="00960EE2" w:rsidRDefault="00960EE2" w:rsidP="00960EE2">
            <w:pPr>
              <w:contextualSpacing/>
              <w:rPr>
                <w:rFonts w:ascii="Arial" w:hAnsi="Arial" w:cs="Arial"/>
              </w:rPr>
            </w:pPr>
            <w:r>
              <w:rPr>
                <w:rFonts w:ascii="Arial" w:hAnsi="Arial" w:cs="Arial"/>
              </w:rPr>
              <w:t>Professors</w:t>
            </w:r>
          </w:p>
          <w:p w:rsidR="00960EE2" w:rsidRDefault="00960EE2" w:rsidP="00960EE2">
            <w:pPr>
              <w:contextualSpacing/>
              <w:rPr>
                <w:rFonts w:ascii="Arial" w:hAnsi="Arial" w:cs="Arial"/>
              </w:rPr>
            </w:pPr>
            <w:r>
              <w:rPr>
                <w:rFonts w:ascii="Arial" w:hAnsi="Arial" w:cs="Arial"/>
              </w:rPr>
              <w:t>Associate Professors</w:t>
            </w:r>
          </w:p>
          <w:p w:rsidR="00960EE2" w:rsidRDefault="00960EE2" w:rsidP="00960EE2">
            <w:pPr>
              <w:contextualSpacing/>
              <w:rPr>
                <w:rFonts w:ascii="Arial" w:hAnsi="Arial" w:cs="Arial"/>
              </w:rPr>
            </w:pPr>
            <w:r>
              <w:rPr>
                <w:rFonts w:ascii="Arial" w:hAnsi="Arial" w:cs="Arial"/>
              </w:rPr>
              <w:t>Adjunct Faculty</w:t>
            </w:r>
          </w:p>
          <w:p w:rsidR="00960EE2" w:rsidRDefault="00960EE2" w:rsidP="00960EE2">
            <w:pPr>
              <w:contextualSpacing/>
              <w:rPr>
                <w:rFonts w:ascii="Arial" w:hAnsi="Arial" w:cs="Arial"/>
              </w:rPr>
            </w:pPr>
            <w:r>
              <w:rPr>
                <w:rFonts w:ascii="Arial" w:hAnsi="Arial" w:cs="Arial"/>
              </w:rPr>
              <w:t>Overload Faculty</w:t>
            </w:r>
          </w:p>
          <w:p w:rsidR="00960EE2" w:rsidRDefault="00960EE2" w:rsidP="00960EE2">
            <w:pPr>
              <w:contextualSpacing/>
              <w:rPr>
                <w:rFonts w:ascii="Arial" w:hAnsi="Arial" w:cs="Arial"/>
              </w:rPr>
            </w:pPr>
            <w:r>
              <w:rPr>
                <w:rFonts w:ascii="Arial" w:hAnsi="Arial" w:cs="Arial"/>
              </w:rPr>
              <w:t>AAUP Faculty</w:t>
            </w:r>
          </w:p>
          <w:p w:rsidR="00960EE2" w:rsidRDefault="00960EE2" w:rsidP="00960EE2">
            <w:pPr>
              <w:contextualSpacing/>
              <w:rPr>
                <w:rFonts w:ascii="Arial" w:hAnsi="Arial" w:cs="Arial"/>
              </w:rPr>
            </w:pPr>
            <w:r>
              <w:rPr>
                <w:rFonts w:ascii="Arial" w:hAnsi="Arial" w:cs="Arial"/>
              </w:rPr>
              <w:t>Graduate Assistants</w:t>
            </w:r>
          </w:p>
          <w:p w:rsidR="00960EE2" w:rsidRDefault="00960EE2" w:rsidP="00960EE2">
            <w:pPr>
              <w:contextualSpacing/>
              <w:rPr>
                <w:rFonts w:ascii="Arial" w:hAnsi="Arial" w:cs="Arial"/>
              </w:rPr>
            </w:pPr>
            <w:r>
              <w:rPr>
                <w:rFonts w:ascii="Arial" w:hAnsi="Arial" w:cs="Arial"/>
              </w:rPr>
              <w:t>NTC Supervisor</w:t>
            </w:r>
          </w:p>
          <w:p w:rsidR="00960EE2" w:rsidRDefault="006778C4" w:rsidP="00960EE2">
            <w:pPr>
              <w:contextualSpacing/>
              <w:rPr>
                <w:rFonts w:ascii="Arial" w:hAnsi="Arial" w:cs="Arial"/>
              </w:rPr>
            </w:pPr>
            <w:r>
              <w:rPr>
                <w:rFonts w:ascii="Arial" w:hAnsi="Arial" w:cs="Arial"/>
              </w:rPr>
              <w:t>NTC Clerks</w:t>
            </w:r>
            <w:r w:rsidR="00BA6B4B">
              <w:rPr>
                <w:rFonts w:ascii="Arial" w:hAnsi="Arial" w:cs="Arial"/>
              </w:rPr>
              <w:t xml:space="preserve"> </w:t>
            </w:r>
            <w:r>
              <w:rPr>
                <w:rFonts w:ascii="Arial" w:hAnsi="Arial" w:cs="Arial"/>
              </w:rPr>
              <w:t xml:space="preserve">&amp; </w:t>
            </w:r>
            <w:r w:rsidR="00517A2A">
              <w:rPr>
                <w:rFonts w:ascii="Arial" w:hAnsi="Arial" w:cs="Arial"/>
              </w:rPr>
              <w:t xml:space="preserve">Lab </w:t>
            </w:r>
            <w:r>
              <w:rPr>
                <w:rFonts w:ascii="Arial" w:hAnsi="Arial" w:cs="Arial"/>
              </w:rPr>
              <w:t>Techs</w:t>
            </w:r>
          </w:p>
          <w:p w:rsidR="00762AE5" w:rsidRDefault="00960EE2" w:rsidP="00960EE2">
            <w:pPr>
              <w:contextualSpacing/>
              <w:rPr>
                <w:rFonts w:ascii="Arial" w:hAnsi="Arial" w:cs="Arial"/>
                <w:u w:val="single"/>
              </w:rPr>
            </w:pPr>
            <w:r>
              <w:rPr>
                <w:rFonts w:ascii="Arial" w:hAnsi="Arial" w:cs="Arial"/>
              </w:rPr>
              <w:t>Student Nurses</w:t>
            </w:r>
          </w:p>
        </w:tc>
        <w:tc>
          <w:tcPr>
            <w:tcW w:w="4657" w:type="dxa"/>
          </w:tcPr>
          <w:p w:rsidR="00762AE5" w:rsidRDefault="00762AE5" w:rsidP="00212C95">
            <w:pPr>
              <w:rPr>
                <w:rFonts w:ascii="Arial" w:hAnsi="Arial" w:cs="Arial"/>
                <w:u w:val="single"/>
              </w:rPr>
            </w:pPr>
            <w:r>
              <w:rPr>
                <w:rFonts w:ascii="Arial" w:hAnsi="Arial" w:cs="Arial"/>
                <w:u w:val="single"/>
              </w:rPr>
              <w:t>Tasks/Procedures</w:t>
            </w:r>
          </w:p>
          <w:p w:rsidR="00960EE2" w:rsidRDefault="00960EE2" w:rsidP="00212C95">
            <w:pPr>
              <w:rPr>
                <w:rFonts w:ascii="Arial" w:hAnsi="Arial" w:cs="Arial"/>
                <w:u w:val="single"/>
              </w:rPr>
            </w:pPr>
          </w:p>
          <w:p w:rsidR="00960EE2" w:rsidRDefault="00960EE2" w:rsidP="00212C95">
            <w:pPr>
              <w:rPr>
                <w:rFonts w:ascii="Arial" w:hAnsi="Arial" w:cs="Arial"/>
              </w:rPr>
            </w:pPr>
            <w:r>
              <w:rPr>
                <w:rFonts w:ascii="Arial" w:hAnsi="Arial" w:cs="Arial"/>
              </w:rPr>
              <w:t>All listed job classifications names:</w:t>
            </w:r>
          </w:p>
          <w:p w:rsidR="00960EE2" w:rsidRDefault="00960EE2" w:rsidP="00960EE2">
            <w:pPr>
              <w:pStyle w:val="ListParagraph"/>
              <w:numPr>
                <w:ilvl w:val="0"/>
                <w:numId w:val="4"/>
              </w:numPr>
              <w:rPr>
                <w:rFonts w:ascii="Arial" w:hAnsi="Arial" w:cs="Arial"/>
              </w:rPr>
            </w:pPr>
            <w:r>
              <w:rPr>
                <w:rFonts w:ascii="Arial" w:hAnsi="Arial" w:cs="Arial"/>
              </w:rPr>
              <w:t>Handling of sharps</w:t>
            </w:r>
          </w:p>
          <w:p w:rsidR="00960EE2" w:rsidRDefault="00960EE2" w:rsidP="00960EE2">
            <w:pPr>
              <w:pStyle w:val="ListParagraph"/>
              <w:numPr>
                <w:ilvl w:val="0"/>
                <w:numId w:val="4"/>
              </w:numPr>
              <w:rPr>
                <w:rFonts w:ascii="Arial" w:hAnsi="Arial" w:cs="Arial"/>
              </w:rPr>
            </w:pPr>
            <w:r>
              <w:rPr>
                <w:rFonts w:ascii="Arial" w:hAnsi="Arial" w:cs="Arial"/>
              </w:rPr>
              <w:t>Handling of sharps containers</w:t>
            </w:r>
          </w:p>
          <w:p w:rsidR="00960EE2" w:rsidRDefault="00960EE2" w:rsidP="00960EE2">
            <w:pPr>
              <w:pStyle w:val="ListParagraph"/>
              <w:numPr>
                <w:ilvl w:val="0"/>
                <w:numId w:val="4"/>
              </w:numPr>
              <w:rPr>
                <w:rFonts w:ascii="Arial" w:hAnsi="Arial" w:cs="Arial"/>
              </w:rPr>
            </w:pPr>
            <w:r>
              <w:rPr>
                <w:rFonts w:ascii="Arial" w:hAnsi="Arial" w:cs="Arial"/>
              </w:rPr>
              <w:t>Collecting and boxing sharps containers for biohazard pickup</w:t>
            </w:r>
          </w:p>
          <w:p w:rsidR="00960EE2" w:rsidRDefault="00960EE2" w:rsidP="00960EE2">
            <w:pPr>
              <w:pStyle w:val="ListParagraph"/>
              <w:numPr>
                <w:ilvl w:val="0"/>
                <w:numId w:val="4"/>
              </w:numPr>
              <w:rPr>
                <w:rFonts w:ascii="Arial" w:hAnsi="Arial" w:cs="Arial"/>
              </w:rPr>
            </w:pPr>
            <w:r>
              <w:rPr>
                <w:rFonts w:ascii="Arial" w:hAnsi="Arial" w:cs="Arial"/>
              </w:rPr>
              <w:t>Managing soiled linens</w:t>
            </w:r>
          </w:p>
          <w:p w:rsidR="00960EE2" w:rsidRDefault="00960EE2" w:rsidP="00960EE2">
            <w:pPr>
              <w:pStyle w:val="ListParagraph"/>
              <w:numPr>
                <w:ilvl w:val="0"/>
                <w:numId w:val="4"/>
              </w:numPr>
              <w:rPr>
                <w:rFonts w:ascii="Arial" w:hAnsi="Arial" w:cs="Arial"/>
              </w:rPr>
            </w:pPr>
            <w:r>
              <w:rPr>
                <w:rFonts w:ascii="Arial" w:hAnsi="Arial" w:cs="Arial"/>
              </w:rPr>
              <w:t>Performing invasive procedures</w:t>
            </w:r>
          </w:p>
          <w:p w:rsidR="00960EE2" w:rsidRPr="00960EE2" w:rsidRDefault="00960EE2" w:rsidP="00960EE2">
            <w:pPr>
              <w:pStyle w:val="ListParagraph"/>
              <w:rPr>
                <w:rFonts w:ascii="Arial" w:hAnsi="Arial" w:cs="Arial"/>
              </w:rPr>
            </w:pPr>
          </w:p>
        </w:tc>
      </w:tr>
    </w:tbl>
    <w:p w:rsidR="00762AE5" w:rsidRDefault="00762AE5" w:rsidP="00212C95">
      <w:pPr>
        <w:spacing w:after="0" w:line="240" w:lineRule="auto"/>
        <w:rPr>
          <w:rFonts w:ascii="Arial" w:hAnsi="Arial" w:cs="Arial"/>
          <w:u w:val="single"/>
        </w:rPr>
      </w:pPr>
    </w:p>
    <w:p w:rsidR="00960EE2" w:rsidRDefault="00960EE2" w:rsidP="00212C95">
      <w:pPr>
        <w:spacing w:after="0" w:line="240" w:lineRule="auto"/>
        <w:rPr>
          <w:rFonts w:ascii="Arial" w:hAnsi="Arial" w:cs="Arial"/>
        </w:rPr>
      </w:pPr>
      <w:r>
        <w:rPr>
          <w:rFonts w:ascii="Arial" w:hAnsi="Arial" w:cs="Arial"/>
          <w:u w:val="single"/>
        </w:rPr>
        <w:t xml:space="preserve">Compliance Methods </w:t>
      </w:r>
    </w:p>
    <w:p w:rsidR="00960EE2" w:rsidRDefault="00960EE2" w:rsidP="00212C95">
      <w:pPr>
        <w:spacing w:after="0" w:line="240" w:lineRule="auto"/>
        <w:rPr>
          <w:rFonts w:ascii="Arial" w:hAnsi="Arial" w:cs="Arial"/>
        </w:rPr>
      </w:pPr>
      <w:r>
        <w:rPr>
          <w:rFonts w:ascii="Arial" w:hAnsi="Arial" w:cs="Arial"/>
        </w:rPr>
        <w:t>Universal Precautions will be observed in all NTC learning labs to prevent contact with blood or OPIM. All blood and all other human bodily fluids will be considered infectious regardless of the perceived status of the source individual.</w:t>
      </w:r>
    </w:p>
    <w:p w:rsidR="00960EE2" w:rsidRDefault="00960EE2" w:rsidP="00212C95">
      <w:pPr>
        <w:spacing w:after="0" w:line="240" w:lineRule="auto"/>
        <w:rPr>
          <w:rFonts w:ascii="Arial" w:hAnsi="Arial" w:cs="Arial"/>
        </w:rPr>
      </w:pPr>
      <w:r>
        <w:rPr>
          <w:rFonts w:ascii="Arial" w:hAnsi="Arial" w:cs="Arial"/>
        </w:rPr>
        <w:t xml:space="preserve">The following work practices will be utilized to eliminate or minimize exposure. </w:t>
      </w:r>
      <w:r w:rsidR="00E470BD">
        <w:rPr>
          <w:rFonts w:ascii="Arial" w:hAnsi="Arial" w:cs="Arial"/>
        </w:rPr>
        <w:t>Should</w:t>
      </w:r>
      <w:r>
        <w:rPr>
          <w:rFonts w:ascii="Arial" w:hAnsi="Arial" w:cs="Arial"/>
        </w:rPr>
        <w:t xml:space="preserve"> risk of exposure remain after institution</w:t>
      </w:r>
      <w:r w:rsidR="00E6529D">
        <w:rPr>
          <w:rFonts w:ascii="Arial" w:hAnsi="Arial" w:cs="Arial"/>
        </w:rPr>
        <w:t xml:space="preserve"> </w:t>
      </w:r>
      <w:r>
        <w:rPr>
          <w:rFonts w:ascii="Arial" w:hAnsi="Arial" w:cs="Arial"/>
        </w:rPr>
        <w:t>of these controls, PPE shall also be utilized.</w:t>
      </w:r>
    </w:p>
    <w:p w:rsidR="009A31BC" w:rsidRDefault="00960EE2" w:rsidP="00960EE2">
      <w:pPr>
        <w:pStyle w:val="ListParagraph"/>
        <w:numPr>
          <w:ilvl w:val="0"/>
          <w:numId w:val="5"/>
        </w:numPr>
        <w:spacing w:after="0" w:line="240" w:lineRule="auto"/>
        <w:rPr>
          <w:rFonts w:ascii="Arial" w:hAnsi="Arial" w:cs="Arial"/>
        </w:rPr>
      </w:pPr>
      <w:r w:rsidRPr="009A31BC">
        <w:rPr>
          <w:rFonts w:ascii="Arial" w:hAnsi="Arial" w:cs="Arial"/>
        </w:rPr>
        <w:t>HAND WASHING FACILITIES-</w:t>
      </w:r>
      <w:r w:rsidR="00A31CD3">
        <w:rPr>
          <w:rFonts w:ascii="Arial" w:hAnsi="Arial" w:cs="Arial"/>
        </w:rPr>
        <w:t xml:space="preserve"> </w:t>
      </w:r>
      <w:r w:rsidRPr="009A31BC">
        <w:rPr>
          <w:rFonts w:ascii="Arial" w:hAnsi="Arial" w:cs="Arial"/>
        </w:rPr>
        <w:t xml:space="preserve">are readily accessible to those who incur exposure. </w:t>
      </w:r>
    </w:p>
    <w:p w:rsidR="00697FE3" w:rsidRPr="009A31BC" w:rsidRDefault="00697FE3" w:rsidP="00960EE2">
      <w:pPr>
        <w:pStyle w:val="ListParagraph"/>
        <w:numPr>
          <w:ilvl w:val="0"/>
          <w:numId w:val="5"/>
        </w:numPr>
        <w:spacing w:after="0" w:line="240" w:lineRule="auto"/>
        <w:rPr>
          <w:rFonts w:ascii="Arial" w:hAnsi="Arial" w:cs="Arial"/>
        </w:rPr>
      </w:pPr>
      <w:r w:rsidRPr="009A31BC">
        <w:rPr>
          <w:rFonts w:ascii="Arial" w:hAnsi="Arial" w:cs="Arial"/>
        </w:rPr>
        <w:t>NEEDLES AND SHARPS-</w:t>
      </w:r>
      <w:r w:rsidR="00A31CD3">
        <w:rPr>
          <w:rFonts w:ascii="Arial" w:hAnsi="Arial" w:cs="Arial"/>
        </w:rPr>
        <w:t xml:space="preserve"> u</w:t>
      </w:r>
      <w:r w:rsidRPr="009A31BC">
        <w:rPr>
          <w:rFonts w:ascii="Arial" w:hAnsi="Arial" w:cs="Arial"/>
        </w:rPr>
        <w:t>ncontaminated or contaminated needles and other sharps will not be bent, recapped, removed, sheared or purposely broken.</w:t>
      </w:r>
    </w:p>
    <w:p w:rsidR="00697FE3" w:rsidRDefault="00697FE3" w:rsidP="00697FE3">
      <w:pPr>
        <w:pStyle w:val="ListParagraph"/>
        <w:numPr>
          <w:ilvl w:val="1"/>
          <w:numId w:val="5"/>
        </w:numPr>
        <w:spacing w:after="0" w:line="240" w:lineRule="auto"/>
        <w:rPr>
          <w:rFonts w:ascii="Arial" w:hAnsi="Arial" w:cs="Arial"/>
        </w:rPr>
      </w:pPr>
      <w:r>
        <w:rPr>
          <w:rFonts w:ascii="Arial" w:hAnsi="Arial" w:cs="Arial"/>
        </w:rPr>
        <w:t>Needles and Sharps:</w:t>
      </w:r>
    </w:p>
    <w:p w:rsidR="009A31BC" w:rsidRDefault="00697FE3" w:rsidP="00697FE3">
      <w:pPr>
        <w:pStyle w:val="ListParagraph"/>
        <w:numPr>
          <w:ilvl w:val="2"/>
          <w:numId w:val="5"/>
        </w:numPr>
        <w:spacing w:after="0" w:line="240" w:lineRule="auto"/>
        <w:rPr>
          <w:rFonts w:ascii="Arial" w:hAnsi="Arial" w:cs="Arial"/>
        </w:rPr>
      </w:pPr>
      <w:r w:rsidRPr="009A31BC">
        <w:rPr>
          <w:rFonts w:ascii="Arial" w:hAnsi="Arial" w:cs="Arial"/>
        </w:rPr>
        <w:t xml:space="preserve">Disposable needles and sharps are placed into appropriate sharps containers </w:t>
      </w:r>
    </w:p>
    <w:p w:rsidR="00697FE3" w:rsidRPr="009A31BC" w:rsidRDefault="00697FE3" w:rsidP="00697FE3">
      <w:pPr>
        <w:pStyle w:val="ListParagraph"/>
        <w:numPr>
          <w:ilvl w:val="2"/>
          <w:numId w:val="5"/>
        </w:numPr>
        <w:spacing w:after="0" w:line="240" w:lineRule="auto"/>
        <w:rPr>
          <w:rFonts w:ascii="Arial" w:hAnsi="Arial" w:cs="Arial"/>
        </w:rPr>
      </w:pPr>
      <w:r w:rsidRPr="009A31BC">
        <w:rPr>
          <w:rFonts w:ascii="Arial" w:hAnsi="Arial" w:cs="Arial"/>
        </w:rPr>
        <w:t>Sharps are not to be passed from hand to hand.</w:t>
      </w:r>
    </w:p>
    <w:p w:rsidR="00697FE3" w:rsidRDefault="00697FE3" w:rsidP="00697FE3">
      <w:pPr>
        <w:pStyle w:val="ListParagraph"/>
        <w:numPr>
          <w:ilvl w:val="2"/>
          <w:numId w:val="5"/>
        </w:numPr>
        <w:spacing w:after="0" w:line="240" w:lineRule="auto"/>
        <w:rPr>
          <w:rFonts w:ascii="Arial" w:hAnsi="Arial" w:cs="Arial"/>
        </w:rPr>
      </w:pPr>
      <w:r>
        <w:rPr>
          <w:rFonts w:ascii="Arial" w:hAnsi="Arial" w:cs="Arial"/>
        </w:rPr>
        <w:t>Mechanical recapping devices or one-handed techniques may be used in some situations, however two-handed recapping and using the mouth to hold the cap are strictly forbidden.</w:t>
      </w:r>
    </w:p>
    <w:p w:rsidR="00697FE3" w:rsidRDefault="00697FE3" w:rsidP="00697FE3">
      <w:pPr>
        <w:pStyle w:val="ListParagraph"/>
        <w:numPr>
          <w:ilvl w:val="0"/>
          <w:numId w:val="5"/>
        </w:numPr>
        <w:spacing w:after="0" w:line="240" w:lineRule="auto"/>
        <w:rPr>
          <w:rFonts w:ascii="Arial" w:hAnsi="Arial" w:cs="Arial"/>
        </w:rPr>
      </w:pPr>
      <w:r>
        <w:rPr>
          <w:rFonts w:ascii="Arial" w:hAnsi="Arial" w:cs="Arial"/>
        </w:rPr>
        <w:t>CONTAINERS FOR SHARPS-</w:t>
      </w:r>
      <w:r w:rsidR="009A31BC">
        <w:rPr>
          <w:rFonts w:ascii="Arial" w:hAnsi="Arial" w:cs="Arial"/>
        </w:rPr>
        <w:t xml:space="preserve"> are</w:t>
      </w:r>
      <w:r>
        <w:rPr>
          <w:rFonts w:ascii="Arial" w:hAnsi="Arial" w:cs="Arial"/>
        </w:rPr>
        <w:t xml:space="preserve"> located in all NTC lab areas where sharps and needles are used.</w:t>
      </w:r>
    </w:p>
    <w:p w:rsidR="00697FE3" w:rsidRDefault="00697FE3" w:rsidP="00697FE3">
      <w:pPr>
        <w:pStyle w:val="ListParagraph"/>
        <w:numPr>
          <w:ilvl w:val="1"/>
          <w:numId w:val="5"/>
        </w:numPr>
        <w:spacing w:after="0" w:line="240" w:lineRule="auto"/>
        <w:rPr>
          <w:rFonts w:ascii="Arial" w:hAnsi="Arial" w:cs="Arial"/>
        </w:rPr>
      </w:pPr>
      <w:r>
        <w:rPr>
          <w:rFonts w:ascii="Arial" w:hAnsi="Arial" w:cs="Arial"/>
        </w:rPr>
        <w:t>Containers must be closeable, puncture resistant, leak proof on sides and bottom</w:t>
      </w:r>
      <w:r w:rsidR="00DB3790">
        <w:rPr>
          <w:rFonts w:ascii="Arial" w:hAnsi="Arial" w:cs="Arial"/>
        </w:rPr>
        <w:t>,</w:t>
      </w:r>
      <w:r>
        <w:rPr>
          <w:rFonts w:ascii="Arial" w:hAnsi="Arial" w:cs="Arial"/>
        </w:rPr>
        <w:t xml:space="preserve"> and are red and have red biohazard labels applied to them.</w:t>
      </w:r>
    </w:p>
    <w:p w:rsidR="00697FE3" w:rsidRDefault="00697FE3" w:rsidP="00697FE3">
      <w:pPr>
        <w:pStyle w:val="ListParagraph"/>
        <w:numPr>
          <w:ilvl w:val="1"/>
          <w:numId w:val="5"/>
        </w:numPr>
        <w:spacing w:after="0" w:line="240" w:lineRule="auto"/>
        <w:rPr>
          <w:rFonts w:ascii="Arial" w:hAnsi="Arial" w:cs="Arial"/>
        </w:rPr>
      </w:pPr>
      <w:r>
        <w:rPr>
          <w:rFonts w:ascii="Arial" w:hAnsi="Arial" w:cs="Arial"/>
        </w:rPr>
        <w:t>Containers will be easily accessible and as close as feasible to immediate area where sharps and needles are used.</w:t>
      </w:r>
    </w:p>
    <w:p w:rsidR="00697FE3" w:rsidRDefault="00697FE3" w:rsidP="00697FE3">
      <w:pPr>
        <w:pStyle w:val="ListParagraph"/>
        <w:numPr>
          <w:ilvl w:val="1"/>
          <w:numId w:val="5"/>
        </w:numPr>
        <w:spacing w:after="0" w:line="240" w:lineRule="auto"/>
        <w:rPr>
          <w:rFonts w:ascii="Arial" w:hAnsi="Arial" w:cs="Arial"/>
        </w:rPr>
      </w:pPr>
      <w:r>
        <w:rPr>
          <w:rFonts w:ascii="Arial" w:hAnsi="Arial" w:cs="Arial"/>
        </w:rPr>
        <w:t>Containers are not to overflow, are to be maintained in the upright position, be kept closed and routinely replaced.</w:t>
      </w:r>
    </w:p>
    <w:p w:rsidR="00697FE3" w:rsidRDefault="00697FE3" w:rsidP="00697FE3">
      <w:pPr>
        <w:pStyle w:val="ListParagraph"/>
        <w:numPr>
          <w:ilvl w:val="1"/>
          <w:numId w:val="5"/>
        </w:numPr>
        <w:spacing w:after="0" w:line="240" w:lineRule="auto"/>
        <w:rPr>
          <w:rFonts w:ascii="Arial" w:hAnsi="Arial" w:cs="Arial"/>
        </w:rPr>
      </w:pPr>
      <w:r>
        <w:rPr>
          <w:rFonts w:ascii="Arial" w:hAnsi="Arial" w:cs="Arial"/>
        </w:rPr>
        <w:t xml:space="preserve">Location </w:t>
      </w:r>
      <w:r w:rsidR="00A31CD3">
        <w:rPr>
          <w:rFonts w:ascii="Arial" w:hAnsi="Arial" w:cs="Arial"/>
        </w:rPr>
        <w:t>of</w:t>
      </w:r>
      <w:r>
        <w:rPr>
          <w:rFonts w:ascii="Arial" w:hAnsi="Arial" w:cs="Arial"/>
        </w:rPr>
        <w:t xml:space="preserve"> </w:t>
      </w:r>
      <w:r w:rsidR="00A31CD3">
        <w:rPr>
          <w:rFonts w:ascii="Arial" w:hAnsi="Arial" w:cs="Arial"/>
        </w:rPr>
        <w:t>s</w:t>
      </w:r>
      <w:r>
        <w:rPr>
          <w:rFonts w:ascii="Arial" w:hAnsi="Arial" w:cs="Arial"/>
        </w:rPr>
        <w:t xml:space="preserve">harps </w:t>
      </w:r>
      <w:r w:rsidR="00A31CD3">
        <w:rPr>
          <w:rFonts w:ascii="Arial" w:hAnsi="Arial" w:cs="Arial"/>
        </w:rPr>
        <w:t>c</w:t>
      </w:r>
      <w:r>
        <w:rPr>
          <w:rFonts w:ascii="Arial" w:hAnsi="Arial" w:cs="Arial"/>
        </w:rPr>
        <w:t>ontainers:</w:t>
      </w:r>
    </w:p>
    <w:p w:rsidR="00697FE3" w:rsidRDefault="00697FE3" w:rsidP="00697FE3">
      <w:pPr>
        <w:pStyle w:val="ListParagraph"/>
        <w:numPr>
          <w:ilvl w:val="2"/>
          <w:numId w:val="5"/>
        </w:numPr>
        <w:spacing w:after="0" w:line="240" w:lineRule="auto"/>
        <w:rPr>
          <w:rFonts w:ascii="Arial" w:hAnsi="Arial" w:cs="Arial"/>
        </w:rPr>
      </w:pPr>
      <w:r>
        <w:rPr>
          <w:rFonts w:ascii="Arial" w:hAnsi="Arial" w:cs="Arial"/>
        </w:rPr>
        <w:t>WS 1609 A &amp; B- one container mounted in each exam room.</w:t>
      </w:r>
    </w:p>
    <w:p w:rsidR="00697FE3" w:rsidRDefault="007E34FA" w:rsidP="00697FE3">
      <w:pPr>
        <w:pStyle w:val="ListParagraph"/>
        <w:numPr>
          <w:ilvl w:val="2"/>
          <w:numId w:val="5"/>
        </w:numPr>
        <w:spacing w:after="0" w:line="240" w:lineRule="auto"/>
        <w:rPr>
          <w:rFonts w:ascii="Arial" w:hAnsi="Arial" w:cs="Arial"/>
        </w:rPr>
      </w:pPr>
      <w:r>
        <w:rPr>
          <w:rFonts w:ascii="Arial" w:hAnsi="Arial" w:cs="Arial"/>
        </w:rPr>
        <w:t>WS 1613, 1615, 1702, 1704- one container mounted at each bedside.</w:t>
      </w:r>
    </w:p>
    <w:p w:rsidR="009A31BC" w:rsidRDefault="007E34FA" w:rsidP="00697FE3">
      <w:pPr>
        <w:pStyle w:val="ListParagraph"/>
        <w:numPr>
          <w:ilvl w:val="2"/>
          <w:numId w:val="5"/>
        </w:numPr>
        <w:spacing w:after="0" w:line="240" w:lineRule="auto"/>
        <w:rPr>
          <w:rFonts w:ascii="Arial" w:hAnsi="Arial" w:cs="Arial"/>
        </w:rPr>
      </w:pPr>
      <w:r>
        <w:rPr>
          <w:rFonts w:ascii="Arial" w:hAnsi="Arial" w:cs="Arial"/>
        </w:rPr>
        <w:t xml:space="preserve">WS 1617- storage room for empty </w:t>
      </w:r>
      <w:r w:rsidR="009A31BC">
        <w:rPr>
          <w:rFonts w:ascii="Arial" w:hAnsi="Arial" w:cs="Arial"/>
        </w:rPr>
        <w:t xml:space="preserve">or partially filled </w:t>
      </w:r>
      <w:r>
        <w:rPr>
          <w:rFonts w:ascii="Arial" w:hAnsi="Arial" w:cs="Arial"/>
        </w:rPr>
        <w:t>containers</w:t>
      </w:r>
    </w:p>
    <w:p w:rsidR="007E34FA" w:rsidRDefault="007E34FA" w:rsidP="00697FE3">
      <w:pPr>
        <w:pStyle w:val="ListParagraph"/>
        <w:numPr>
          <w:ilvl w:val="2"/>
          <w:numId w:val="5"/>
        </w:numPr>
        <w:spacing w:after="0" w:line="240" w:lineRule="auto"/>
        <w:rPr>
          <w:rFonts w:ascii="Arial" w:hAnsi="Arial" w:cs="Arial"/>
        </w:rPr>
      </w:pPr>
      <w:r>
        <w:rPr>
          <w:rFonts w:ascii="Arial" w:hAnsi="Arial" w:cs="Arial"/>
        </w:rPr>
        <w:t>WS 1701, 1703</w:t>
      </w:r>
      <w:r w:rsidR="00A31CD3">
        <w:rPr>
          <w:rFonts w:ascii="Arial" w:hAnsi="Arial" w:cs="Arial"/>
        </w:rPr>
        <w:t>, 2608</w:t>
      </w:r>
      <w:r w:rsidR="00517A2A">
        <w:rPr>
          <w:rFonts w:ascii="Arial" w:hAnsi="Arial" w:cs="Arial"/>
        </w:rPr>
        <w:t xml:space="preserve"> </w:t>
      </w:r>
      <w:r>
        <w:rPr>
          <w:rFonts w:ascii="Arial" w:hAnsi="Arial" w:cs="Arial"/>
        </w:rPr>
        <w:t>- containers provided in rooms as needed.</w:t>
      </w:r>
    </w:p>
    <w:p w:rsidR="007E34FA" w:rsidRDefault="007E34FA" w:rsidP="007E34FA">
      <w:pPr>
        <w:pStyle w:val="ListParagraph"/>
        <w:numPr>
          <w:ilvl w:val="1"/>
          <w:numId w:val="5"/>
        </w:numPr>
        <w:spacing w:after="0" w:line="240" w:lineRule="auto"/>
        <w:rPr>
          <w:rFonts w:ascii="Arial" w:hAnsi="Arial" w:cs="Arial"/>
        </w:rPr>
      </w:pPr>
      <w:r>
        <w:rPr>
          <w:rFonts w:ascii="Arial" w:hAnsi="Arial" w:cs="Arial"/>
        </w:rPr>
        <w:t>Sharps containers will not be opened, emptied or cleaned manually.</w:t>
      </w:r>
    </w:p>
    <w:p w:rsidR="007E34FA" w:rsidRDefault="007E34FA" w:rsidP="007E34FA">
      <w:pPr>
        <w:pStyle w:val="ListParagraph"/>
        <w:numPr>
          <w:ilvl w:val="1"/>
          <w:numId w:val="5"/>
        </w:numPr>
        <w:spacing w:after="0" w:line="240" w:lineRule="auto"/>
        <w:rPr>
          <w:rFonts w:ascii="Arial" w:hAnsi="Arial" w:cs="Arial"/>
        </w:rPr>
      </w:pPr>
      <w:r>
        <w:rPr>
          <w:rFonts w:ascii="Arial" w:hAnsi="Arial" w:cs="Arial"/>
        </w:rPr>
        <w:t xml:space="preserve">If the sharps container has been contaminated on the outside, with donned gloves, it must be put in a biohazard bag and placed into a biohazard collection box. </w:t>
      </w:r>
    </w:p>
    <w:p w:rsidR="009247AA" w:rsidRDefault="009247AA" w:rsidP="007E34FA">
      <w:pPr>
        <w:pStyle w:val="ListParagraph"/>
        <w:numPr>
          <w:ilvl w:val="1"/>
          <w:numId w:val="5"/>
        </w:numPr>
        <w:spacing w:after="0" w:line="240" w:lineRule="auto"/>
        <w:rPr>
          <w:rFonts w:ascii="Arial" w:hAnsi="Arial" w:cs="Arial"/>
        </w:rPr>
      </w:pPr>
      <w:r>
        <w:rPr>
          <w:rFonts w:ascii="Arial" w:hAnsi="Arial" w:cs="Arial"/>
        </w:rPr>
        <w:t>Responsible persons for collecting and boxing containers:  NTC Supervisor</w:t>
      </w:r>
      <w:r w:rsidR="009A31BC">
        <w:rPr>
          <w:rFonts w:ascii="Arial" w:hAnsi="Arial" w:cs="Arial"/>
        </w:rPr>
        <w:t>, NTC Lab Techs</w:t>
      </w:r>
      <w:r>
        <w:rPr>
          <w:rFonts w:ascii="Arial" w:hAnsi="Arial" w:cs="Arial"/>
        </w:rPr>
        <w:t xml:space="preserve"> and NTC Clerks.</w:t>
      </w:r>
    </w:p>
    <w:p w:rsidR="009A31BC" w:rsidRDefault="009A31BC" w:rsidP="009A31BC">
      <w:pPr>
        <w:pStyle w:val="ListParagraph"/>
        <w:spacing w:after="0" w:line="240" w:lineRule="auto"/>
        <w:ind w:left="1440"/>
        <w:rPr>
          <w:rFonts w:ascii="Arial" w:hAnsi="Arial" w:cs="Arial"/>
        </w:rPr>
      </w:pPr>
    </w:p>
    <w:p w:rsidR="009247AA" w:rsidRDefault="009247AA" w:rsidP="009247AA">
      <w:pPr>
        <w:pStyle w:val="ListParagraph"/>
        <w:numPr>
          <w:ilvl w:val="0"/>
          <w:numId w:val="5"/>
        </w:numPr>
        <w:spacing w:after="0" w:line="240" w:lineRule="auto"/>
        <w:rPr>
          <w:rFonts w:ascii="Arial" w:hAnsi="Arial" w:cs="Arial"/>
        </w:rPr>
      </w:pPr>
      <w:r>
        <w:rPr>
          <w:rFonts w:ascii="Arial" w:hAnsi="Arial" w:cs="Arial"/>
        </w:rPr>
        <w:t>NTC ENVIRONMENTAL RESTRICTIONS: In areas where there is a possibility of exposure to blood or OPIM it is not permitted to eat, drink, apply cosmetics or lip balm</w:t>
      </w:r>
      <w:r w:rsidR="00C57674">
        <w:rPr>
          <w:rFonts w:ascii="Arial" w:hAnsi="Arial" w:cs="Arial"/>
        </w:rPr>
        <w:t>,</w:t>
      </w:r>
      <w:r>
        <w:rPr>
          <w:rFonts w:ascii="Arial" w:hAnsi="Arial" w:cs="Arial"/>
        </w:rPr>
        <w:t xml:space="preserve"> or handle contact lenses.</w:t>
      </w:r>
    </w:p>
    <w:p w:rsidR="009247AA" w:rsidRDefault="009247AA" w:rsidP="009247AA">
      <w:pPr>
        <w:pStyle w:val="ListParagraph"/>
        <w:numPr>
          <w:ilvl w:val="0"/>
          <w:numId w:val="5"/>
        </w:numPr>
        <w:spacing w:after="0" w:line="240" w:lineRule="auto"/>
        <w:rPr>
          <w:rFonts w:ascii="Arial" w:hAnsi="Arial" w:cs="Arial"/>
        </w:rPr>
      </w:pPr>
      <w:r>
        <w:rPr>
          <w:rFonts w:ascii="Arial" w:hAnsi="Arial" w:cs="Arial"/>
        </w:rPr>
        <w:lastRenderedPageBreak/>
        <w:t>HOUSEKEEPING AND CONTAINED EQUIPMENT:  Equipment that has become contaminated with blood or OPIM shall be examined prior to prepping for pickup and shall be decontaminated as necessary:</w:t>
      </w:r>
    </w:p>
    <w:p w:rsidR="009247AA" w:rsidRDefault="009247AA" w:rsidP="009247AA">
      <w:pPr>
        <w:pStyle w:val="ListParagraph"/>
        <w:numPr>
          <w:ilvl w:val="1"/>
          <w:numId w:val="5"/>
        </w:numPr>
        <w:spacing w:after="0" w:line="240" w:lineRule="auto"/>
        <w:rPr>
          <w:rFonts w:ascii="Arial" w:hAnsi="Arial" w:cs="Arial"/>
        </w:rPr>
      </w:pPr>
      <w:r>
        <w:rPr>
          <w:rFonts w:ascii="Arial" w:hAnsi="Arial" w:cs="Arial"/>
        </w:rPr>
        <w:t>All equipment and environmental and working surfaces shall be cleaned and decontaminated if contact with blood or OPIM using a solution of 1 part bleach to 8 parts water. Decontamination shall be done immediately after the procedure or as soon as feasible after any spill of blood or OPIM.</w:t>
      </w:r>
    </w:p>
    <w:p w:rsidR="009247AA" w:rsidRDefault="009247AA" w:rsidP="009247AA">
      <w:pPr>
        <w:pStyle w:val="ListParagraph"/>
        <w:numPr>
          <w:ilvl w:val="1"/>
          <w:numId w:val="5"/>
        </w:numPr>
        <w:spacing w:after="0" w:line="240" w:lineRule="auto"/>
        <w:rPr>
          <w:rFonts w:ascii="Arial" w:hAnsi="Arial" w:cs="Arial"/>
        </w:rPr>
      </w:pPr>
      <w:r>
        <w:rPr>
          <w:rFonts w:ascii="Arial" w:hAnsi="Arial" w:cs="Arial"/>
        </w:rPr>
        <w:t xml:space="preserve">Broken glass will not be picked up directly with the hands. A broom and dust pan must be used, located in WS1611, and the materials placed in a puncture proof container. Vacuum cleaners are not to be used to pick up broken glass. </w:t>
      </w:r>
    </w:p>
    <w:p w:rsidR="009247AA" w:rsidRDefault="009247AA" w:rsidP="009247AA">
      <w:pPr>
        <w:pStyle w:val="ListParagraph"/>
        <w:numPr>
          <w:ilvl w:val="1"/>
          <w:numId w:val="5"/>
        </w:numPr>
        <w:spacing w:after="0" w:line="240" w:lineRule="auto"/>
        <w:rPr>
          <w:rFonts w:ascii="Arial" w:hAnsi="Arial" w:cs="Arial"/>
        </w:rPr>
      </w:pPr>
      <w:r>
        <w:rPr>
          <w:rFonts w:ascii="Arial" w:hAnsi="Arial" w:cs="Arial"/>
        </w:rPr>
        <w:t>Tools used to clean up must be decontaminated or properly disposed of after use.</w:t>
      </w:r>
    </w:p>
    <w:p w:rsidR="00E97C27" w:rsidRDefault="00E97C27" w:rsidP="00E97C27">
      <w:pPr>
        <w:pStyle w:val="ListParagraph"/>
        <w:spacing w:after="0" w:line="240" w:lineRule="auto"/>
        <w:ind w:left="1440"/>
        <w:rPr>
          <w:rFonts w:ascii="Arial" w:hAnsi="Arial" w:cs="Arial"/>
        </w:rPr>
      </w:pPr>
    </w:p>
    <w:p w:rsidR="009247AA" w:rsidRDefault="009247AA" w:rsidP="009247AA">
      <w:pPr>
        <w:pStyle w:val="ListParagraph"/>
        <w:numPr>
          <w:ilvl w:val="0"/>
          <w:numId w:val="5"/>
        </w:numPr>
        <w:spacing w:after="0" w:line="240" w:lineRule="auto"/>
        <w:rPr>
          <w:rFonts w:ascii="Arial" w:hAnsi="Arial" w:cs="Arial"/>
        </w:rPr>
      </w:pPr>
      <w:r>
        <w:rPr>
          <w:rFonts w:ascii="Arial" w:hAnsi="Arial" w:cs="Arial"/>
        </w:rPr>
        <w:t>PERSONAL PROTECTION EQUIPMENT (PPE):</w:t>
      </w:r>
    </w:p>
    <w:p w:rsidR="009247AA" w:rsidRDefault="009247AA" w:rsidP="009247AA">
      <w:pPr>
        <w:spacing w:after="0" w:line="240" w:lineRule="auto"/>
        <w:ind w:left="360"/>
        <w:rPr>
          <w:rFonts w:ascii="Arial" w:hAnsi="Arial" w:cs="Arial"/>
        </w:rPr>
      </w:pPr>
      <w:r>
        <w:rPr>
          <w:rFonts w:ascii="Arial" w:hAnsi="Arial" w:cs="Arial"/>
        </w:rPr>
        <w:t>General:</w:t>
      </w:r>
    </w:p>
    <w:p w:rsidR="009247AA" w:rsidRDefault="009247AA" w:rsidP="009247AA">
      <w:pPr>
        <w:pStyle w:val="ListParagraph"/>
        <w:numPr>
          <w:ilvl w:val="0"/>
          <w:numId w:val="6"/>
        </w:numPr>
        <w:spacing w:after="0" w:line="240" w:lineRule="auto"/>
        <w:rPr>
          <w:rFonts w:ascii="Arial" w:hAnsi="Arial" w:cs="Arial"/>
        </w:rPr>
      </w:pPr>
      <w:r>
        <w:rPr>
          <w:rFonts w:ascii="Arial" w:hAnsi="Arial" w:cs="Arial"/>
        </w:rPr>
        <w:t>PPE will be provided by the NTC without cost.</w:t>
      </w:r>
    </w:p>
    <w:p w:rsidR="00FD3FDB" w:rsidRDefault="00FD3FDB" w:rsidP="009247AA">
      <w:pPr>
        <w:pStyle w:val="ListParagraph"/>
        <w:numPr>
          <w:ilvl w:val="0"/>
          <w:numId w:val="6"/>
        </w:numPr>
        <w:spacing w:after="0" w:line="240" w:lineRule="auto"/>
        <w:rPr>
          <w:rFonts w:ascii="Arial" w:hAnsi="Arial" w:cs="Arial"/>
        </w:rPr>
      </w:pPr>
      <w:r>
        <w:rPr>
          <w:rFonts w:ascii="Arial" w:hAnsi="Arial" w:cs="Arial"/>
        </w:rPr>
        <w:t>PPE will be chosen based on anticipated exposure to blood or OPIM.</w:t>
      </w:r>
    </w:p>
    <w:p w:rsidR="00FD3FDB" w:rsidRDefault="00FD3FDB" w:rsidP="009247AA">
      <w:pPr>
        <w:pStyle w:val="ListParagraph"/>
        <w:numPr>
          <w:ilvl w:val="0"/>
          <w:numId w:val="6"/>
        </w:numPr>
        <w:spacing w:after="0" w:line="240" w:lineRule="auto"/>
        <w:rPr>
          <w:rFonts w:ascii="Arial" w:hAnsi="Arial" w:cs="Arial"/>
        </w:rPr>
      </w:pPr>
      <w:r>
        <w:rPr>
          <w:rFonts w:ascii="Arial" w:hAnsi="Arial" w:cs="Arial"/>
        </w:rPr>
        <w:t>PPE is considered appropriate if it does not permit blood or OPIM to pass through or reach clothing, skin, eyes, mouth or other mucus membranes under normal conditions of use and for the duration of the time in which the PPE will be used.</w:t>
      </w:r>
    </w:p>
    <w:p w:rsidR="00FD3FDB" w:rsidRDefault="00FD3FDB" w:rsidP="009247AA">
      <w:pPr>
        <w:pStyle w:val="ListParagraph"/>
        <w:numPr>
          <w:ilvl w:val="0"/>
          <w:numId w:val="6"/>
        </w:numPr>
        <w:spacing w:after="0" w:line="240" w:lineRule="auto"/>
        <w:rPr>
          <w:rFonts w:ascii="Arial" w:hAnsi="Arial" w:cs="Arial"/>
        </w:rPr>
      </w:pPr>
      <w:r>
        <w:rPr>
          <w:rFonts w:ascii="Arial" w:hAnsi="Arial" w:cs="Arial"/>
        </w:rPr>
        <w:t>All garments, which are penetrated by blood, shall be removed immediately or as soon as possible and placed in appropriate receptacles.</w:t>
      </w:r>
    </w:p>
    <w:p w:rsidR="00FD3FDB" w:rsidRDefault="00FD3FDB" w:rsidP="009247AA">
      <w:pPr>
        <w:pStyle w:val="ListParagraph"/>
        <w:numPr>
          <w:ilvl w:val="0"/>
          <w:numId w:val="6"/>
        </w:numPr>
        <w:spacing w:after="0" w:line="240" w:lineRule="auto"/>
        <w:rPr>
          <w:rFonts w:ascii="Arial" w:hAnsi="Arial" w:cs="Arial"/>
        </w:rPr>
      </w:pPr>
      <w:r>
        <w:rPr>
          <w:rFonts w:ascii="Arial" w:hAnsi="Arial" w:cs="Arial"/>
        </w:rPr>
        <w:t>All PPE will be remove</w:t>
      </w:r>
      <w:r w:rsidR="00DB3790">
        <w:rPr>
          <w:rFonts w:ascii="Arial" w:hAnsi="Arial" w:cs="Arial"/>
        </w:rPr>
        <w:t>d</w:t>
      </w:r>
      <w:r>
        <w:rPr>
          <w:rFonts w:ascii="Arial" w:hAnsi="Arial" w:cs="Arial"/>
        </w:rPr>
        <w:t xml:space="preserve"> before leaving NTC lab rooms.</w:t>
      </w:r>
    </w:p>
    <w:p w:rsidR="00FD3FDB" w:rsidRDefault="00FD3FDB" w:rsidP="00FD3FDB">
      <w:pPr>
        <w:spacing w:after="0" w:line="240" w:lineRule="auto"/>
        <w:rPr>
          <w:rFonts w:ascii="Arial" w:hAnsi="Arial" w:cs="Arial"/>
        </w:rPr>
      </w:pPr>
      <w:r>
        <w:rPr>
          <w:rFonts w:ascii="Arial" w:hAnsi="Arial" w:cs="Arial"/>
        </w:rPr>
        <w:t xml:space="preserve">       Gloves:</w:t>
      </w:r>
    </w:p>
    <w:p w:rsidR="00FD3FDB" w:rsidRDefault="00DB0E90" w:rsidP="00DB0E90">
      <w:pPr>
        <w:pStyle w:val="ListParagraph"/>
        <w:numPr>
          <w:ilvl w:val="0"/>
          <w:numId w:val="8"/>
        </w:numPr>
        <w:spacing w:after="0" w:line="240" w:lineRule="auto"/>
        <w:rPr>
          <w:rFonts w:ascii="Arial" w:hAnsi="Arial" w:cs="Arial"/>
        </w:rPr>
      </w:pPr>
      <w:r>
        <w:rPr>
          <w:rFonts w:ascii="Arial" w:hAnsi="Arial" w:cs="Arial"/>
        </w:rPr>
        <w:t>Gloves will be used when it is reasonably anticipated that hand contact will be made with blood or OPIM, mucus membranes or non-intact skin or when handling or touching contaminated surfaces or items.</w:t>
      </w:r>
    </w:p>
    <w:p w:rsidR="00DB0E90" w:rsidRPr="00DB0E90" w:rsidRDefault="00DB0E90" w:rsidP="00DB0E90">
      <w:pPr>
        <w:pStyle w:val="ListParagraph"/>
        <w:numPr>
          <w:ilvl w:val="0"/>
          <w:numId w:val="8"/>
        </w:numPr>
        <w:spacing w:after="0" w:line="240" w:lineRule="auto"/>
        <w:rPr>
          <w:rFonts w:ascii="Arial" w:hAnsi="Arial" w:cs="Arial"/>
          <w:b/>
          <w:color w:val="FF0000"/>
        </w:rPr>
      </w:pPr>
      <w:r>
        <w:rPr>
          <w:rFonts w:ascii="Arial" w:hAnsi="Arial" w:cs="Arial"/>
        </w:rPr>
        <w:t xml:space="preserve">Gloves must be worn for the following procedures: </w:t>
      </w:r>
    </w:p>
    <w:p w:rsidR="00940F43" w:rsidRDefault="00DB0E90" w:rsidP="00DB0E90">
      <w:pPr>
        <w:pStyle w:val="ListParagraph"/>
        <w:numPr>
          <w:ilvl w:val="1"/>
          <w:numId w:val="8"/>
        </w:numPr>
        <w:spacing w:after="0" w:line="240" w:lineRule="auto"/>
        <w:rPr>
          <w:rFonts w:ascii="Arial" w:hAnsi="Arial" w:cs="Arial"/>
        </w:rPr>
      </w:pPr>
      <w:r>
        <w:rPr>
          <w:rFonts w:ascii="Arial" w:hAnsi="Arial" w:cs="Arial"/>
        </w:rPr>
        <w:t>Oral</w:t>
      </w:r>
      <w:r w:rsidR="00940F43">
        <w:rPr>
          <w:rFonts w:ascii="Arial" w:hAnsi="Arial" w:cs="Arial"/>
        </w:rPr>
        <w:t xml:space="preserve"> assessment, temperatures, care and feeding</w:t>
      </w:r>
    </w:p>
    <w:p w:rsidR="00DB0E90" w:rsidRDefault="00940F43" w:rsidP="00DB0E90">
      <w:pPr>
        <w:pStyle w:val="ListParagraph"/>
        <w:numPr>
          <w:ilvl w:val="1"/>
          <w:numId w:val="8"/>
        </w:numPr>
        <w:spacing w:after="0" w:line="240" w:lineRule="auto"/>
        <w:rPr>
          <w:rFonts w:ascii="Arial" w:hAnsi="Arial" w:cs="Arial"/>
        </w:rPr>
      </w:pPr>
      <w:r>
        <w:rPr>
          <w:rFonts w:ascii="Arial" w:hAnsi="Arial" w:cs="Arial"/>
        </w:rPr>
        <w:t>Ear</w:t>
      </w:r>
      <w:r w:rsidR="00DB0E90">
        <w:rPr>
          <w:rFonts w:ascii="Arial" w:hAnsi="Arial" w:cs="Arial"/>
        </w:rPr>
        <w:t xml:space="preserve"> </w:t>
      </w:r>
      <w:r w:rsidR="00E65555">
        <w:rPr>
          <w:rFonts w:ascii="Arial" w:hAnsi="Arial" w:cs="Arial"/>
        </w:rPr>
        <w:t>assessment</w:t>
      </w:r>
      <w:r>
        <w:rPr>
          <w:rFonts w:ascii="Arial" w:hAnsi="Arial" w:cs="Arial"/>
        </w:rPr>
        <w:t xml:space="preserve"> and tympanic temperatures </w:t>
      </w:r>
    </w:p>
    <w:p w:rsidR="00E65555" w:rsidRDefault="00940F43" w:rsidP="00DB0E90">
      <w:pPr>
        <w:pStyle w:val="ListParagraph"/>
        <w:numPr>
          <w:ilvl w:val="1"/>
          <w:numId w:val="8"/>
        </w:numPr>
        <w:spacing w:after="0" w:line="240" w:lineRule="auto"/>
        <w:rPr>
          <w:rFonts w:ascii="Arial" w:hAnsi="Arial" w:cs="Arial"/>
        </w:rPr>
      </w:pPr>
      <w:r>
        <w:rPr>
          <w:rFonts w:ascii="Arial" w:hAnsi="Arial" w:cs="Arial"/>
        </w:rPr>
        <w:t>Nasal exams</w:t>
      </w:r>
    </w:p>
    <w:p w:rsidR="00940F43" w:rsidRDefault="00940F43" w:rsidP="00DB0E90">
      <w:pPr>
        <w:pStyle w:val="ListParagraph"/>
        <w:numPr>
          <w:ilvl w:val="1"/>
          <w:numId w:val="8"/>
        </w:numPr>
        <w:spacing w:after="0" w:line="240" w:lineRule="auto"/>
        <w:rPr>
          <w:rFonts w:ascii="Arial" w:hAnsi="Arial" w:cs="Arial"/>
        </w:rPr>
      </w:pPr>
      <w:r>
        <w:rPr>
          <w:rFonts w:ascii="Arial" w:hAnsi="Arial" w:cs="Arial"/>
        </w:rPr>
        <w:t>Vaginal exams</w:t>
      </w:r>
    </w:p>
    <w:p w:rsidR="00DB0E90" w:rsidRDefault="00940F43" w:rsidP="00DB0E90">
      <w:pPr>
        <w:pStyle w:val="ListParagraph"/>
        <w:numPr>
          <w:ilvl w:val="1"/>
          <w:numId w:val="8"/>
        </w:numPr>
        <w:spacing w:after="0" w:line="240" w:lineRule="auto"/>
        <w:rPr>
          <w:rFonts w:ascii="Arial" w:hAnsi="Arial" w:cs="Arial"/>
        </w:rPr>
      </w:pPr>
      <w:r>
        <w:rPr>
          <w:rFonts w:ascii="Arial" w:hAnsi="Arial" w:cs="Arial"/>
        </w:rPr>
        <w:t xml:space="preserve">Administration of </w:t>
      </w:r>
      <w:r w:rsidR="00DB0E90">
        <w:rPr>
          <w:rFonts w:ascii="Arial" w:hAnsi="Arial" w:cs="Arial"/>
        </w:rPr>
        <w:t>glucose checks</w:t>
      </w:r>
    </w:p>
    <w:p w:rsidR="00DB0E90" w:rsidRDefault="00DB0E90" w:rsidP="00DB0E90">
      <w:pPr>
        <w:pStyle w:val="ListParagraph"/>
        <w:numPr>
          <w:ilvl w:val="0"/>
          <w:numId w:val="8"/>
        </w:numPr>
        <w:spacing w:after="0" w:line="240" w:lineRule="auto"/>
        <w:rPr>
          <w:rFonts w:ascii="Arial" w:hAnsi="Arial" w:cs="Arial"/>
        </w:rPr>
      </w:pPr>
      <w:r>
        <w:rPr>
          <w:rFonts w:ascii="Arial" w:hAnsi="Arial" w:cs="Arial"/>
        </w:rPr>
        <w:t>Disposable gloves will not be re-used, washed or decontaminated.</w:t>
      </w:r>
    </w:p>
    <w:p w:rsidR="00DB0E90" w:rsidRDefault="00DB0E90" w:rsidP="00DB0E90">
      <w:pPr>
        <w:pStyle w:val="ListParagraph"/>
        <w:numPr>
          <w:ilvl w:val="0"/>
          <w:numId w:val="8"/>
        </w:numPr>
        <w:spacing w:after="0" w:line="240" w:lineRule="auto"/>
        <w:rPr>
          <w:rFonts w:ascii="Arial" w:hAnsi="Arial" w:cs="Arial"/>
        </w:rPr>
      </w:pPr>
      <w:r>
        <w:rPr>
          <w:rFonts w:ascii="Arial" w:hAnsi="Arial" w:cs="Arial"/>
        </w:rPr>
        <w:t>Disposable gloves will be replaced when their ability to function as a barrier has been compromised, or if they become contaminated.</w:t>
      </w:r>
    </w:p>
    <w:p w:rsidR="00DB0E90" w:rsidRDefault="00DB0E90" w:rsidP="00DB0E90">
      <w:pPr>
        <w:pStyle w:val="ListParagraph"/>
        <w:numPr>
          <w:ilvl w:val="0"/>
          <w:numId w:val="8"/>
        </w:numPr>
        <w:spacing w:after="0" w:line="240" w:lineRule="auto"/>
        <w:rPr>
          <w:rFonts w:ascii="Arial" w:hAnsi="Arial" w:cs="Arial"/>
        </w:rPr>
      </w:pPr>
      <w:r>
        <w:rPr>
          <w:rFonts w:ascii="Arial" w:hAnsi="Arial" w:cs="Arial"/>
        </w:rPr>
        <w:t>Hypoallergenic gloves, powderless gloves or other similar alternatives will be provided to those allergic to gloves normally provided.</w:t>
      </w:r>
    </w:p>
    <w:p w:rsidR="00DB0E90" w:rsidRDefault="00DB0E90" w:rsidP="00DB0E90">
      <w:pPr>
        <w:pStyle w:val="ListParagraph"/>
        <w:numPr>
          <w:ilvl w:val="0"/>
          <w:numId w:val="8"/>
        </w:numPr>
        <w:spacing w:after="0" w:line="240" w:lineRule="auto"/>
        <w:rPr>
          <w:rFonts w:ascii="Arial" w:hAnsi="Arial" w:cs="Arial"/>
        </w:rPr>
      </w:pPr>
      <w:r>
        <w:rPr>
          <w:rFonts w:ascii="Arial" w:hAnsi="Arial" w:cs="Arial"/>
        </w:rPr>
        <w:t>Handwashing after glove removal is required. Studies have shown that although gloves provide a barrier they are not completely impermeable.</w:t>
      </w:r>
    </w:p>
    <w:p w:rsidR="00DB0E90" w:rsidRDefault="00DB0E90" w:rsidP="00DB0E90">
      <w:pPr>
        <w:pStyle w:val="ListParagraph"/>
        <w:numPr>
          <w:ilvl w:val="0"/>
          <w:numId w:val="8"/>
        </w:numPr>
        <w:spacing w:after="0" w:line="240" w:lineRule="auto"/>
        <w:rPr>
          <w:rFonts w:ascii="Arial" w:hAnsi="Arial" w:cs="Arial"/>
        </w:rPr>
      </w:pPr>
      <w:r>
        <w:rPr>
          <w:rFonts w:ascii="Arial" w:hAnsi="Arial" w:cs="Arial"/>
        </w:rPr>
        <w:t>Utility gloves may be decontaminated for re-use if the integrity of the glove is not compromised.</w:t>
      </w:r>
    </w:p>
    <w:p w:rsidR="00DB0E90" w:rsidRDefault="00DB0E90" w:rsidP="00DB0E90">
      <w:pPr>
        <w:pStyle w:val="ListParagraph"/>
        <w:numPr>
          <w:ilvl w:val="0"/>
          <w:numId w:val="8"/>
        </w:numPr>
        <w:spacing w:after="0" w:line="240" w:lineRule="auto"/>
        <w:rPr>
          <w:rFonts w:ascii="Arial" w:hAnsi="Arial" w:cs="Arial"/>
        </w:rPr>
      </w:pPr>
      <w:r>
        <w:rPr>
          <w:rFonts w:ascii="Arial" w:hAnsi="Arial" w:cs="Arial"/>
        </w:rPr>
        <w:t>Utility gloves will be discarded if they are cracked, peeling, torn, punctured or if ability to function is compromised.</w:t>
      </w:r>
    </w:p>
    <w:p w:rsidR="00DB0E90" w:rsidRDefault="00DB0E90" w:rsidP="00DB0E90">
      <w:pPr>
        <w:pStyle w:val="ListParagraph"/>
        <w:numPr>
          <w:ilvl w:val="0"/>
          <w:numId w:val="5"/>
        </w:numPr>
        <w:spacing w:after="0" w:line="240" w:lineRule="auto"/>
        <w:rPr>
          <w:rFonts w:ascii="Arial" w:hAnsi="Arial" w:cs="Arial"/>
        </w:rPr>
      </w:pPr>
      <w:r>
        <w:rPr>
          <w:rFonts w:ascii="Arial" w:hAnsi="Arial" w:cs="Arial"/>
        </w:rPr>
        <w:t>LAUNDRY PROCEDURES:</w:t>
      </w:r>
    </w:p>
    <w:p w:rsidR="00DB0E90" w:rsidRDefault="007A5078" w:rsidP="00DB0E90">
      <w:pPr>
        <w:pStyle w:val="ListParagraph"/>
        <w:numPr>
          <w:ilvl w:val="1"/>
          <w:numId w:val="5"/>
        </w:numPr>
        <w:spacing w:after="0" w:line="240" w:lineRule="auto"/>
        <w:rPr>
          <w:rFonts w:ascii="Arial" w:hAnsi="Arial" w:cs="Arial"/>
        </w:rPr>
      </w:pPr>
      <w:r>
        <w:rPr>
          <w:rFonts w:ascii="Arial" w:hAnsi="Arial" w:cs="Arial"/>
        </w:rPr>
        <w:t>Laundry contaminated with blood or OPIM will be handled as little as possible. Such laundry will not be sorted or rinsed in the area of use.</w:t>
      </w:r>
    </w:p>
    <w:p w:rsidR="007A5078" w:rsidRDefault="007A5078" w:rsidP="00DB0E90">
      <w:pPr>
        <w:pStyle w:val="ListParagraph"/>
        <w:numPr>
          <w:ilvl w:val="1"/>
          <w:numId w:val="5"/>
        </w:numPr>
        <w:spacing w:after="0" w:line="240" w:lineRule="auto"/>
        <w:rPr>
          <w:rFonts w:ascii="Arial" w:hAnsi="Arial" w:cs="Arial"/>
        </w:rPr>
      </w:pPr>
      <w:r>
        <w:rPr>
          <w:rFonts w:ascii="Arial" w:hAnsi="Arial" w:cs="Arial"/>
        </w:rPr>
        <w:t>Gloves are to be worn to place contaminated laundry in the clear plastic and red labeled biohazard laundry bags.</w:t>
      </w:r>
    </w:p>
    <w:p w:rsidR="007A5078" w:rsidRDefault="007A5078" w:rsidP="00DB0E90">
      <w:pPr>
        <w:pStyle w:val="ListParagraph"/>
        <w:numPr>
          <w:ilvl w:val="1"/>
          <w:numId w:val="5"/>
        </w:numPr>
        <w:spacing w:after="0" w:line="240" w:lineRule="auto"/>
        <w:rPr>
          <w:rFonts w:ascii="Arial" w:hAnsi="Arial" w:cs="Arial"/>
        </w:rPr>
      </w:pPr>
      <w:r>
        <w:rPr>
          <w:rFonts w:ascii="Arial" w:hAnsi="Arial" w:cs="Arial"/>
        </w:rPr>
        <w:t>Home laundering is not permitted.</w:t>
      </w:r>
    </w:p>
    <w:p w:rsidR="00DB3790" w:rsidRDefault="007A5078" w:rsidP="00DB0E90">
      <w:pPr>
        <w:pStyle w:val="ListParagraph"/>
        <w:numPr>
          <w:ilvl w:val="1"/>
          <w:numId w:val="5"/>
        </w:numPr>
        <w:spacing w:after="0" w:line="240" w:lineRule="auto"/>
        <w:rPr>
          <w:rFonts w:ascii="Arial" w:hAnsi="Arial" w:cs="Arial"/>
        </w:rPr>
      </w:pPr>
      <w:r>
        <w:rPr>
          <w:rFonts w:ascii="Arial" w:hAnsi="Arial" w:cs="Arial"/>
        </w:rPr>
        <w:t xml:space="preserve">College Laundry and Rentals is the vendor used for laundry services. This agency uses </w:t>
      </w:r>
    </w:p>
    <w:p w:rsidR="007A5078" w:rsidRDefault="007A5078" w:rsidP="00DB3790">
      <w:pPr>
        <w:pStyle w:val="ListParagraph"/>
        <w:spacing w:after="0" w:line="240" w:lineRule="auto"/>
        <w:ind w:left="1440"/>
        <w:rPr>
          <w:rFonts w:ascii="Arial" w:hAnsi="Arial" w:cs="Arial"/>
        </w:rPr>
      </w:pPr>
      <w:r>
        <w:rPr>
          <w:rFonts w:ascii="Arial" w:hAnsi="Arial" w:cs="Arial"/>
        </w:rPr>
        <w:t>universal precautions.</w:t>
      </w:r>
    </w:p>
    <w:p w:rsidR="00F27125" w:rsidRDefault="00F27125" w:rsidP="00DB3790">
      <w:pPr>
        <w:pStyle w:val="ListParagraph"/>
        <w:spacing w:after="0" w:line="240" w:lineRule="auto"/>
        <w:ind w:left="1440"/>
        <w:rPr>
          <w:rFonts w:ascii="Arial" w:hAnsi="Arial" w:cs="Arial"/>
        </w:rPr>
      </w:pPr>
    </w:p>
    <w:p w:rsidR="00F27125" w:rsidRDefault="00F27125" w:rsidP="00DB3790">
      <w:pPr>
        <w:pStyle w:val="ListParagraph"/>
        <w:spacing w:after="0" w:line="240" w:lineRule="auto"/>
        <w:ind w:left="1440"/>
        <w:rPr>
          <w:rFonts w:ascii="Arial" w:hAnsi="Arial" w:cs="Arial"/>
        </w:rPr>
      </w:pPr>
    </w:p>
    <w:p w:rsidR="00DB3790" w:rsidRDefault="00DB3790" w:rsidP="00DB3790">
      <w:pPr>
        <w:pStyle w:val="ListParagraph"/>
        <w:spacing w:after="0" w:line="240" w:lineRule="auto"/>
        <w:ind w:left="1440"/>
        <w:rPr>
          <w:rFonts w:ascii="Arial" w:hAnsi="Arial" w:cs="Arial"/>
        </w:rPr>
      </w:pPr>
    </w:p>
    <w:p w:rsidR="007A5078" w:rsidRDefault="007A5078" w:rsidP="007A5078">
      <w:pPr>
        <w:spacing w:after="0" w:line="240" w:lineRule="auto"/>
        <w:rPr>
          <w:rFonts w:ascii="Arial" w:hAnsi="Arial" w:cs="Arial"/>
          <w:b/>
          <w:color w:val="FF0000"/>
        </w:rPr>
      </w:pPr>
      <w:r w:rsidRPr="007A5078">
        <w:rPr>
          <w:rFonts w:ascii="Arial" w:hAnsi="Arial" w:cs="Arial"/>
          <w:u w:val="single"/>
        </w:rPr>
        <w:lastRenderedPageBreak/>
        <w:t>Invasive Procedure</w:t>
      </w:r>
      <w:r>
        <w:rPr>
          <w:rFonts w:ascii="Arial" w:hAnsi="Arial" w:cs="Arial"/>
          <w:u w:val="single"/>
        </w:rPr>
        <w:t xml:space="preserve"> Policy</w:t>
      </w:r>
      <w:r w:rsidR="001A7932">
        <w:rPr>
          <w:rFonts w:ascii="Arial" w:hAnsi="Arial" w:cs="Arial"/>
          <w:u w:val="single"/>
        </w:rPr>
        <w:t xml:space="preserve"> in the NTC</w:t>
      </w:r>
      <w:r>
        <w:rPr>
          <w:rFonts w:ascii="Arial" w:hAnsi="Arial" w:cs="Arial"/>
          <w:u w:val="single"/>
        </w:rPr>
        <w:t xml:space="preserve"> </w:t>
      </w:r>
    </w:p>
    <w:p w:rsidR="007A5078" w:rsidRDefault="007A5078" w:rsidP="007A5078">
      <w:pPr>
        <w:pStyle w:val="ListParagraph"/>
        <w:numPr>
          <w:ilvl w:val="0"/>
          <w:numId w:val="9"/>
        </w:numPr>
        <w:spacing w:after="0" w:line="240" w:lineRule="auto"/>
        <w:rPr>
          <w:rFonts w:ascii="Arial" w:hAnsi="Arial" w:cs="Arial"/>
        </w:rPr>
      </w:pPr>
      <w:r>
        <w:rPr>
          <w:rFonts w:ascii="Arial" w:hAnsi="Arial" w:cs="Arial"/>
        </w:rPr>
        <w:t>No student shall perform an invasive procedure on another student or volunteer</w:t>
      </w:r>
      <w:r w:rsidR="00940F43" w:rsidRPr="00940F43">
        <w:rPr>
          <w:rFonts w:ascii="Arial" w:hAnsi="Arial" w:cs="Arial"/>
        </w:rPr>
        <w:t xml:space="preserve"> </w:t>
      </w:r>
      <w:r w:rsidR="00940F43">
        <w:rPr>
          <w:rFonts w:ascii="Arial" w:hAnsi="Arial" w:cs="Arial"/>
        </w:rPr>
        <w:t>unless identified as an exception to this policy</w:t>
      </w:r>
      <w:r>
        <w:rPr>
          <w:rFonts w:ascii="Arial" w:hAnsi="Arial" w:cs="Arial"/>
        </w:rPr>
        <w:t>.</w:t>
      </w:r>
    </w:p>
    <w:p w:rsidR="007A5078" w:rsidRDefault="007A5078" w:rsidP="007A5078">
      <w:pPr>
        <w:pStyle w:val="ListParagraph"/>
        <w:numPr>
          <w:ilvl w:val="0"/>
          <w:numId w:val="9"/>
        </w:numPr>
        <w:spacing w:after="0" w:line="240" w:lineRule="auto"/>
        <w:rPr>
          <w:rFonts w:ascii="Arial" w:hAnsi="Arial" w:cs="Arial"/>
        </w:rPr>
      </w:pPr>
      <w:r>
        <w:rPr>
          <w:rFonts w:ascii="Arial" w:hAnsi="Arial" w:cs="Arial"/>
        </w:rPr>
        <w:t>Invasive procedures are any nursing proc</w:t>
      </w:r>
      <w:r w:rsidR="00DB3790">
        <w:rPr>
          <w:rFonts w:ascii="Arial" w:hAnsi="Arial" w:cs="Arial"/>
        </w:rPr>
        <w:t>e</w:t>
      </w:r>
      <w:r>
        <w:rPr>
          <w:rFonts w:ascii="Arial" w:hAnsi="Arial" w:cs="Arial"/>
        </w:rPr>
        <w:t xml:space="preserve">dure that involves entry into any body </w:t>
      </w:r>
      <w:r w:rsidR="00E470BD">
        <w:rPr>
          <w:rFonts w:ascii="Arial" w:hAnsi="Arial" w:cs="Arial"/>
        </w:rPr>
        <w:t>cavity and</w:t>
      </w:r>
      <w:r>
        <w:rPr>
          <w:rFonts w:ascii="Arial" w:hAnsi="Arial" w:cs="Arial"/>
        </w:rPr>
        <w:t>/or invades the integ</w:t>
      </w:r>
      <w:r w:rsidR="00940F43">
        <w:rPr>
          <w:rFonts w:ascii="Arial" w:hAnsi="Arial" w:cs="Arial"/>
        </w:rPr>
        <w:t>rity of the skin or body cavity.</w:t>
      </w:r>
    </w:p>
    <w:p w:rsidR="007A5078" w:rsidRDefault="007A5078" w:rsidP="007A5078">
      <w:pPr>
        <w:pStyle w:val="ListParagraph"/>
        <w:numPr>
          <w:ilvl w:val="0"/>
          <w:numId w:val="9"/>
        </w:numPr>
        <w:spacing w:after="0" w:line="240" w:lineRule="auto"/>
        <w:rPr>
          <w:rFonts w:ascii="Arial" w:hAnsi="Arial" w:cs="Arial"/>
        </w:rPr>
      </w:pPr>
      <w:r>
        <w:rPr>
          <w:rFonts w:ascii="Arial" w:hAnsi="Arial" w:cs="Arial"/>
        </w:rPr>
        <w:t xml:space="preserve">Only mannequins or other instructional </w:t>
      </w:r>
      <w:r w:rsidR="000A0FB6">
        <w:rPr>
          <w:rFonts w:ascii="Arial" w:hAnsi="Arial" w:cs="Arial"/>
        </w:rPr>
        <w:t>aides</w:t>
      </w:r>
      <w:r>
        <w:rPr>
          <w:rFonts w:ascii="Arial" w:hAnsi="Arial" w:cs="Arial"/>
        </w:rPr>
        <w:t xml:space="preserve"> shall be used for such practice.</w:t>
      </w:r>
    </w:p>
    <w:p w:rsidR="007A5078" w:rsidRDefault="007A5078" w:rsidP="007A5078">
      <w:pPr>
        <w:pStyle w:val="ListParagraph"/>
        <w:numPr>
          <w:ilvl w:val="0"/>
          <w:numId w:val="9"/>
        </w:numPr>
        <w:spacing w:after="0" w:line="240" w:lineRule="auto"/>
        <w:rPr>
          <w:rFonts w:ascii="Arial" w:hAnsi="Arial" w:cs="Arial"/>
        </w:rPr>
      </w:pPr>
      <w:r>
        <w:rPr>
          <w:rFonts w:ascii="Arial" w:hAnsi="Arial" w:cs="Arial"/>
        </w:rPr>
        <w:t>Exceptions to the policy include the following procedures:</w:t>
      </w:r>
    </w:p>
    <w:p w:rsidR="007A5078" w:rsidRDefault="007A5078" w:rsidP="007A5078">
      <w:pPr>
        <w:pStyle w:val="ListParagraph"/>
        <w:numPr>
          <w:ilvl w:val="1"/>
          <w:numId w:val="9"/>
        </w:numPr>
        <w:spacing w:after="0" w:line="240" w:lineRule="auto"/>
        <w:rPr>
          <w:rFonts w:ascii="Arial" w:hAnsi="Arial" w:cs="Arial"/>
        </w:rPr>
      </w:pPr>
      <w:r>
        <w:rPr>
          <w:rFonts w:ascii="Arial" w:hAnsi="Arial" w:cs="Arial"/>
        </w:rPr>
        <w:t>Oral and ear a</w:t>
      </w:r>
      <w:r w:rsidR="006A5FB2">
        <w:rPr>
          <w:rFonts w:ascii="Arial" w:hAnsi="Arial" w:cs="Arial"/>
        </w:rPr>
        <w:t>ssessments</w:t>
      </w:r>
    </w:p>
    <w:p w:rsidR="006A5FB2" w:rsidRDefault="006A5FB2" w:rsidP="007A5078">
      <w:pPr>
        <w:pStyle w:val="ListParagraph"/>
        <w:numPr>
          <w:ilvl w:val="1"/>
          <w:numId w:val="9"/>
        </w:numPr>
        <w:spacing w:after="0" w:line="240" w:lineRule="auto"/>
        <w:rPr>
          <w:rFonts w:ascii="Arial" w:hAnsi="Arial" w:cs="Arial"/>
        </w:rPr>
      </w:pPr>
      <w:r>
        <w:rPr>
          <w:rFonts w:ascii="Arial" w:hAnsi="Arial" w:cs="Arial"/>
        </w:rPr>
        <w:t>Oral and tympanic temperatures</w:t>
      </w:r>
    </w:p>
    <w:p w:rsidR="006A5FB2" w:rsidRDefault="006A5FB2" w:rsidP="007A5078">
      <w:pPr>
        <w:pStyle w:val="ListParagraph"/>
        <w:numPr>
          <w:ilvl w:val="1"/>
          <w:numId w:val="9"/>
        </w:numPr>
        <w:spacing w:after="0" w:line="240" w:lineRule="auto"/>
        <w:rPr>
          <w:rFonts w:ascii="Arial" w:hAnsi="Arial" w:cs="Arial"/>
        </w:rPr>
      </w:pPr>
      <w:r>
        <w:rPr>
          <w:rFonts w:ascii="Arial" w:hAnsi="Arial" w:cs="Arial"/>
        </w:rPr>
        <w:t xml:space="preserve">Oral </w:t>
      </w:r>
      <w:r w:rsidR="00940F43">
        <w:rPr>
          <w:rFonts w:ascii="Arial" w:hAnsi="Arial" w:cs="Arial"/>
        </w:rPr>
        <w:t xml:space="preserve">care and </w:t>
      </w:r>
      <w:r>
        <w:rPr>
          <w:rFonts w:ascii="Arial" w:hAnsi="Arial" w:cs="Arial"/>
        </w:rPr>
        <w:t>feeding</w:t>
      </w:r>
    </w:p>
    <w:p w:rsidR="006A5FB2" w:rsidRDefault="006A5FB2" w:rsidP="007A5078">
      <w:pPr>
        <w:pStyle w:val="ListParagraph"/>
        <w:numPr>
          <w:ilvl w:val="1"/>
          <w:numId w:val="9"/>
        </w:numPr>
        <w:spacing w:after="0" w:line="240" w:lineRule="auto"/>
        <w:rPr>
          <w:rFonts w:ascii="Arial" w:hAnsi="Arial" w:cs="Arial"/>
        </w:rPr>
      </w:pPr>
      <w:r>
        <w:rPr>
          <w:rFonts w:ascii="Arial" w:hAnsi="Arial" w:cs="Arial"/>
        </w:rPr>
        <w:t>Nasal exams</w:t>
      </w:r>
    </w:p>
    <w:p w:rsidR="006A5FB2" w:rsidRDefault="006A5FB2" w:rsidP="007A5078">
      <w:pPr>
        <w:pStyle w:val="ListParagraph"/>
        <w:numPr>
          <w:ilvl w:val="1"/>
          <w:numId w:val="9"/>
        </w:numPr>
        <w:spacing w:after="0" w:line="240" w:lineRule="auto"/>
        <w:rPr>
          <w:rFonts w:ascii="Arial" w:hAnsi="Arial" w:cs="Arial"/>
        </w:rPr>
      </w:pPr>
      <w:r>
        <w:rPr>
          <w:rFonts w:ascii="Arial" w:hAnsi="Arial" w:cs="Arial"/>
        </w:rPr>
        <w:t>Vaginal exams</w:t>
      </w:r>
    </w:p>
    <w:p w:rsidR="00940F43" w:rsidRDefault="00940F43" w:rsidP="007A5078">
      <w:pPr>
        <w:pStyle w:val="ListParagraph"/>
        <w:numPr>
          <w:ilvl w:val="1"/>
          <w:numId w:val="9"/>
        </w:numPr>
        <w:spacing w:after="0" w:line="240" w:lineRule="auto"/>
        <w:rPr>
          <w:rFonts w:ascii="Arial" w:hAnsi="Arial" w:cs="Arial"/>
        </w:rPr>
      </w:pPr>
      <w:r>
        <w:rPr>
          <w:rFonts w:ascii="Arial" w:hAnsi="Arial" w:cs="Arial"/>
        </w:rPr>
        <w:t>Glucose checks with supervision</w:t>
      </w:r>
    </w:p>
    <w:p w:rsidR="00781F9A" w:rsidRDefault="00781F9A" w:rsidP="00781F9A">
      <w:pPr>
        <w:pStyle w:val="ListParagraph"/>
        <w:spacing w:after="0" w:line="240" w:lineRule="auto"/>
        <w:ind w:left="1440"/>
        <w:rPr>
          <w:rFonts w:ascii="Arial" w:hAnsi="Arial" w:cs="Arial"/>
        </w:rPr>
      </w:pPr>
    </w:p>
    <w:p w:rsidR="00765E57" w:rsidRPr="00FB1281" w:rsidRDefault="00517A2A" w:rsidP="00765E57">
      <w:pPr>
        <w:spacing w:after="0" w:line="240" w:lineRule="auto"/>
        <w:rPr>
          <w:rFonts w:ascii="Arial" w:hAnsi="Arial" w:cs="Arial"/>
        </w:rPr>
      </w:pPr>
      <w:r>
        <w:rPr>
          <w:rFonts w:ascii="Arial" w:hAnsi="Arial" w:cs="Arial"/>
          <w:u w:val="single"/>
        </w:rPr>
        <w:t>Exposure to Bloodb</w:t>
      </w:r>
      <w:r w:rsidR="00765E57" w:rsidRPr="00765E57">
        <w:rPr>
          <w:rFonts w:ascii="Arial" w:hAnsi="Arial" w:cs="Arial"/>
          <w:u w:val="single"/>
        </w:rPr>
        <w:t>orne Pathogens</w:t>
      </w:r>
      <w:r w:rsidR="00BD05F5">
        <w:rPr>
          <w:rFonts w:ascii="Arial" w:hAnsi="Arial" w:cs="Arial"/>
          <w:u w:val="single"/>
        </w:rPr>
        <w:t xml:space="preserve"> </w:t>
      </w:r>
      <w:r w:rsidR="00FB1281">
        <w:rPr>
          <w:rFonts w:ascii="Arial" w:hAnsi="Arial" w:cs="Arial"/>
          <w:u w:val="single"/>
        </w:rPr>
        <w:t xml:space="preserve"> </w:t>
      </w:r>
      <w:r w:rsidR="00FB1281">
        <w:rPr>
          <w:rFonts w:ascii="Arial" w:hAnsi="Arial" w:cs="Arial"/>
        </w:rPr>
        <w:t xml:space="preserve"> </w:t>
      </w:r>
      <w:r w:rsidR="00FB1281" w:rsidRPr="002F3597">
        <w:rPr>
          <w:rFonts w:ascii="Arial" w:hAnsi="Arial" w:cs="Arial"/>
          <w:b/>
          <w:color w:val="FF0000"/>
        </w:rPr>
        <w:t xml:space="preserve"> </w:t>
      </w:r>
    </w:p>
    <w:p w:rsidR="00765E57" w:rsidRDefault="00517A2A" w:rsidP="00765E57">
      <w:pPr>
        <w:spacing w:after="0" w:line="240" w:lineRule="auto"/>
        <w:rPr>
          <w:rFonts w:ascii="Arial" w:hAnsi="Arial" w:cs="Arial"/>
        </w:rPr>
      </w:pPr>
      <w:r>
        <w:rPr>
          <w:rFonts w:ascii="Arial" w:hAnsi="Arial" w:cs="Arial"/>
        </w:rPr>
        <w:t>Procedure for management of a</w:t>
      </w:r>
      <w:r w:rsidR="00765E57">
        <w:rPr>
          <w:rFonts w:ascii="Arial" w:hAnsi="Arial" w:cs="Arial"/>
        </w:rPr>
        <w:t xml:space="preserve">ccidental </w:t>
      </w:r>
      <w:r>
        <w:rPr>
          <w:rFonts w:ascii="Arial" w:hAnsi="Arial" w:cs="Arial"/>
        </w:rPr>
        <w:t>exposure to Bloodborne pathogens:</w:t>
      </w:r>
    </w:p>
    <w:p w:rsidR="00765E57" w:rsidRDefault="00765E57" w:rsidP="00765E57">
      <w:pPr>
        <w:pStyle w:val="ListParagraph"/>
        <w:numPr>
          <w:ilvl w:val="0"/>
          <w:numId w:val="10"/>
        </w:numPr>
        <w:spacing w:after="0" w:line="240" w:lineRule="auto"/>
        <w:rPr>
          <w:rFonts w:ascii="Arial" w:hAnsi="Arial" w:cs="Arial"/>
        </w:rPr>
      </w:pPr>
      <w:r>
        <w:rPr>
          <w:rFonts w:ascii="Arial" w:hAnsi="Arial" w:cs="Arial"/>
        </w:rPr>
        <w:t>Significant exposure is defined as percutaneous, ocular, or mucous membrane exposure to blood or other body fluids containing visible blood.</w:t>
      </w:r>
    </w:p>
    <w:p w:rsidR="00765E57" w:rsidRDefault="00765E57" w:rsidP="00765E57">
      <w:pPr>
        <w:pStyle w:val="ListParagraph"/>
        <w:numPr>
          <w:ilvl w:val="0"/>
          <w:numId w:val="10"/>
        </w:numPr>
        <w:spacing w:after="0" w:line="240" w:lineRule="auto"/>
        <w:rPr>
          <w:rFonts w:ascii="Arial" w:hAnsi="Arial" w:cs="Arial"/>
        </w:rPr>
      </w:pPr>
      <w:r>
        <w:rPr>
          <w:rFonts w:ascii="Arial" w:hAnsi="Arial" w:cs="Arial"/>
        </w:rPr>
        <w:t>If possible, the wound or exposed area shall be immediately and thoroughly was</w:t>
      </w:r>
      <w:r w:rsidR="002F3597">
        <w:rPr>
          <w:rFonts w:ascii="Arial" w:hAnsi="Arial" w:cs="Arial"/>
        </w:rPr>
        <w:t>h</w:t>
      </w:r>
      <w:r>
        <w:rPr>
          <w:rFonts w:ascii="Arial" w:hAnsi="Arial" w:cs="Arial"/>
        </w:rPr>
        <w:t>ed with soap and water, or irrigated with tap water for eyes or other mucous membrane.</w:t>
      </w:r>
    </w:p>
    <w:p w:rsidR="0089650A" w:rsidRDefault="0089650A" w:rsidP="00765E57">
      <w:pPr>
        <w:pStyle w:val="ListParagraph"/>
        <w:numPr>
          <w:ilvl w:val="0"/>
          <w:numId w:val="10"/>
        </w:numPr>
        <w:spacing w:after="0" w:line="240" w:lineRule="auto"/>
        <w:rPr>
          <w:rFonts w:ascii="Arial" w:hAnsi="Arial" w:cs="Arial"/>
        </w:rPr>
      </w:pPr>
      <w:r>
        <w:rPr>
          <w:rFonts w:ascii="Arial" w:hAnsi="Arial" w:cs="Arial"/>
        </w:rPr>
        <w:t>Report exposure to</w:t>
      </w:r>
      <w:r w:rsidR="00F27125">
        <w:rPr>
          <w:rFonts w:ascii="Arial" w:hAnsi="Arial" w:cs="Arial"/>
        </w:rPr>
        <w:t xml:space="preserve"> supervising faculty/instructor and NTC Supervisor.</w:t>
      </w:r>
    </w:p>
    <w:p w:rsidR="00765E57" w:rsidRPr="007A5369" w:rsidRDefault="00765E57" w:rsidP="00765E57">
      <w:pPr>
        <w:pStyle w:val="ListParagraph"/>
        <w:numPr>
          <w:ilvl w:val="0"/>
          <w:numId w:val="10"/>
        </w:numPr>
        <w:spacing w:after="0" w:line="240" w:lineRule="auto"/>
        <w:rPr>
          <w:rFonts w:ascii="Arial" w:hAnsi="Arial" w:cs="Arial"/>
        </w:rPr>
      </w:pPr>
      <w:r w:rsidRPr="007A5369">
        <w:rPr>
          <w:rFonts w:ascii="Arial" w:hAnsi="Arial" w:cs="Arial"/>
        </w:rPr>
        <w:t>A NMU Incident Report for Accident/Injury/Illness</w:t>
      </w:r>
      <w:r w:rsidR="002A18D9" w:rsidRPr="007A5369">
        <w:rPr>
          <w:rFonts w:ascii="Arial" w:hAnsi="Arial" w:cs="Arial"/>
        </w:rPr>
        <w:t xml:space="preserve"> shall be completed and returned to the NTC Supervisor</w:t>
      </w:r>
      <w:r w:rsidR="00DC7321" w:rsidRPr="007A5369">
        <w:rPr>
          <w:rFonts w:ascii="Arial" w:hAnsi="Arial" w:cs="Arial"/>
        </w:rPr>
        <w:t>. Incident Report forms are in a hanging file located at the NTC Clerk’s desk</w:t>
      </w:r>
      <w:r w:rsidR="00781F9A">
        <w:rPr>
          <w:rFonts w:ascii="Arial" w:hAnsi="Arial" w:cs="Arial"/>
        </w:rPr>
        <w:t xml:space="preserve"> and can be found online at the NMU Incident Reporting web page.</w:t>
      </w:r>
    </w:p>
    <w:p w:rsidR="002A18D9" w:rsidRDefault="002A18D9" w:rsidP="00765E57">
      <w:pPr>
        <w:pStyle w:val="ListParagraph"/>
        <w:numPr>
          <w:ilvl w:val="0"/>
          <w:numId w:val="10"/>
        </w:numPr>
        <w:spacing w:after="0" w:line="240" w:lineRule="auto"/>
        <w:rPr>
          <w:rFonts w:ascii="Arial" w:hAnsi="Arial" w:cs="Arial"/>
        </w:rPr>
      </w:pPr>
      <w:r>
        <w:rPr>
          <w:rFonts w:ascii="Arial" w:hAnsi="Arial" w:cs="Arial"/>
        </w:rPr>
        <w:t>The Exposed Person will be re</w:t>
      </w:r>
      <w:r w:rsidR="009348B7">
        <w:rPr>
          <w:rFonts w:ascii="Arial" w:hAnsi="Arial" w:cs="Arial"/>
        </w:rPr>
        <w:t>ferred to the NMU Health Center to follow current NMU Health Center Policy.</w:t>
      </w:r>
      <w:r>
        <w:rPr>
          <w:rFonts w:ascii="Arial" w:hAnsi="Arial" w:cs="Arial"/>
        </w:rPr>
        <w:t xml:space="preserve"> </w:t>
      </w:r>
    </w:p>
    <w:p w:rsidR="00FB1281" w:rsidRDefault="002F3597" w:rsidP="002F3597">
      <w:pPr>
        <w:pStyle w:val="ListParagraph"/>
        <w:numPr>
          <w:ilvl w:val="0"/>
          <w:numId w:val="10"/>
        </w:numPr>
        <w:spacing w:after="0" w:line="240" w:lineRule="auto"/>
        <w:rPr>
          <w:rFonts w:ascii="Arial" w:hAnsi="Arial" w:cs="Arial"/>
        </w:rPr>
      </w:pPr>
      <w:r>
        <w:rPr>
          <w:rFonts w:ascii="Arial" w:hAnsi="Arial" w:cs="Arial"/>
        </w:rPr>
        <w:t>NTC Supervisor is responsible for assuring SON required paperwork is complete regarding exposure in the NTC.</w:t>
      </w:r>
    </w:p>
    <w:p w:rsidR="00BD05F5" w:rsidRDefault="00BD05F5" w:rsidP="00BD05F5">
      <w:pPr>
        <w:spacing w:after="0" w:line="240" w:lineRule="auto"/>
        <w:rPr>
          <w:rFonts w:ascii="Arial" w:hAnsi="Arial" w:cs="Arial"/>
        </w:rPr>
      </w:pPr>
    </w:p>
    <w:p w:rsidR="00BD05F5" w:rsidRDefault="00BD05F5" w:rsidP="00BD05F5">
      <w:pPr>
        <w:spacing w:after="0" w:line="240" w:lineRule="auto"/>
        <w:rPr>
          <w:rFonts w:ascii="Arial" w:hAnsi="Arial" w:cs="Arial"/>
        </w:rPr>
      </w:pPr>
      <w:r w:rsidRPr="00BD05F5">
        <w:rPr>
          <w:rFonts w:ascii="Arial" w:hAnsi="Arial" w:cs="Arial"/>
          <w:u w:val="single"/>
        </w:rPr>
        <w:t>Incident Reporting</w:t>
      </w:r>
    </w:p>
    <w:p w:rsidR="00DF1C71" w:rsidRDefault="00BD05F5" w:rsidP="00E97C27">
      <w:pPr>
        <w:spacing w:after="0" w:line="240" w:lineRule="auto"/>
        <w:rPr>
          <w:rFonts w:ascii="Arial" w:hAnsi="Arial" w:cs="Arial"/>
        </w:rPr>
      </w:pPr>
      <w:r>
        <w:rPr>
          <w:rFonts w:ascii="Arial" w:hAnsi="Arial" w:cs="Arial"/>
        </w:rPr>
        <w:t>Any accident or incident occurring in the NTC shall be reported immediately to supervising faculty</w:t>
      </w:r>
      <w:r w:rsidR="00DF1C71">
        <w:rPr>
          <w:rFonts w:ascii="Arial" w:hAnsi="Arial" w:cs="Arial"/>
        </w:rPr>
        <w:t>,</w:t>
      </w:r>
      <w:r>
        <w:rPr>
          <w:rFonts w:ascii="Arial" w:hAnsi="Arial" w:cs="Arial"/>
        </w:rPr>
        <w:t xml:space="preserve"> NTC Supervisor</w:t>
      </w:r>
      <w:r w:rsidR="00DF1C71">
        <w:rPr>
          <w:rFonts w:ascii="Arial" w:hAnsi="Arial" w:cs="Arial"/>
        </w:rPr>
        <w:t xml:space="preserve"> and Associate Dean/Director</w:t>
      </w:r>
      <w:r>
        <w:rPr>
          <w:rFonts w:ascii="Arial" w:hAnsi="Arial" w:cs="Arial"/>
        </w:rPr>
        <w:t xml:space="preserve">. An NMU Incident Report form is to be filled out </w:t>
      </w:r>
      <w:r w:rsidR="00DF1C71">
        <w:rPr>
          <w:rFonts w:ascii="Arial" w:hAnsi="Arial" w:cs="Arial"/>
        </w:rPr>
        <w:t xml:space="preserve">and submitted per NMU protocol. Refer to current online NMU Incident Reporting: </w:t>
      </w:r>
    </w:p>
    <w:p w:rsidR="00DF1C71" w:rsidRDefault="00CB181E" w:rsidP="00E97C27">
      <w:pPr>
        <w:spacing w:after="0" w:line="240" w:lineRule="auto"/>
        <w:rPr>
          <w:rFonts w:ascii="Arial" w:hAnsi="Arial" w:cs="Arial"/>
        </w:rPr>
      </w:pPr>
      <w:hyperlink r:id="rId7" w:history="1">
        <w:r w:rsidR="00DF1C71" w:rsidRPr="00EE1AE1">
          <w:rPr>
            <w:rStyle w:val="Hyperlink"/>
            <w:rFonts w:ascii="Arial" w:hAnsi="Arial" w:cs="Arial"/>
          </w:rPr>
          <w:t>https://www.nmu.edu/publicsafety/incident-reporting</w:t>
        </w:r>
      </w:hyperlink>
    </w:p>
    <w:p w:rsidR="00DF1C71" w:rsidRDefault="00DF1C71" w:rsidP="00E97C27">
      <w:pPr>
        <w:spacing w:after="0" w:line="240" w:lineRule="auto"/>
        <w:rPr>
          <w:rFonts w:ascii="Arial" w:hAnsi="Arial" w:cs="Arial"/>
        </w:rPr>
      </w:pPr>
    </w:p>
    <w:p w:rsidR="00E97C27" w:rsidRDefault="00E97C27" w:rsidP="00E97C27">
      <w:pPr>
        <w:spacing w:after="0" w:line="240" w:lineRule="auto"/>
        <w:rPr>
          <w:rFonts w:ascii="Arial" w:hAnsi="Arial" w:cs="Arial"/>
        </w:rPr>
      </w:pPr>
      <w:r w:rsidRPr="00AC6F5B">
        <w:rPr>
          <w:rFonts w:ascii="Arial" w:hAnsi="Arial" w:cs="Arial"/>
          <w:u w:val="single"/>
        </w:rPr>
        <w:t>Latex Allergy Management</w:t>
      </w:r>
    </w:p>
    <w:p w:rsidR="00E97C27" w:rsidRDefault="00E97C27" w:rsidP="00515E0A">
      <w:pPr>
        <w:spacing w:after="0" w:line="240" w:lineRule="auto"/>
        <w:rPr>
          <w:rFonts w:ascii="Arial" w:hAnsi="Arial" w:cs="Arial"/>
        </w:rPr>
      </w:pPr>
      <w:r>
        <w:rPr>
          <w:rFonts w:ascii="Arial" w:hAnsi="Arial" w:cs="Arial"/>
        </w:rPr>
        <w:t xml:space="preserve">Students who have been identified as having a latex allergy/sensitivity or have been medically advised to avoid latex should coordinate with each </w:t>
      </w:r>
      <w:r w:rsidR="0089650A">
        <w:rPr>
          <w:rFonts w:ascii="Arial" w:hAnsi="Arial" w:cs="Arial"/>
        </w:rPr>
        <w:t>faculty/</w:t>
      </w:r>
      <w:r>
        <w:rPr>
          <w:rFonts w:ascii="Arial" w:hAnsi="Arial" w:cs="Arial"/>
        </w:rPr>
        <w:t xml:space="preserve">instructor and the NTC Supervisor to plan for his/her safety. It is </w:t>
      </w:r>
      <w:r w:rsidR="00515E0A">
        <w:rPr>
          <w:rFonts w:ascii="Arial" w:hAnsi="Arial" w:cs="Arial"/>
        </w:rPr>
        <w:t xml:space="preserve">necessary for the </w:t>
      </w:r>
      <w:r>
        <w:rPr>
          <w:rFonts w:ascii="Arial" w:hAnsi="Arial" w:cs="Arial"/>
        </w:rPr>
        <w:t xml:space="preserve">student to monitor their environment for possible risk of exposure. </w:t>
      </w:r>
      <w:r w:rsidR="00515E0A">
        <w:rPr>
          <w:rFonts w:ascii="Arial" w:hAnsi="Arial" w:cs="Arial"/>
        </w:rPr>
        <w:t>Students may request latex free supplies through the NTC Supervisor.</w:t>
      </w:r>
    </w:p>
    <w:p w:rsidR="003878FE" w:rsidRDefault="003878FE" w:rsidP="00AC6F5B">
      <w:pPr>
        <w:spacing w:after="0" w:line="240" w:lineRule="auto"/>
        <w:rPr>
          <w:rFonts w:ascii="Arial" w:hAnsi="Arial" w:cs="Arial"/>
          <w:u w:val="single"/>
        </w:rPr>
      </w:pPr>
    </w:p>
    <w:p w:rsidR="003878FE" w:rsidRDefault="003878FE" w:rsidP="003878FE">
      <w:pPr>
        <w:spacing w:after="0" w:line="240" w:lineRule="auto"/>
        <w:rPr>
          <w:rFonts w:ascii="Arial" w:hAnsi="Arial" w:cs="Arial"/>
          <w:u w:val="single"/>
        </w:rPr>
      </w:pPr>
      <w:r w:rsidRPr="003878FE">
        <w:rPr>
          <w:rFonts w:ascii="Arial" w:hAnsi="Arial" w:cs="Arial"/>
          <w:u w:val="single"/>
        </w:rPr>
        <w:t>Employee Information Requirement</w:t>
      </w:r>
    </w:p>
    <w:p w:rsidR="003878FE" w:rsidRPr="003878FE" w:rsidRDefault="003878FE" w:rsidP="003878FE">
      <w:pPr>
        <w:pStyle w:val="ListParagraph"/>
        <w:numPr>
          <w:ilvl w:val="0"/>
          <w:numId w:val="15"/>
        </w:numPr>
        <w:spacing w:after="0" w:line="240" w:lineRule="auto"/>
        <w:rPr>
          <w:rFonts w:ascii="Arial" w:hAnsi="Arial" w:cs="Arial"/>
          <w:u w:val="single"/>
        </w:rPr>
      </w:pPr>
      <w:r>
        <w:rPr>
          <w:rFonts w:ascii="Arial" w:hAnsi="Arial" w:cs="Arial"/>
        </w:rPr>
        <w:t xml:space="preserve">All NTC employees </w:t>
      </w:r>
      <w:r w:rsidR="00781F9A">
        <w:rPr>
          <w:rFonts w:ascii="Arial" w:hAnsi="Arial" w:cs="Arial"/>
        </w:rPr>
        <w:t>review the NTC Safe Practice Manual as part of the orientation process.</w:t>
      </w:r>
    </w:p>
    <w:p w:rsidR="007E34FA" w:rsidRDefault="003878FE" w:rsidP="007E34FA">
      <w:pPr>
        <w:pStyle w:val="ListParagraph"/>
        <w:numPr>
          <w:ilvl w:val="0"/>
          <w:numId w:val="15"/>
        </w:numPr>
        <w:spacing w:after="0" w:line="240" w:lineRule="auto"/>
        <w:rPr>
          <w:rFonts w:ascii="Arial" w:hAnsi="Arial" w:cs="Arial"/>
        </w:rPr>
      </w:pPr>
      <w:r w:rsidRPr="00D91B7F">
        <w:rPr>
          <w:rFonts w:ascii="Arial" w:hAnsi="Arial" w:cs="Arial"/>
        </w:rPr>
        <w:t xml:space="preserve">NTC Supervisor will be responsible for refresher training </w:t>
      </w:r>
      <w:r w:rsidR="00D91B7F" w:rsidRPr="00D91B7F">
        <w:rPr>
          <w:rFonts w:ascii="Arial" w:hAnsi="Arial" w:cs="Arial"/>
        </w:rPr>
        <w:t>as needed.</w:t>
      </w:r>
    </w:p>
    <w:p w:rsidR="00D91B7F" w:rsidRDefault="00D91B7F" w:rsidP="00D91B7F">
      <w:pPr>
        <w:spacing w:after="0" w:line="240" w:lineRule="auto"/>
        <w:rPr>
          <w:rFonts w:ascii="Arial" w:hAnsi="Arial" w:cs="Arial"/>
        </w:rPr>
      </w:pPr>
    </w:p>
    <w:p w:rsidR="00D91B7F" w:rsidRDefault="00D91B7F" w:rsidP="00D91B7F">
      <w:pPr>
        <w:spacing w:after="0" w:line="240" w:lineRule="auto"/>
        <w:rPr>
          <w:rFonts w:ascii="Arial" w:hAnsi="Arial" w:cs="Arial"/>
        </w:rPr>
      </w:pPr>
      <w:r w:rsidRPr="00D91B7F">
        <w:rPr>
          <w:rFonts w:ascii="Arial" w:hAnsi="Arial" w:cs="Arial"/>
          <w:u w:val="single"/>
        </w:rPr>
        <w:t>Record Keeping</w:t>
      </w:r>
    </w:p>
    <w:p w:rsidR="00D91B7F" w:rsidRDefault="00D91B7F" w:rsidP="00D91B7F">
      <w:pPr>
        <w:pStyle w:val="ListParagraph"/>
        <w:numPr>
          <w:ilvl w:val="0"/>
          <w:numId w:val="16"/>
        </w:numPr>
        <w:spacing w:after="0" w:line="240" w:lineRule="auto"/>
        <w:rPr>
          <w:rFonts w:ascii="Arial" w:hAnsi="Arial" w:cs="Arial"/>
        </w:rPr>
      </w:pPr>
      <w:r>
        <w:rPr>
          <w:rFonts w:ascii="Arial" w:hAnsi="Arial" w:cs="Arial"/>
        </w:rPr>
        <w:t>Incident reports will be maintained by the NTC Supervisor.</w:t>
      </w:r>
    </w:p>
    <w:p w:rsidR="00D91B7F" w:rsidRDefault="00D91B7F" w:rsidP="00D91B7F">
      <w:pPr>
        <w:spacing w:after="0" w:line="240" w:lineRule="auto"/>
        <w:rPr>
          <w:rFonts w:ascii="Arial" w:hAnsi="Arial" w:cs="Arial"/>
        </w:rPr>
      </w:pPr>
    </w:p>
    <w:p w:rsidR="00D91B7F" w:rsidRDefault="00D91B7F" w:rsidP="00D91B7F">
      <w:pPr>
        <w:spacing w:after="0" w:line="240" w:lineRule="auto"/>
        <w:rPr>
          <w:rFonts w:ascii="Arial" w:hAnsi="Arial" w:cs="Arial"/>
          <w:u w:val="single"/>
        </w:rPr>
      </w:pPr>
      <w:r w:rsidRPr="00D91B7F">
        <w:rPr>
          <w:rFonts w:ascii="Arial" w:hAnsi="Arial" w:cs="Arial"/>
          <w:u w:val="single"/>
        </w:rPr>
        <w:t>Review of Plan</w:t>
      </w:r>
    </w:p>
    <w:p w:rsidR="00781F9A" w:rsidRDefault="00D91B7F" w:rsidP="001A7932">
      <w:pPr>
        <w:spacing w:after="0" w:line="240" w:lineRule="auto"/>
        <w:rPr>
          <w:rFonts w:ascii="Arial" w:hAnsi="Arial" w:cs="Arial"/>
        </w:rPr>
      </w:pPr>
      <w:r>
        <w:rPr>
          <w:rFonts w:ascii="Arial" w:hAnsi="Arial" w:cs="Arial"/>
        </w:rPr>
        <w:t>This plan will be reviewed and updated by the NTC Supe</w:t>
      </w:r>
      <w:r w:rsidR="00E470BD">
        <w:rPr>
          <w:rFonts w:ascii="Arial" w:hAnsi="Arial" w:cs="Arial"/>
        </w:rPr>
        <w:t>r</w:t>
      </w:r>
      <w:r>
        <w:rPr>
          <w:rFonts w:ascii="Arial" w:hAnsi="Arial" w:cs="Arial"/>
        </w:rPr>
        <w:t>visor a</w:t>
      </w:r>
      <w:r w:rsidR="00781F9A">
        <w:rPr>
          <w:rFonts w:ascii="Arial" w:hAnsi="Arial" w:cs="Arial"/>
        </w:rPr>
        <w:t>s needed.</w:t>
      </w:r>
    </w:p>
    <w:p w:rsidR="00781F9A" w:rsidRDefault="00781F9A" w:rsidP="001A7932">
      <w:pPr>
        <w:spacing w:after="0" w:line="240" w:lineRule="auto"/>
        <w:rPr>
          <w:rFonts w:ascii="Arial" w:hAnsi="Arial" w:cs="Arial"/>
        </w:rPr>
      </w:pPr>
    </w:p>
    <w:p w:rsidR="001A7932" w:rsidRDefault="001A7932" w:rsidP="001A7932">
      <w:pPr>
        <w:spacing w:after="0" w:line="240" w:lineRule="auto"/>
        <w:rPr>
          <w:rFonts w:ascii="Arial" w:hAnsi="Arial" w:cs="Arial"/>
        </w:rPr>
      </w:pPr>
    </w:p>
    <w:p w:rsidR="00DE51F3" w:rsidRDefault="00DE51F3" w:rsidP="00D91B7F">
      <w:pPr>
        <w:spacing w:after="0" w:line="240" w:lineRule="auto"/>
        <w:rPr>
          <w:rFonts w:ascii="Arial" w:hAnsi="Arial" w:cs="Arial"/>
        </w:rPr>
      </w:pPr>
    </w:p>
    <w:p w:rsidR="00F07F87" w:rsidRDefault="001A7932" w:rsidP="009348B7">
      <w:pPr>
        <w:spacing w:after="0" w:line="240" w:lineRule="auto"/>
        <w:rPr>
          <w:rFonts w:ascii="Arial" w:hAnsi="Arial" w:cs="Arial"/>
          <w:sz w:val="16"/>
          <w:szCs w:val="16"/>
        </w:rPr>
      </w:pPr>
      <w:r w:rsidRPr="00B1244A">
        <w:rPr>
          <w:rFonts w:ascii="Arial" w:hAnsi="Arial" w:cs="Arial"/>
          <w:sz w:val="16"/>
          <w:szCs w:val="16"/>
        </w:rPr>
        <w:t xml:space="preserve">Initiated: </w:t>
      </w:r>
      <w:r>
        <w:rPr>
          <w:rFonts w:ascii="Arial" w:hAnsi="Arial" w:cs="Arial"/>
          <w:sz w:val="16"/>
          <w:szCs w:val="16"/>
        </w:rPr>
        <w:t xml:space="preserve">1/02; </w:t>
      </w:r>
      <w:r w:rsidR="0089650A">
        <w:rPr>
          <w:rFonts w:ascii="Arial" w:hAnsi="Arial" w:cs="Arial"/>
          <w:sz w:val="16"/>
          <w:szCs w:val="16"/>
        </w:rPr>
        <w:t>Rev:</w:t>
      </w:r>
      <w:r>
        <w:rPr>
          <w:rFonts w:ascii="Arial" w:hAnsi="Arial" w:cs="Arial"/>
          <w:sz w:val="16"/>
          <w:szCs w:val="16"/>
        </w:rPr>
        <w:t xml:space="preserve"> 5/09, 1/</w:t>
      </w:r>
      <w:r w:rsidRPr="007A5369">
        <w:rPr>
          <w:rFonts w:ascii="Arial" w:hAnsi="Arial" w:cs="Arial"/>
          <w:sz w:val="16"/>
          <w:szCs w:val="16"/>
        </w:rPr>
        <w:t>10</w:t>
      </w:r>
      <w:r>
        <w:rPr>
          <w:rFonts w:ascii="Arial" w:hAnsi="Arial" w:cs="Arial"/>
          <w:sz w:val="16"/>
          <w:szCs w:val="16"/>
        </w:rPr>
        <w:t>, 5/13</w:t>
      </w:r>
      <w:r w:rsidR="00781F9A">
        <w:rPr>
          <w:rFonts w:ascii="Arial" w:hAnsi="Arial" w:cs="Arial"/>
          <w:sz w:val="16"/>
          <w:szCs w:val="16"/>
        </w:rPr>
        <w:t>, 2/2016</w:t>
      </w:r>
      <w:r w:rsidR="00F27125">
        <w:rPr>
          <w:rFonts w:ascii="Arial" w:hAnsi="Arial" w:cs="Arial"/>
          <w:sz w:val="16"/>
          <w:szCs w:val="16"/>
        </w:rPr>
        <w:t>, 1/2019</w:t>
      </w:r>
    </w:p>
    <w:sectPr w:rsidR="00F07F87" w:rsidSect="00DB3790">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181E" w:rsidRDefault="00CB181E" w:rsidP="00762AE5">
      <w:pPr>
        <w:spacing w:after="0" w:line="240" w:lineRule="auto"/>
      </w:pPr>
      <w:r>
        <w:separator/>
      </w:r>
    </w:p>
  </w:endnote>
  <w:endnote w:type="continuationSeparator" w:id="0">
    <w:p w:rsidR="00CB181E" w:rsidRDefault="00CB181E" w:rsidP="00762A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53422"/>
      <w:docPartObj>
        <w:docPartGallery w:val="Page Numbers (Bottom of Page)"/>
        <w:docPartUnique/>
      </w:docPartObj>
    </w:sdtPr>
    <w:sdtEndPr/>
    <w:sdtContent>
      <w:p w:rsidR="00DE51F3" w:rsidRDefault="00DE51F3">
        <w:pPr>
          <w:pStyle w:val="Footer"/>
          <w:jc w:val="center"/>
        </w:pPr>
        <w:r>
          <w:fldChar w:fldCharType="begin"/>
        </w:r>
        <w:r>
          <w:instrText xml:space="preserve"> PAGE   \* MERGEFORMAT </w:instrText>
        </w:r>
        <w:r>
          <w:fldChar w:fldCharType="separate"/>
        </w:r>
        <w:r w:rsidR="004730E3">
          <w:rPr>
            <w:noProof/>
          </w:rPr>
          <w:t>1</w:t>
        </w:r>
        <w:r>
          <w:rPr>
            <w:noProof/>
          </w:rPr>
          <w:fldChar w:fldCharType="end"/>
        </w:r>
      </w:p>
    </w:sdtContent>
  </w:sdt>
  <w:p w:rsidR="00DE51F3" w:rsidRDefault="00DE51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181E" w:rsidRDefault="00CB181E" w:rsidP="00762AE5">
      <w:pPr>
        <w:spacing w:after="0" w:line="240" w:lineRule="auto"/>
      </w:pPr>
      <w:r>
        <w:separator/>
      </w:r>
    </w:p>
  </w:footnote>
  <w:footnote w:type="continuationSeparator" w:id="0">
    <w:p w:rsidR="00CB181E" w:rsidRDefault="00CB181E" w:rsidP="00762AE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04590"/>
    <w:multiLevelType w:val="hybridMultilevel"/>
    <w:tmpl w:val="1EB8FC90"/>
    <w:lvl w:ilvl="0" w:tplc="19DECCBE">
      <w:start w:val="3"/>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15:restartNumberingAfterBreak="0">
    <w:nsid w:val="06CF6F94"/>
    <w:multiLevelType w:val="hybridMultilevel"/>
    <w:tmpl w:val="16E809A2"/>
    <w:lvl w:ilvl="0" w:tplc="26CCD50A">
      <w:start w:val="5"/>
      <w:numFmt w:val="upperLetter"/>
      <w:lvlText w:val="%1."/>
      <w:lvlJc w:val="left"/>
      <w:pPr>
        <w:tabs>
          <w:tab w:val="num" w:pos="1440"/>
        </w:tabs>
        <w:ind w:left="1440" w:hanging="720"/>
      </w:pPr>
      <w:rPr>
        <w:rFonts w:hint="default"/>
      </w:rPr>
    </w:lvl>
    <w:lvl w:ilvl="1" w:tplc="3FA28162">
      <w:start w:val="1"/>
      <w:numFmt w:val="decimal"/>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F6723450">
      <w:start w:val="1"/>
      <w:numFmt w:val="lowerLetter"/>
      <w:lvlText w:val="%4."/>
      <w:lvlJc w:val="left"/>
      <w:pPr>
        <w:tabs>
          <w:tab w:val="num" w:pos="3240"/>
        </w:tabs>
        <w:ind w:left="3240" w:hanging="360"/>
      </w:pPr>
      <w:rPr>
        <w:rFont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71C6E09"/>
    <w:multiLevelType w:val="hybridMultilevel"/>
    <w:tmpl w:val="71648E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F91D86"/>
    <w:multiLevelType w:val="hybridMultilevel"/>
    <w:tmpl w:val="0D9ED23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D04F28"/>
    <w:multiLevelType w:val="hybridMultilevel"/>
    <w:tmpl w:val="F678184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A07331B"/>
    <w:multiLevelType w:val="multilevel"/>
    <w:tmpl w:val="B5DEA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E58531A"/>
    <w:multiLevelType w:val="hybridMultilevel"/>
    <w:tmpl w:val="7CD43D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471C61"/>
    <w:multiLevelType w:val="singleLevel"/>
    <w:tmpl w:val="F230B864"/>
    <w:lvl w:ilvl="0">
      <w:start w:val="1"/>
      <w:numFmt w:val="upperLetter"/>
      <w:lvlText w:val="%1."/>
      <w:lvlJc w:val="left"/>
      <w:pPr>
        <w:tabs>
          <w:tab w:val="num" w:pos="1440"/>
        </w:tabs>
        <w:ind w:left="1440" w:hanging="720"/>
      </w:pPr>
      <w:rPr>
        <w:rFonts w:hint="default"/>
      </w:rPr>
    </w:lvl>
  </w:abstractNum>
  <w:abstractNum w:abstractNumId="8" w15:restartNumberingAfterBreak="0">
    <w:nsid w:val="21934770"/>
    <w:multiLevelType w:val="hybridMultilevel"/>
    <w:tmpl w:val="98A8D8EC"/>
    <w:lvl w:ilvl="0" w:tplc="B6FC63B8">
      <w:start w:val="1"/>
      <w:numFmt w:val="decimal"/>
      <w:lvlText w:val="%1."/>
      <w:lvlJc w:val="left"/>
      <w:pPr>
        <w:ind w:left="720" w:hanging="360"/>
      </w:pPr>
      <w:rPr>
        <w:rFonts w:hint="default"/>
      </w:rPr>
    </w:lvl>
    <w:lvl w:ilvl="1" w:tplc="EFD0B2D4" w:tentative="1">
      <w:start w:val="1"/>
      <w:numFmt w:val="lowerLetter"/>
      <w:lvlText w:val="%2."/>
      <w:lvlJc w:val="left"/>
      <w:pPr>
        <w:ind w:left="1440" w:hanging="360"/>
      </w:pPr>
    </w:lvl>
    <w:lvl w:ilvl="2" w:tplc="E66E86A8" w:tentative="1">
      <w:start w:val="1"/>
      <w:numFmt w:val="lowerRoman"/>
      <w:lvlText w:val="%3."/>
      <w:lvlJc w:val="right"/>
      <w:pPr>
        <w:ind w:left="2160" w:hanging="180"/>
      </w:pPr>
    </w:lvl>
    <w:lvl w:ilvl="3" w:tplc="472260CC" w:tentative="1">
      <w:start w:val="1"/>
      <w:numFmt w:val="decimal"/>
      <w:lvlText w:val="%4."/>
      <w:lvlJc w:val="left"/>
      <w:pPr>
        <w:ind w:left="2880" w:hanging="360"/>
      </w:pPr>
    </w:lvl>
    <w:lvl w:ilvl="4" w:tplc="C910FDB2" w:tentative="1">
      <w:start w:val="1"/>
      <w:numFmt w:val="lowerLetter"/>
      <w:lvlText w:val="%5."/>
      <w:lvlJc w:val="left"/>
      <w:pPr>
        <w:ind w:left="3600" w:hanging="360"/>
      </w:pPr>
    </w:lvl>
    <w:lvl w:ilvl="5" w:tplc="62888BB6" w:tentative="1">
      <w:start w:val="1"/>
      <w:numFmt w:val="lowerRoman"/>
      <w:lvlText w:val="%6."/>
      <w:lvlJc w:val="right"/>
      <w:pPr>
        <w:ind w:left="4320" w:hanging="180"/>
      </w:pPr>
    </w:lvl>
    <w:lvl w:ilvl="6" w:tplc="60F8652C" w:tentative="1">
      <w:start w:val="1"/>
      <w:numFmt w:val="decimal"/>
      <w:lvlText w:val="%7."/>
      <w:lvlJc w:val="left"/>
      <w:pPr>
        <w:ind w:left="5040" w:hanging="360"/>
      </w:pPr>
    </w:lvl>
    <w:lvl w:ilvl="7" w:tplc="A8BEF3B8" w:tentative="1">
      <w:start w:val="1"/>
      <w:numFmt w:val="lowerLetter"/>
      <w:lvlText w:val="%8."/>
      <w:lvlJc w:val="left"/>
      <w:pPr>
        <w:ind w:left="5760" w:hanging="360"/>
      </w:pPr>
    </w:lvl>
    <w:lvl w:ilvl="8" w:tplc="65B08958" w:tentative="1">
      <w:start w:val="1"/>
      <w:numFmt w:val="lowerRoman"/>
      <w:lvlText w:val="%9."/>
      <w:lvlJc w:val="right"/>
      <w:pPr>
        <w:ind w:left="6480" w:hanging="180"/>
      </w:pPr>
    </w:lvl>
  </w:abstractNum>
  <w:abstractNum w:abstractNumId="9" w15:restartNumberingAfterBreak="0">
    <w:nsid w:val="2D7F0DB9"/>
    <w:multiLevelType w:val="hybridMultilevel"/>
    <w:tmpl w:val="565439D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DBE00B8"/>
    <w:multiLevelType w:val="hybridMultilevel"/>
    <w:tmpl w:val="932442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016ED8"/>
    <w:multiLevelType w:val="hybridMultilevel"/>
    <w:tmpl w:val="61A2DD18"/>
    <w:lvl w:ilvl="0" w:tplc="0409000F">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2" w15:restartNumberingAfterBreak="0">
    <w:nsid w:val="36232D8A"/>
    <w:multiLevelType w:val="multilevel"/>
    <w:tmpl w:val="A62A2E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64E0EA8"/>
    <w:multiLevelType w:val="hybridMultilevel"/>
    <w:tmpl w:val="01706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680333"/>
    <w:multiLevelType w:val="multilevel"/>
    <w:tmpl w:val="E9DC1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A447D4D"/>
    <w:multiLevelType w:val="hybridMultilevel"/>
    <w:tmpl w:val="94422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F44A27"/>
    <w:multiLevelType w:val="hybridMultilevel"/>
    <w:tmpl w:val="CD82A46A"/>
    <w:lvl w:ilvl="0" w:tplc="04090001">
      <w:start w:val="1"/>
      <w:numFmt w:val="decimal"/>
      <w:lvlText w:val="%1."/>
      <w:lvlJc w:val="left"/>
      <w:pPr>
        <w:ind w:left="1080" w:hanging="360"/>
      </w:pPr>
      <w:rPr>
        <w:rFonts w:hint="default"/>
      </w:rPr>
    </w:lvl>
    <w:lvl w:ilvl="1" w:tplc="04090003" w:tentative="1">
      <w:start w:val="1"/>
      <w:numFmt w:val="lowerLetter"/>
      <w:lvlText w:val="%2."/>
      <w:lvlJc w:val="left"/>
      <w:pPr>
        <w:ind w:left="1800" w:hanging="360"/>
      </w:pPr>
    </w:lvl>
    <w:lvl w:ilvl="2" w:tplc="04090005" w:tentative="1">
      <w:start w:val="1"/>
      <w:numFmt w:val="lowerRoman"/>
      <w:lvlText w:val="%3."/>
      <w:lvlJc w:val="right"/>
      <w:pPr>
        <w:ind w:left="2520" w:hanging="180"/>
      </w:pPr>
    </w:lvl>
    <w:lvl w:ilvl="3" w:tplc="04090001" w:tentative="1">
      <w:start w:val="1"/>
      <w:numFmt w:val="decimal"/>
      <w:lvlText w:val="%4."/>
      <w:lvlJc w:val="left"/>
      <w:pPr>
        <w:ind w:left="3240" w:hanging="360"/>
      </w:pPr>
    </w:lvl>
    <w:lvl w:ilvl="4" w:tplc="04090003" w:tentative="1">
      <w:start w:val="1"/>
      <w:numFmt w:val="lowerLetter"/>
      <w:lvlText w:val="%5."/>
      <w:lvlJc w:val="left"/>
      <w:pPr>
        <w:ind w:left="3960" w:hanging="360"/>
      </w:pPr>
    </w:lvl>
    <w:lvl w:ilvl="5" w:tplc="04090005" w:tentative="1">
      <w:start w:val="1"/>
      <w:numFmt w:val="lowerRoman"/>
      <w:lvlText w:val="%6."/>
      <w:lvlJc w:val="right"/>
      <w:pPr>
        <w:ind w:left="4680" w:hanging="180"/>
      </w:pPr>
    </w:lvl>
    <w:lvl w:ilvl="6" w:tplc="04090001" w:tentative="1">
      <w:start w:val="1"/>
      <w:numFmt w:val="decimal"/>
      <w:lvlText w:val="%7."/>
      <w:lvlJc w:val="left"/>
      <w:pPr>
        <w:ind w:left="5400" w:hanging="360"/>
      </w:pPr>
    </w:lvl>
    <w:lvl w:ilvl="7" w:tplc="04090003" w:tentative="1">
      <w:start w:val="1"/>
      <w:numFmt w:val="lowerLetter"/>
      <w:lvlText w:val="%8."/>
      <w:lvlJc w:val="left"/>
      <w:pPr>
        <w:ind w:left="6120" w:hanging="360"/>
      </w:pPr>
    </w:lvl>
    <w:lvl w:ilvl="8" w:tplc="04090005" w:tentative="1">
      <w:start w:val="1"/>
      <w:numFmt w:val="lowerRoman"/>
      <w:lvlText w:val="%9."/>
      <w:lvlJc w:val="right"/>
      <w:pPr>
        <w:ind w:left="6840" w:hanging="180"/>
      </w:pPr>
    </w:lvl>
  </w:abstractNum>
  <w:abstractNum w:abstractNumId="17" w15:restartNumberingAfterBreak="0">
    <w:nsid w:val="3CED1745"/>
    <w:multiLevelType w:val="singleLevel"/>
    <w:tmpl w:val="BE207FA8"/>
    <w:lvl w:ilvl="0">
      <w:start w:val="1"/>
      <w:numFmt w:val="decimal"/>
      <w:lvlText w:val="%1."/>
      <w:lvlJc w:val="left"/>
      <w:pPr>
        <w:tabs>
          <w:tab w:val="num" w:pos="1800"/>
        </w:tabs>
        <w:ind w:left="1800" w:hanging="360"/>
      </w:pPr>
      <w:rPr>
        <w:rFonts w:hint="default"/>
      </w:rPr>
    </w:lvl>
  </w:abstractNum>
  <w:abstractNum w:abstractNumId="18" w15:restartNumberingAfterBreak="0">
    <w:nsid w:val="3E0C09AE"/>
    <w:multiLevelType w:val="hybridMultilevel"/>
    <w:tmpl w:val="1C08B298"/>
    <w:lvl w:ilvl="0" w:tplc="BEB49D52">
      <w:start w:val="1"/>
      <w:numFmt w:val="decimal"/>
      <w:lvlText w:val="%1."/>
      <w:lvlJc w:val="left"/>
      <w:pPr>
        <w:ind w:left="720" w:hanging="360"/>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3D92B21"/>
    <w:multiLevelType w:val="singleLevel"/>
    <w:tmpl w:val="A294BA7C"/>
    <w:lvl w:ilvl="0">
      <w:start w:val="2"/>
      <w:numFmt w:val="upperLetter"/>
      <w:lvlText w:val="%1."/>
      <w:lvlJc w:val="left"/>
      <w:pPr>
        <w:tabs>
          <w:tab w:val="num" w:pos="1080"/>
        </w:tabs>
        <w:ind w:left="1080" w:hanging="360"/>
      </w:pPr>
      <w:rPr>
        <w:rFonts w:hint="default"/>
      </w:rPr>
    </w:lvl>
  </w:abstractNum>
  <w:abstractNum w:abstractNumId="20" w15:restartNumberingAfterBreak="0">
    <w:nsid w:val="469C0A95"/>
    <w:multiLevelType w:val="singleLevel"/>
    <w:tmpl w:val="04090013"/>
    <w:lvl w:ilvl="0">
      <w:start w:val="1"/>
      <w:numFmt w:val="upperRoman"/>
      <w:lvlText w:val="%1."/>
      <w:lvlJc w:val="left"/>
      <w:pPr>
        <w:tabs>
          <w:tab w:val="num" w:pos="810"/>
        </w:tabs>
        <w:ind w:left="810" w:hanging="720"/>
      </w:pPr>
      <w:rPr>
        <w:rFonts w:hint="default"/>
        <w:b w:val="0"/>
      </w:rPr>
    </w:lvl>
  </w:abstractNum>
  <w:abstractNum w:abstractNumId="21" w15:restartNumberingAfterBreak="0">
    <w:nsid w:val="4A277DA2"/>
    <w:multiLevelType w:val="hybridMultilevel"/>
    <w:tmpl w:val="167E24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D2013AD"/>
    <w:multiLevelType w:val="singleLevel"/>
    <w:tmpl w:val="04090015"/>
    <w:lvl w:ilvl="0">
      <w:start w:val="1"/>
      <w:numFmt w:val="upperLetter"/>
      <w:lvlText w:val="%1."/>
      <w:lvlJc w:val="left"/>
      <w:pPr>
        <w:tabs>
          <w:tab w:val="num" w:pos="360"/>
        </w:tabs>
        <w:ind w:left="360" w:hanging="360"/>
      </w:pPr>
    </w:lvl>
  </w:abstractNum>
  <w:abstractNum w:abstractNumId="23" w15:restartNumberingAfterBreak="0">
    <w:nsid w:val="4FAA73B5"/>
    <w:multiLevelType w:val="hybridMultilevel"/>
    <w:tmpl w:val="8A80D0DC"/>
    <w:lvl w:ilvl="0" w:tplc="A6E8AA38">
      <w:start w:val="1"/>
      <w:numFmt w:val="bullet"/>
      <w:lvlText w:val=""/>
      <w:lvlJc w:val="left"/>
      <w:pPr>
        <w:ind w:left="720" w:hanging="360"/>
      </w:pPr>
      <w:rPr>
        <w:rFonts w:ascii="Symbol" w:hAnsi="Symbol" w:hint="default"/>
      </w:rPr>
    </w:lvl>
    <w:lvl w:ilvl="1" w:tplc="A44A2C58" w:tentative="1">
      <w:start w:val="1"/>
      <w:numFmt w:val="bullet"/>
      <w:lvlText w:val="o"/>
      <w:lvlJc w:val="left"/>
      <w:pPr>
        <w:ind w:left="1440" w:hanging="360"/>
      </w:pPr>
      <w:rPr>
        <w:rFonts w:ascii="Courier New" w:hAnsi="Courier New" w:cs="Courier New" w:hint="default"/>
      </w:rPr>
    </w:lvl>
    <w:lvl w:ilvl="2" w:tplc="81E009DC" w:tentative="1">
      <w:start w:val="1"/>
      <w:numFmt w:val="bullet"/>
      <w:lvlText w:val=""/>
      <w:lvlJc w:val="left"/>
      <w:pPr>
        <w:ind w:left="2160" w:hanging="360"/>
      </w:pPr>
      <w:rPr>
        <w:rFonts w:ascii="Wingdings" w:hAnsi="Wingdings" w:hint="default"/>
      </w:rPr>
    </w:lvl>
    <w:lvl w:ilvl="3" w:tplc="8A706B30" w:tentative="1">
      <w:start w:val="1"/>
      <w:numFmt w:val="bullet"/>
      <w:lvlText w:val=""/>
      <w:lvlJc w:val="left"/>
      <w:pPr>
        <w:ind w:left="2880" w:hanging="360"/>
      </w:pPr>
      <w:rPr>
        <w:rFonts w:ascii="Symbol" w:hAnsi="Symbol" w:hint="default"/>
      </w:rPr>
    </w:lvl>
    <w:lvl w:ilvl="4" w:tplc="B07E772E" w:tentative="1">
      <w:start w:val="1"/>
      <w:numFmt w:val="bullet"/>
      <w:lvlText w:val="o"/>
      <w:lvlJc w:val="left"/>
      <w:pPr>
        <w:ind w:left="3600" w:hanging="360"/>
      </w:pPr>
      <w:rPr>
        <w:rFonts w:ascii="Courier New" w:hAnsi="Courier New" w:cs="Courier New" w:hint="default"/>
      </w:rPr>
    </w:lvl>
    <w:lvl w:ilvl="5" w:tplc="AED6C904" w:tentative="1">
      <w:start w:val="1"/>
      <w:numFmt w:val="bullet"/>
      <w:lvlText w:val=""/>
      <w:lvlJc w:val="left"/>
      <w:pPr>
        <w:ind w:left="4320" w:hanging="360"/>
      </w:pPr>
      <w:rPr>
        <w:rFonts w:ascii="Wingdings" w:hAnsi="Wingdings" w:hint="default"/>
      </w:rPr>
    </w:lvl>
    <w:lvl w:ilvl="6" w:tplc="1DD4C272" w:tentative="1">
      <w:start w:val="1"/>
      <w:numFmt w:val="bullet"/>
      <w:lvlText w:val=""/>
      <w:lvlJc w:val="left"/>
      <w:pPr>
        <w:ind w:left="5040" w:hanging="360"/>
      </w:pPr>
      <w:rPr>
        <w:rFonts w:ascii="Symbol" w:hAnsi="Symbol" w:hint="default"/>
      </w:rPr>
    </w:lvl>
    <w:lvl w:ilvl="7" w:tplc="404E7200" w:tentative="1">
      <w:start w:val="1"/>
      <w:numFmt w:val="bullet"/>
      <w:lvlText w:val="o"/>
      <w:lvlJc w:val="left"/>
      <w:pPr>
        <w:ind w:left="5760" w:hanging="360"/>
      </w:pPr>
      <w:rPr>
        <w:rFonts w:ascii="Courier New" w:hAnsi="Courier New" w:cs="Courier New" w:hint="default"/>
      </w:rPr>
    </w:lvl>
    <w:lvl w:ilvl="8" w:tplc="D562B6E6" w:tentative="1">
      <w:start w:val="1"/>
      <w:numFmt w:val="bullet"/>
      <w:lvlText w:val=""/>
      <w:lvlJc w:val="left"/>
      <w:pPr>
        <w:ind w:left="6480" w:hanging="360"/>
      </w:pPr>
      <w:rPr>
        <w:rFonts w:ascii="Wingdings" w:hAnsi="Wingdings" w:hint="default"/>
      </w:rPr>
    </w:lvl>
  </w:abstractNum>
  <w:abstractNum w:abstractNumId="24" w15:restartNumberingAfterBreak="0">
    <w:nsid w:val="4FEA02E1"/>
    <w:multiLevelType w:val="singleLevel"/>
    <w:tmpl w:val="04090015"/>
    <w:lvl w:ilvl="0">
      <w:start w:val="1"/>
      <w:numFmt w:val="upperLetter"/>
      <w:lvlText w:val="%1."/>
      <w:lvlJc w:val="left"/>
      <w:pPr>
        <w:tabs>
          <w:tab w:val="num" w:pos="360"/>
        </w:tabs>
        <w:ind w:left="360" w:hanging="360"/>
      </w:pPr>
    </w:lvl>
  </w:abstractNum>
  <w:abstractNum w:abstractNumId="25" w15:restartNumberingAfterBreak="0">
    <w:nsid w:val="50FC264C"/>
    <w:multiLevelType w:val="hybridMultilevel"/>
    <w:tmpl w:val="BCA486EA"/>
    <w:lvl w:ilvl="0" w:tplc="493623C4">
      <w:start w:val="1"/>
      <w:numFmt w:val="bullet"/>
      <w:lvlText w:val=""/>
      <w:lvlJc w:val="left"/>
      <w:pPr>
        <w:ind w:left="720" w:hanging="360"/>
      </w:pPr>
      <w:rPr>
        <w:rFonts w:ascii="Symbol" w:hAnsi="Symbol" w:hint="default"/>
      </w:rPr>
    </w:lvl>
    <w:lvl w:ilvl="1" w:tplc="95685CB8">
      <w:start w:val="1"/>
      <w:numFmt w:val="bullet"/>
      <w:lvlText w:val="o"/>
      <w:lvlJc w:val="left"/>
      <w:pPr>
        <w:ind w:left="1440" w:hanging="360"/>
      </w:pPr>
      <w:rPr>
        <w:rFonts w:ascii="Courier New" w:hAnsi="Courier New" w:cs="Courier New" w:hint="default"/>
      </w:rPr>
    </w:lvl>
    <w:lvl w:ilvl="2" w:tplc="61BCD792" w:tentative="1">
      <w:start w:val="1"/>
      <w:numFmt w:val="bullet"/>
      <w:lvlText w:val=""/>
      <w:lvlJc w:val="left"/>
      <w:pPr>
        <w:ind w:left="2160" w:hanging="360"/>
      </w:pPr>
      <w:rPr>
        <w:rFonts w:ascii="Wingdings" w:hAnsi="Wingdings" w:hint="default"/>
      </w:rPr>
    </w:lvl>
    <w:lvl w:ilvl="3" w:tplc="AC5851E0" w:tentative="1">
      <w:start w:val="1"/>
      <w:numFmt w:val="bullet"/>
      <w:lvlText w:val=""/>
      <w:lvlJc w:val="left"/>
      <w:pPr>
        <w:ind w:left="2880" w:hanging="360"/>
      </w:pPr>
      <w:rPr>
        <w:rFonts w:ascii="Symbol" w:hAnsi="Symbol" w:hint="default"/>
      </w:rPr>
    </w:lvl>
    <w:lvl w:ilvl="4" w:tplc="90E2A2BC" w:tentative="1">
      <w:start w:val="1"/>
      <w:numFmt w:val="bullet"/>
      <w:lvlText w:val="o"/>
      <w:lvlJc w:val="left"/>
      <w:pPr>
        <w:ind w:left="3600" w:hanging="360"/>
      </w:pPr>
      <w:rPr>
        <w:rFonts w:ascii="Courier New" w:hAnsi="Courier New" w:cs="Courier New" w:hint="default"/>
      </w:rPr>
    </w:lvl>
    <w:lvl w:ilvl="5" w:tplc="7696E9AC" w:tentative="1">
      <w:start w:val="1"/>
      <w:numFmt w:val="bullet"/>
      <w:lvlText w:val=""/>
      <w:lvlJc w:val="left"/>
      <w:pPr>
        <w:ind w:left="4320" w:hanging="360"/>
      </w:pPr>
      <w:rPr>
        <w:rFonts w:ascii="Wingdings" w:hAnsi="Wingdings" w:hint="default"/>
      </w:rPr>
    </w:lvl>
    <w:lvl w:ilvl="6" w:tplc="25FC8F8C" w:tentative="1">
      <w:start w:val="1"/>
      <w:numFmt w:val="bullet"/>
      <w:lvlText w:val=""/>
      <w:lvlJc w:val="left"/>
      <w:pPr>
        <w:ind w:left="5040" w:hanging="360"/>
      </w:pPr>
      <w:rPr>
        <w:rFonts w:ascii="Symbol" w:hAnsi="Symbol" w:hint="default"/>
      </w:rPr>
    </w:lvl>
    <w:lvl w:ilvl="7" w:tplc="94669FCC" w:tentative="1">
      <w:start w:val="1"/>
      <w:numFmt w:val="bullet"/>
      <w:lvlText w:val="o"/>
      <w:lvlJc w:val="left"/>
      <w:pPr>
        <w:ind w:left="5760" w:hanging="360"/>
      </w:pPr>
      <w:rPr>
        <w:rFonts w:ascii="Courier New" w:hAnsi="Courier New" w:cs="Courier New" w:hint="default"/>
      </w:rPr>
    </w:lvl>
    <w:lvl w:ilvl="8" w:tplc="BB7ADAB4" w:tentative="1">
      <w:start w:val="1"/>
      <w:numFmt w:val="bullet"/>
      <w:lvlText w:val=""/>
      <w:lvlJc w:val="left"/>
      <w:pPr>
        <w:ind w:left="6480" w:hanging="360"/>
      </w:pPr>
      <w:rPr>
        <w:rFonts w:ascii="Wingdings" w:hAnsi="Wingdings" w:hint="default"/>
      </w:rPr>
    </w:lvl>
  </w:abstractNum>
  <w:abstractNum w:abstractNumId="26" w15:restartNumberingAfterBreak="0">
    <w:nsid w:val="5A967013"/>
    <w:multiLevelType w:val="hybridMultilevel"/>
    <w:tmpl w:val="FE3A99F6"/>
    <w:lvl w:ilvl="0" w:tplc="E1749FC8">
      <w:start w:val="1"/>
      <w:numFmt w:val="bullet"/>
      <w:lvlText w:val=""/>
      <w:lvlJc w:val="left"/>
      <w:pPr>
        <w:ind w:left="2160" w:hanging="360"/>
      </w:pPr>
      <w:rPr>
        <w:rFonts w:ascii="Symbol" w:hAnsi="Symbol" w:hint="default"/>
        <w:color w:val="auto"/>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15:restartNumberingAfterBreak="0">
    <w:nsid w:val="5AE72AA2"/>
    <w:multiLevelType w:val="hybridMultilevel"/>
    <w:tmpl w:val="27D8FE6C"/>
    <w:lvl w:ilvl="0" w:tplc="BC664792">
      <w:start w:val="1"/>
      <w:numFmt w:val="upperLetter"/>
      <w:lvlText w:val="%1."/>
      <w:lvlJc w:val="left"/>
      <w:pPr>
        <w:tabs>
          <w:tab w:val="num" w:pos="1140"/>
        </w:tabs>
        <w:ind w:left="1140" w:hanging="360"/>
      </w:pPr>
      <w:rPr>
        <w:rFonts w:hint="default"/>
      </w:rPr>
    </w:lvl>
    <w:lvl w:ilvl="1" w:tplc="04090019" w:tentative="1">
      <w:start w:val="1"/>
      <w:numFmt w:val="lowerLetter"/>
      <w:lvlText w:val="%2."/>
      <w:lvlJc w:val="left"/>
      <w:pPr>
        <w:tabs>
          <w:tab w:val="num" w:pos="1860"/>
        </w:tabs>
        <w:ind w:left="1860" w:hanging="360"/>
      </w:pPr>
    </w:lvl>
    <w:lvl w:ilvl="2" w:tplc="0409001B" w:tentative="1">
      <w:start w:val="1"/>
      <w:numFmt w:val="lowerRoman"/>
      <w:lvlText w:val="%3."/>
      <w:lvlJc w:val="right"/>
      <w:pPr>
        <w:tabs>
          <w:tab w:val="num" w:pos="2580"/>
        </w:tabs>
        <w:ind w:left="2580" w:hanging="180"/>
      </w:pPr>
    </w:lvl>
    <w:lvl w:ilvl="3" w:tplc="0409000F" w:tentative="1">
      <w:start w:val="1"/>
      <w:numFmt w:val="decimal"/>
      <w:lvlText w:val="%4."/>
      <w:lvlJc w:val="left"/>
      <w:pPr>
        <w:tabs>
          <w:tab w:val="num" w:pos="3300"/>
        </w:tabs>
        <w:ind w:left="3300" w:hanging="360"/>
      </w:pPr>
    </w:lvl>
    <w:lvl w:ilvl="4" w:tplc="04090019" w:tentative="1">
      <w:start w:val="1"/>
      <w:numFmt w:val="lowerLetter"/>
      <w:lvlText w:val="%5."/>
      <w:lvlJc w:val="left"/>
      <w:pPr>
        <w:tabs>
          <w:tab w:val="num" w:pos="4020"/>
        </w:tabs>
        <w:ind w:left="4020" w:hanging="360"/>
      </w:pPr>
    </w:lvl>
    <w:lvl w:ilvl="5" w:tplc="0409001B" w:tentative="1">
      <w:start w:val="1"/>
      <w:numFmt w:val="lowerRoman"/>
      <w:lvlText w:val="%6."/>
      <w:lvlJc w:val="right"/>
      <w:pPr>
        <w:tabs>
          <w:tab w:val="num" w:pos="4740"/>
        </w:tabs>
        <w:ind w:left="4740" w:hanging="180"/>
      </w:pPr>
    </w:lvl>
    <w:lvl w:ilvl="6" w:tplc="0409000F" w:tentative="1">
      <w:start w:val="1"/>
      <w:numFmt w:val="decimal"/>
      <w:lvlText w:val="%7."/>
      <w:lvlJc w:val="left"/>
      <w:pPr>
        <w:tabs>
          <w:tab w:val="num" w:pos="5460"/>
        </w:tabs>
        <w:ind w:left="5460" w:hanging="360"/>
      </w:pPr>
    </w:lvl>
    <w:lvl w:ilvl="7" w:tplc="04090019" w:tentative="1">
      <w:start w:val="1"/>
      <w:numFmt w:val="lowerLetter"/>
      <w:lvlText w:val="%8."/>
      <w:lvlJc w:val="left"/>
      <w:pPr>
        <w:tabs>
          <w:tab w:val="num" w:pos="6180"/>
        </w:tabs>
        <w:ind w:left="6180" w:hanging="360"/>
      </w:pPr>
    </w:lvl>
    <w:lvl w:ilvl="8" w:tplc="0409001B" w:tentative="1">
      <w:start w:val="1"/>
      <w:numFmt w:val="lowerRoman"/>
      <w:lvlText w:val="%9."/>
      <w:lvlJc w:val="right"/>
      <w:pPr>
        <w:tabs>
          <w:tab w:val="num" w:pos="6900"/>
        </w:tabs>
        <w:ind w:left="6900" w:hanging="180"/>
      </w:pPr>
    </w:lvl>
  </w:abstractNum>
  <w:abstractNum w:abstractNumId="28" w15:restartNumberingAfterBreak="0">
    <w:nsid w:val="695074A9"/>
    <w:multiLevelType w:val="hybridMultilevel"/>
    <w:tmpl w:val="6F1E6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A82446E"/>
    <w:multiLevelType w:val="hybridMultilevel"/>
    <w:tmpl w:val="E6CA7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D5D48BC"/>
    <w:multiLevelType w:val="hybridMultilevel"/>
    <w:tmpl w:val="4A1EDF7A"/>
    <w:lvl w:ilvl="0" w:tplc="04090001">
      <w:start w:val="1"/>
      <w:numFmt w:val="decimal"/>
      <w:lvlText w:val="%1."/>
      <w:lvlJc w:val="left"/>
      <w:pPr>
        <w:ind w:left="720" w:hanging="360"/>
      </w:pPr>
    </w:lvl>
    <w:lvl w:ilvl="1" w:tplc="04090003">
      <w:start w:val="1"/>
      <w:numFmt w:val="lowerLetter"/>
      <w:lvlText w:val="%2."/>
      <w:lvlJc w:val="left"/>
      <w:pPr>
        <w:ind w:left="1440" w:hanging="360"/>
      </w:pPr>
    </w:lvl>
    <w:lvl w:ilvl="2" w:tplc="04090005">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31" w15:restartNumberingAfterBreak="0">
    <w:nsid w:val="6D8442BB"/>
    <w:multiLevelType w:val="multilevel"/>
    <w:tmpl w:val="8F4A9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07A36B8"/>
    <w:multiLevelType w:val="singleLevel"/>
    <w:tmpl w:val="BE9049EC"/>
    <w:lvl w:ilvl="0">
      <w:start w:val="1"/>
      <w:numFmt w:val="upperLetter"/>
      <w:lvlText w:val="%1."/>
      <w:lvlJc w:val="left"/>
      <w:pPr>
        <w:tabs>
          <w:tab w:val="num" w:pos="1080"/>
        </w:tabs>
        <w:ind w:left="1080" w:hanging="360"/>
      </w:pPr>
      <w:rPr>
        <w:rFonts w:hint="default"/>
      </w:rPr>
    </w:lvl>
  </w:abstractNum>
  <w:abstractNum w:abstractNumId="33" w15:restartNumberingAfterBreak="0">
    <w:nsid w:val="73E024AB"/>
    <w:multiLevelType w:val="hybridMultilevel"/>
    <w:tmpl w:val="D1B0D470"/>
    <w:lvl w:ilvl="0" w:tplc="0409000F">
      <w:start w:val="1"/>
      <w:numFmt w:val="bullet"/>
      <w:lvlText w:val=""/>
      <w:lvlJc w:val="left"/>
      <w:pPr>
        <w:ind w:left="2160" w:hanging="360"/>
      </w:pPr>
      <w:rPr>
        <w:rFonts w:ascii="Symbol" w:hAnsi="Symbol" w:hint="default"/>
      </w:rPr>
    </w:lvl>
    <w:lvl w:ilvl="1" w:tplc="04090019" w:tentative="1">
      <w:start w:val="1"/>
      <w:numFmt w:val="bullet"/>
      <w:lvlText w:val="o"/>
      <w:lvlJc w:val="left"/>
      <w:pPr>
        <w:ind w:left="2880" w:hanging="360"/>
      </w:pPr>
      <w:rPr>
        <w:rFonts w:ascii="Courier New" w:hAnsi="Courier New" w:cs="Courier New" w:hint="default"/>
      </w:rPr>
    </w:lvl>
    <w:lvl w:ilvl="2" w:tplc="0409001B" w:tentative="1">
      <w:start w:val="1"/>
      <w:numFmt w:val="bullet"/>
      <w:lvlText w:val=""/>
      <w:lvlJc w:val="left"/>
      <w:pPr>
        <w:ind w:left="3600" w:hanging="360"/>
      </w:pPr>
      <w:rPr>
        <w:rFonts w:ascii="Wingdings" w:hAnsi="Wingdings" w:hint="default"/>
      </w:rPr>
    </w:lvl>
    <w:lvl w:ilvl="3" w:tplc="0409000F" w:tentative="1">
      <w:start w:val="1"/>
      <w:numFmt w:val="bullet"/>
      <w:lvlText w:val=""/>
      <w:lvlJc w:val="left"/>
      <w:pPr>
        <w:ind w:left="4320" w:hanging="360"/>
      </w:pPr>
      <w:rPr>
        <w:rFonts w:ascii="Symbol" w:hAnsi="Symbol" w:hint="default"/>
      </w:rPr>
    </w:lvl>
    <w:lvl w:ilvl="4" w:tplc="04090019" w:tentative="1">
      <w:start w:val="1"/>
      <w:numFmt w:val="bullet"/>
      <w:lvlText w:val="o"/>
      <w:lvlJc w:val="left"/>
      <w:pPr>
        <w:ind w:left="5040" w:hanging="360"/>
      </w:pPr>
      <w:rPr>
        <w:rFonts w:ascii="Courier New" w:hAnsi="Courier New" w:cs="Courier New" w:hint="default"/>
      </w:rPr>
    </w:lvl>
    <w:lvl w:ilvl="5" w:tplc="0409001B" w:tentative="1">
      <w:start w:val="1"/>
      <w:numFmt w:val="bullet"/>
      <w:lvlText w:val=""/>
      <w:lvlJc w:val="left"/>
      <w:pPr>
        <w:ind w:left="5760" w:hanging="360"/>
      </w:pPr>
      <w:rPr>
        <w:rFonts w:ascii="Wingdings" w:hAnsi="Wingdings" w:hint="default"/>
      </w:rPr>
    </w:lvl>
    <w:lvl w:ilvl="6" w:tplc="0409000F" w:tentative="1">
      <w:start w:val="1"/>
      <w:numFmt w:val="bullet"/>
      <w:lvlText w:val=""/>
      <w:lvlJc w:val="left"/>
      <w:pPr>
        <w:ind w:left="6480" w:hanging="360"/>
      </w:pPr>
      <w:rPr>
        <w:rFonts w:ascii="Symbol" w:hAnsi="Symbol" w:hint="default"/>
      </w:rPr>
    </w:lvl>
    <w:lvl w:ilvl="7" w:tplc="04090019" w:tentative="1">
      <w:start w:val="1"/>
      <w:numFmt w:val="bullet"/>
      <w:lvlText w:val="o"/>
      <w:lvlJc w:val="left"/>
      <w:pPr>
        <w:ind w:left="7200" w:hanging="360"/>
      </w:pPr>
      <w:rPr>
        <w:rFonts w:ascii="Courier New" w:hAnsi="Courier New" w:cs="Courier New" w:hint="default"/>
      </w:rPr>
    </w:lvl>
    <w:lvl w:ilvl="8" w:tplc="0409001B" w:tentative="1">
      <w:start w:val="1"/>
      <w:numFmt w:val="bullet"/>
      <w:lvlText w:val=""/>
      <w:lvlJc w:val="left"/>
      <w:pPr>
        <w:ind w:left="7920" w:hanging="360"/>
      </w:pPr>
      <w:rPr>
        <w:rFonts w:ascii="Wingdings" w:hAnsi="Wingdings" w:hint="default"/>
      </w:rPr>
    </w:lvl>
  </w:abstractNum>
  <w:abstractNum w:abstractNumId="34" w15:restartNumberingAfterBreak="0">
    <w:nsid w:val="74301DEA"/>
    <w:multiLevelType w:val="hybridMultilevel"/>
    <w:tmpl w:val="8E2E037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5" w15:restartNumberingAfterBreak="0">
    <w:nsid w:val="74B46FC1"/>
    <w:multiLevelType w:val="multilevel"/>
    <w:tmpl w:val="F9A27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8D42E76"/>
    <w:multiLevelType w:val="hybridMultilevel"/>
    <w:tmpl w:val="1264F6BA"/>
    <w:lvl w:ilvl="0" w:tplc="A0322E7A">
      <w:start w:val="1"/>
      <w:numFmt w:val="decimal"/>
      <w:lvlText w:val="%1."/>
      <w:lvlJc w:val="left"/>
      <w:pPr>
        <w:tabs>
          <w:tab w:val="num" w:pos="1890"/>
        </w:tabs>
        <w:ind w:left="1890" w:hanging="360"/>
      </w:pPr>
      <w:rPr>
        <w:rFonts w:hint="default"/>
      </w:rPr>
    </w:lvl>
    <w:lvl w:ilvl="1" w:tplc="EFBC9110">
      <w:start w:val="1"/>
      <w:numFmt w:val="upperLetter"/>
      <w:lvlText w:val="%2."/>
      <w:lvlJc w:val="left"/>
      <w:pPr>
        <w:tabs>
          <w:tab w:val="num" w:pos="4590"/>
        </w:tabs>
        <w:ind w:left="4590" w:hanging="720"/>
      </w:pPr>
      <w:rPr>
        <w:rFonts w:ascii="Times New Roman" w:eastAsia="Times New Roman" w:hAnsi="Times New Roman" w:cs="Times New Roman"/>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7" w15:restartNumberingAfterBreak="0">
    <w:nsid w:val="7A526513"/>
    <w:multiLevelType w:val="hybridMultilevel"/>
    <w:tmpl w:val="2B3C14DE"/>
    <w:lvl w:ilvl="0" w:tplc="04090001">
      <w:start w:val="1"/>
      <w:numFmt w:val="decimal"/>
      <w:lvlText w:val="%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38" w15:restartNumberingAfterBreak="0">
    <w:nsid w:val="7D4506D7"/>
    <w:multiLevelType w:val="hybridMultilevel"/>
    <w:tmpl w:val="39F28B40"/>
    <w:lvl w:ilvl="0" w:tplc="0409000F">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num w:numId="1">
    <w:abstractNumId w:val="28"/>
  </w:num>
  <w:num w:numId="2">
    <w:abstractNumId w:val="38"/>
  </w:num>
  <w:num w:numId="3">
    <w:abstractNumId w:val="11"/>
  </w:num>
  <w:num w:numId="4">
    <w:abstractNumId w:val="13"/>
  </w:num>
  <w:num w:numId="5">
    <w:abstractNumId w:val="30"/>
  </w:num>
  <w:num w:numId="6">
    <w:abstractNumId w:val="33"/>
  </w:num>
  <w:num w:numId="7">
    <w:abstractNumId w:val="34"/>
  </w:num>
  <w:num w:numId="8">
    <w:abstractNumId w:val="26"/>
  </w:num>
  <w:num w:numId="9">
    <w:abstractNumId w:val="3"/>
  </w:num>
  <w:num w:numId="10">
    <w:abstractNumId w:val="18"/>
  </w:num>
  <w:num w:numId="11">
    <w:abstractNumId w:val="8"/>
  </w:num>
  <w:num w:numId="12">
    <w:abstractNumId w:val="16"/>
  </w:num>
  <w:num w:numId="13">
    <w:abstractNumId w:val="10"/>
  </w:num>
  <w:num w:numId="14">
    <w:abstractNumId w:val="6"/>
  </w:num>
  <w:num w:numId="15">
    <w:abstractNumId w:val="37"/>
  </w:num>
  <w:num w:numId="16">
    <w:abstractNumId w:val="9"/>
  </w:num>
  <w:num w:numId="17">
    <w:abstractNumId w:val="29"/>
  </w:num>
  <w:num w:numId="18">
    <w:abstractNumId w:val="23"/>
  </w:num>
  <w:num w:numId="19">
    <w:abstractNumId w:val="25"/>
  </w:num>
  <w:num w:numId="20">
    <w:abstractNumId w:val="15"/>
  </w:num>
  <w:num w:numId="21">
    <w:abstractNumId w:val="2"/>
  </w:num>
  <w:num w:numId="22">
    <w:abstractNumId w:val="20"/>
  </w:num>
  <w:num w:numId="23">
    <w:abstractNumId w:val="7"/>
  </w:num>
  <w:num w:numId="24">
    <w:abstractNumId w:val="24"/>
  </w:num>
  <w:num w:numId="25">
    <w:abstractNumId w:val="22"/>
  </w:num>
  <w:num w:numId="26">
    <w:abstractNumId w:val="19"/>
  </w:num>
  <w:num w:numId="27">
    <w:abstractNumId w:val="32"/>
  </w:num>
  <w:num w:numId="28">
    <w:abstractNumId w:val="17"/>
  </w:num>
  <w:num w:numId="29">
    <w:abstractNumId w:val="0"/>
  </w:num>
  <w:num w:numId="30">
    <w:abstractNumId w:val="1"/>
  </w:num>
  <w:num w:numId="31">
    <w:abstractNumId w:val="36"/>
  </w:num>
  <w:num w:numId="32">
    <w:abstractNumId w:val="27"/>
  </w:num>
  <w:num w:numId="33">
    <w:abstractNumId w:val="4"/>
  </w:num>
  <w:num w:numId="34">
    <w:abstractNumId w:val="21"/>
  </w:num>
  <w:num w:numId="35">
    <w:abstractNumId w:val="14"/>
  </w:num>
  <w:num w:numId="36">
    <w:abstractNumId w:val="5"/>
  </w:num>
  <w:num w:numId="37">
    <w:abstractNumId w:val="12"/>
  </w:num>
  <w:num w:numId="38">
    <w:abstractNumId w:val="31"/>
  </w:num>
  <w:num w:numId="39">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1E7E"/>
    <w:rsid w:val="000221D0"/>
    <w:rsid w:val="00066D51"/>
    <w:rsid w:val="000A0FB6"/>
    <w:rsid w:val="00160D46"/>
    <w:rsid w:val="001967DE"/>
    <w:rsid w:val="00197484"/>
    <w:rsid w:val="001A7932"/>
    <w:rsid w:val="001B59CB"/>
    <w:rsid w:val="001E1E7E"/>
    <w:rsid w:val="001F76C3"/>
    <w:rsid w:val="00212C95"/>
    <w:rsid w:val="00217A93"/>
    <w:rsid w:val="00225E1A"/>
    <w:rsid w:val="00231BE3"/>
    <w:rsid w:val="00285F68"/>
    <w:rsid w:val="002916F5"/>
    <w:rsid w:val="002948FC"/>
    <w:rsid w:val="002A18D9"/>
    <w:rsid w:val="002F3597"/>
    <w:rsid w:val="002F4C11"/>
    <w:rsid w:val="0038305D"/>
    <w:rsid w:val="003878FE"/>
    <w:rsid w:val="003B4521"/>
    <w:rsid w:val="003D0EFE"/>
    <w:rsid w:val="003E7EB3"/>
    <w:rsid w:val="003F01C5"/>
    <w:rsid w:val="00401B40"/>
    <w:rsid w:val="00413A4A"/>
    <w:rsid w:val="004730E3"/>
    <w:rsid w:val="00493460"/>
    <w:rsid w:val="004A7563"/>
    <w:rsid w:val="004B2A70"/>
    <w:rsid w:val="004E2DD8"/>
    <w:rsid w:val="004F53E4"/>
    <w:rsid w:val="00515E0A"/>
    <w:rsid w:val="00517A2A"/>
    <w:rsid w:val="005D207F"/>
    <w:rsid w:val="005D56A9"/>
    <w:rsid w:val="006619CB"/>
    <w:rsid w:val="0066736B"/>
    <w:rsid w:val="006778C4"/>
    <w:rsid w:val="00697FE3"/>
    <w:rsid w:val="006A5FB2"/>
    <w:rsid w:val="007008FD"/>
    <w:rsid w:val="00700D32"/>
    <w:rsid w:val="00762AE5"/>
    <w:rsid w:val="00765E57"/>
    <w:rsid w:val="00781F9A"/>
    <w:rsid w:val="007A5078"/>
    <w:rsid w:val="007A5369"/>
    <w:rsid w:val="007C1AE5"/>
    <w:rsid w:val="007E34FA"/>
    <w:rsid w:val="007E3515"/>
    <w:rsid w:val="00842318"/>
    <w:rsid w:val="00844E1A"/>
    <w:rsid w:val="008517BD"/>
    <w:rsid w:val="008610F9"/>
    <w:rsid w:val="00861CF0"/>
    <w:rsid w:val="0089650A"/>
    <w:rsid w:val="008C7CD6"/>
    <w:rsid w:val="008E75D6"/>
    <w:rsid w:val="00913778"/>
    <w:rsid w:val="009247AA"/>
    <w:rsid w:val="009262EA"/>
    <w:rsid w:val="009348B7"/>
    <w:rsid w:val="00940F43"/>
    <w:rsid w:val="00960EE2"/>
    <w:rsid w:val="00990D53"/>
    <w:rsid w:val="00996BEF"/>
    <w:rsid w:val="009A2D2B"/>
    <w:rsid w:val="009A31BC"/>
    <w:rsid w:val="009F23B5"/>
    <w:rsid w:val="00A034D6"/>
    <w:rsid w:val="00A31CD3"/>
    <w:rsid w:val="00A676D5"/>
    <w:rsid w:val="00AB1404"/>
    <w:rsid w:val="00AC6F5B"/>
    <w:rsid w:val="00AF7BB2"/>
    <w:rsid w:val="00B06C1C"/>
    <w:rsid w:val="00B1244A"/>
    <w:rsid w:val="00B2053E"/>
    <w:rsid w:val="00B9206F"/>
    <w:rsid w:val="00BA6B4B"/>
    <w:rsid w:val="00BD05F5"/>
    <w:rsid w:val="00BE7EA1"/>
    <w:rsid w:val="00C02A58"/>
    <w:rsid w:val="00C30889"/>
    <w:rsid w:val="00C3177C"/>
    <w:rsid w:val="00C57674"/>
    <w:rsid w:val="00C97007"/>
    <w:rsid w:val="00CA468B"/>
    <w:rsid w:val="00CB181E"/>
    <w:rsid w:val="00D22DA5"/>
    <w:rsid w:val="00D30D62"/>
    <w:rsid w:val="00D644C7"/>
    <w:rsid w:val="00D7663A"/>
    <w:rsid w:val="00D91B7F"/>
    <w:rsid w:val="00DB0E90"/>
    <w:rsid w:val="00DB3790"/>
    <w:rsid w:val="00DC7321"/>
    <w:rsid w:val="00DC7B15"/>
    <w:rsid w:val="00DD0999"/>
    <w:rsid w:val="00DE51F3"/>
    <w:rsid w:val="00DF1C71"/>
    <w:rsid w:val="00E05AF1"/>
    <w:rsid w:val="00E364DF"/>
    <w:rsid w:val="00E4339F"/>
    <w:rsid w:val="00E470BD"/>
    <w:rsid w:val="00E6529D"/>
    <w:rsid w:val="00E65555"/>
    <w:rsid w:val="00E74401"/>
    <w:rsid w:val="00E7490F"/>
    <w:rsid w:val="00E97C27"/>
    <w:rsid w:val="00EC7CD4"/>
    <w:rsid w:val="00F07F87"/>
    <w:rsid w:val="00F27125"/>
    <w:rsid w:val="00F64FCE"/>
    <w:rsid w:val="00F67027"/>
    <w:rsid w:val="00F845C5"/>
    <w:rsid w:val="00FB1281"/>
    <w:rsid w:val="00FB2932"/>
    <w:rsid w:val="00FC08D3"/>
    <w:rsid w:val="00FD3FDB"/>
    <w:rsid w:val="00FE1F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F130793-0921-4667-A998-2AC24D309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E7440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27125"/>
    <w:pPr>
      <w:keepNext/>
      <w:spacing w:after="0" w:line="240" w:lineRule="auto"/>
      <w:outlineLvl w:val="1"/>
    </w:pPr>
    <w:rPr>
      <w:rFonts w:ascii="Arial" w:hAnsi="Arial" w:cs="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2A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2AE5"/>
  </w:style>
  <w:style w:type="paragraph" w:styleId="Footer">
    <w:name w:val="footer"/>
    <w:basedOn w:val="Normal"/>
    <w:link w:val="FooterChar"/>
    <w:uiPriority w:val="99"/>
    <w:unhideWhenUsed/>
    <w:rsid w:val="00762A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2AE5"/>
  </w:style>
  <w:style w:type="paragraph" w:styleId="ListParagraph">
    <w:name w:val="List Paragraph"/>
    <w:basedOn w:val="Normal"/>
    <w:uiPriority w:val="34"/>
    <w:qFormat/>
    <w:rsid w:val="00762AE5"/>
    <w:pPr>
      <w:ind w:left="720"/>
      <w:contextualSpacing/>
    </w:pPr>
  </w:style>
  <w:style w:type="table" w:styleId="TableGrid">
    <w:name w:val="Table Grid"/>
    <w:basedOn w:val="TableNormal"/>
    <w:uiPriority w:val="59"/>
    <w:rsid w:val="00762AE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E74401"/>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E744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4401"/>
    <w:rPr>
      <w:rFonts w:ascii="Tahoma" w:hAnsi="Tahoma" w:cs="Tahoma"/>
      <w:sz w:val="16"/>
      <w:szCs w:val="16"/>
    </w:rPr>
  </w:style>
  <w:style w:type="character" w:styleId="Hyperlink">
    <w:name w:val="Hyperlink"/>
    <w:basedOn w:val="DefaultParagraphFont"/>
    <w:uiPriority w:val="99"/>
    <w:unhideWhenUsed/>
    <w:rsid w:val="003B4521"/>
    <w:rPr>
      <w:color w:val="0000FF" w:themeColor="hyperlink"/>
      <w:u w:val="single"/>
    </w:rPr>
  </w:style>
  <w:style w:type="paragraph" w:styleId="BodyTextIndent2">
    <w:name w:val="Body Text Indent 2"/>
    <w:basedOn w:val="Normal"/>
    <w:link w:val="BodyTextIndent2Char"/>
    <w:rsid w:val="00700D32"/>
    <w:pPr>
      <w:spacing w:after="0" w:line="240" w:lineRule="auto"/>
      <w:ind w:left="720"/>
    </w:pPr>
    <w:rPr>
      <w:rFonts w:ascii="Arial" w:eastAsia="Times New Roman" w:hAnsi="Arial" w:cs="Times New Roman"/>
      <w:sz w:val="24"/>
      <w:szCs w:val="20"/>
    </w:rPr>
  </w:style>
  <w:style w:type="character" w:customStyle="1" w:styleId="BodyTextIndent2Char">
    <w:name w:val="Body Text Indent 2 Char"/>
    <w:basedOn w:val="DefaultParagraphFont"/>
    <w:link w:val="BodyTextIndent2"/>
    <w:rsid w:val="00700D32"/>
    <w:rPr>
      <w:rFonts w:ascii="Arial" w:eastAsia="Times New Roman" w:hAnsi="Arial" w:cs="Times New Roman"/>
      <w:sz w:val="24"/>
      <w:szCs w:val="20"/>
    </w:rPr>
  </w:style>
  <w:style w:type="character" w:styleId="FollowedHyperlink">
    <w:name w:val="FollowedHyperlink"/>
    <w:basedOn w:val="DefaultParagraphFont"/>
    <w:uiPriority w:val="99"/>
    <w:semiHidden/>
    <w:unhideWhenUsed/>
    <w:rsid w:val="00DE51F3"/>
    <w:rPr>
      <w:color w:val="800080" w:themeColor="followedHyperlink"/>
      <w:u w:val="single"/>
    </w:rPr>
  </w:style>
  <w:style w:type="character" w:customStyle="1" w:styleId="Heading2Char">
    <w:name w:val="Heading 2 Char"/>
    <w:basedOn w:val="DefaultParagraphFont"/>
    <w:link w:val="Heading2"/>
    <w:uiPriority w:val="9"/>
    <w:rsid w:val="00F27125"/>
    <w:rPr>
      <w:rFonts w:ascii="Arial" w:hAnsi="Arial" w:cs="Arial"/>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204877">
      <w:bodyDiv w:val="1"/>
      <w:marLeft w:val="0"/>
      <w:marRight w:val="0"/>
      <w:marTop w:val="0"/>
      <w:marBottom w:val="0"/>
      <w:divBdr>
        <w:top w:val="none" w:sz="0" w:space="0" w:color="auto"/>
        <w:left w:val="none" w:sz="0" w:space="0" w:color="auto"/>
        <w:bottom w:val="none" w:sz="0" w:space="0" w:color="auto"/>
        <w:right w:val="none" w:sz="0" w:space="0" w:color="auto"/>
      </w:divBdr>
    </w:div>
    <w:div w:id="1538349902">
      <w:bodyDiv w:val="1"/>
      <w:marLeft w:val="0"/>
      <w:marRight w:val="0"/>
      <w:marTop w:val="0"/>
      <w:marBottom w:val="0"/>
      <w:divBdr>
        <w:top w:val="none" w:sz="0" w:space="0" w:color="auto"/>
        <w:left w:val="none" w:sz="0" w:space="0" w:color="auto"/>
        <w:bottom w:val="none" w:sz="0" w:space="0" w:color="auto"/>
        <w:right w:val="none" w:sz="0" w:space="0" w:color="auto"/>
      </w:divBdr>
      <w:divsChild>
        <w:div w:id="1958755031">
          <w:marLeft w:val="0"/>
          <w:marRight w:val="0"/>
          <w:marTop w:val="0"/>
          <w:marBottom w:val="0"/>
          <w:divBdr>
            <w:top w:val="none" w:sz="0" w:space="0" w:color="auto"/>
            <w:left w:val="none" w:sz="0" w:space="0" w:color="auto"/>
            <w:bottom w:val="none" w:sz="0" w:space="0" w:color="auto"/>
            <w:right w:val="none" w:sz="0" w:space="0" w:color="auto"/>
          </w:divBdr>
          <w:divsChild>
            <w:div w:id="1027291273">
              <w:marLeft w:val="0"/>
              <w:marRight w:val="0"/>
              <w:marTop w:val="0"/>
              <w:marBottom w:val="0"/>
              <w:divBdr>
                <w:top w:val="none" w:sz="0" w:space="0" w:color="auto"/>
                <w:left w:val="none" w:sz="0" w:space="0" w:color="auto"/>
                <w:bottom w:val="none" w:sz="0" w:space="0" w:color="auto"/>
                <w:right w:val="none" w:sz="0" w:space="0" w:color="auto"/>
              </w:divBdr>
              <w:divsChild>
                <w:div w:id="99689639">
                  <w:marLeft w:val="0"/>
                  <w:marRight w:val="0"/>
                  <w:marTop w:val="0"/>
                  <w:marBottom w:val="0"/>
                  <w:divBdr>
                    <w:top w:val="none" w:sz="0" w:space="0" w:color="auto"/>
                    <w:left w:val="none" w:sz="0" w:space="0" w:color="auto"/>
                    <w:bottom w:val="none" w:sz="0" w:space="0" w:color="auto"/>
                    <w:right w:val="none" w:sz="0" w:space="0" w:color="auto"/>
                  </w:divBdr>
                  <w:divsChild>
                    <w:div w:id="1266184370">
                      <w:marLeft w:val="150"/>
                      <w:marRight w:val="150"/>
                      <w:marTop w:val="150"/>
                      <w:marBottom w:val="300"/>
                      <w:divBdr>
                        <w:top w:val="none" w:sz="0" w:space="0" w:color="auto"/>
                        <w:left w:val="none" w:sz="0" w:space="0" w:color="auto"/>
                        <w:bottom w:val="none" w:sz="0" w:space="0" w:color="auto"/>
                        <w:right w:val="none" w:sz="0" w:space="0" w:color="auto"/>
                      </w:divBdr>
                      <w:divsChild>
                        <w:div w:id="446199071">
                          <w:marLeft w:val="0"/>
                          <w:marRight w:val="0"/>
                          <w:marTop w:val="0"/>
                          <w:marBottom w:val="0"/>
                          <w:divBdr>
                            <w:top w:val="none" w:sz="0" w:space="0" w:color="auto"/>
                            <w:left w:val="none" w:sz="0" w:space="0" w:color="auto"/>
                            <w:bottom w:val="none" w:sz="0" w:space="0" w:color="auto"/>
                            <w:right w:val="none" w:sz="0" w:space="0" w:color="auto"/>
                          </w:divBdr>
                          <w:divsChild>
                            <w:div w:id="1775173796">
                              <w:marLeft w:val="0"/>
                              <w:marRight w:val="0"/>
                              <w:marTop w:val="0"/>
                              <w:marBottom w:val="0"/>
                              <w:divBdr>
                                <w:top w:val="none" w:sz="0" w:space="0" w:color="auto"/>
                                <w:left w:val="none" w:sz="0" w:space="0" w:color="auto"/>
                                <w:bottom w:val="none" w:sz="0" w:space="0" w:color="auto"/>
                                <w:right w:val="none" w:sz="0" w:space="0" w:color="auto"/>
                              </w:divBdr>
                              <w:divsChild>
                                <w:div w:id="430124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nmu.edu/publicsafety/incident-report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1542</Words>
  <Characters>8790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Northern Michigan University</Company>
  <LinksUpToDate>false</LinksUpToDate>
  <CharactersWithSpaces>10312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Registered User</dc:creator>
  <cp:lastModifiedBy>LuAnne Thurston</cp:lastModifiedBy>
  <cp:revision>2</cp:revision>
  <cp:lastPrinted>2019-01-11T19:00:00Z</cp:lastPrinted>
  <dcterms:created xsi:type="dcterms:W3CDTF">2019-01-11T19:55:00Z</dcterms:created>
  <dcterms:modified xsi:type="dcterms:W3CDTF">2019-01-11T19:55:00Z</dcterms:modified>
</cp:coreProperties>
</file>