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83F37" w:rsidRDefault="009E6B69">
      <w:pPr>
        <w:pBdr>
          <w:top w:val="nil"/>
          <w:left w:val="nil"/>
          <w:bottom w:val="nil"/>
          <w:right w:val="nil"/>
          <w:between w:val="nil"/>
        </w:pBdr>
        <w:spacing w:after="0" w:line="240" w:lineRule="auto"/>
        <w:rPr>
          <w:color w:val="000000"/>
        </w:rPr>
      </w:pPr>
      <w:r>
        <w:rPr>
          <w:b/>
          <w:color w:val="000000"/>
        </w:rPr>
        <w:t xml:space="preserve">Purpose: </w:t>
      </w:r>
    </w:p>
    <w:p w14:paraId="00000002" w14:textId="77777777" w:rsidR="00283F37" w:rsidRDefault="009E6B69">
      <w:pPr>
        <w:pBdr>
          <w:top w:val="nil"/>
          <w:left w:val="nil"/>
          <w:bottom w:val="nil"/>
          <w:right w:val="nil"/>
          <w:between w:val="nil"/>
        </w:pBdr>
        <w:spacing w:after="0" w:line="240" w:lineRule="auto"/>
        <w:rPr>
          <w:color w:val="000000"/>
        </w:rPr>
      </w:pPr>
      <w:r>
        <w:rPr>
          <w:color w:val="000000"/>
        </w:rPr>
        <w:t xml:space="preserve">In order to comply with regulatory requirements, including the </w:t>
      </w:r>
      <w:hyperlink r:id="rId8">
        <w:r>
          <w:rPr>
            <w:color w:val="006699"/>
            <w:u w:val="single"/>
          </w:rPr>
          <w:t>MIOSHA General Industry Hazardous Communication Standard</w:t>
        </w:r>
      </w:hyperlink>
      <w:r>
        <w:rPr>
          <w:color w:val="000000"/>
        </w:rPr>
        <w:t xml:space="preserve"> and </w:t>
      </w:r>
      <w:hyperlink r:id="rId9">
        <w:r>
          <w:rPr>
            <w:color w:val="006699"/>
            <w:u w:val="single"/>
          </w:rPr>
          <w:t xml:space="preserve">MIOSHA Hazardous Work </w:t>
        </w:r>
        <w:proofErr w:type="gramStart"/>
        <w:r>
          <w:rPr>
            <w:color w:val="006699"/>
            <w:u w:val="single"/>
          </w:rPr>
          <w:t>In</w:t>
        </w:r>
        <w:proofErr w:type="gramEnd"/>
        <w:r>
          <w:rPr>
            <w:color w:val="006699"/>
            <w:u w:val="single"/>
          </w:rPr>
          <w:t xml:space="preserve"> Laboratories</w:t>
        </w:r>
      </w:hyperlink>
      <w:r>
        <w:rPr>
          <w:color w:val="000000"/>
        </w:rPr>
        <w:t xml:space="preserve">, an annual inventory identifying hazardous materials on campus is required. The purpose is to ensure that the hazards of chemicals on campus are evaluated, and that information concerning their hazards is available to employees, students and visitors.  </w:t>
      </w:r>
    </w:p>
    <w:p w14:paraId="00000003" w14:textId="77777777" w:rsidR="00283F37" w:rsidRDefault="00283F37">
      <w:pPr>
        <w:pBdr>
          <w:top w:val="nil"/>
          <w:left w:val="nil"/>
          <w:bottom w:val="nil"/>
          <w:right w:val="nil"/>
          <w:between w:val="nil"/>
        </w:pBdr>
        <w:spacing w:after="0" w:line="240" w:lineRule="auto"/>
        <w:rPr>
          <w:color w:val="000000"/>
        </w:rPr>
      </w:pPr>
    </w:p>
    <w:p w14:paraId="00000004" w14:textId="77777777" w:rsidR="00283F37" w:rsidRDefault="009E6B69">
      <w:pPr>
        <w:pBdr>
          <w:top w:val="nil"/>
          <w:left w:val="nil"/>
          <w:bottom w:val="nil"/>
          <w:right w:val="nil"/>
          <w:between w:val="nil"/>
        </w:pBdr>
        <w:spacing w:after="0" w:line="240" w:lineRule="auto"/>
        <w:rPr>
          <w:b/>
          <w:color w:val="000000"/>
        </w:rPr>
      </w:pPr>
      <w:r>
        <w:rPr>
          <w:b/>
          <w:color w:val="000000"/>
        </w:rPr>
        <w:t>Compliance:</w:t>
      </w:r>
    </w:p>
    <w:p w14:paraId="00000005" w14:textId="185E8D3D" w:rsidR="00283F37" w:rsidRDefault="009E6B69">
      <w:pPr>
        <w:pBdr>
          <w:top w:val="nil"/>
          <w:left w:val="nil"/>
          <w:bottom w:val="nil"/>
          <w:right w:val="nil"/>
          <w:between w:val="nil"/>
        </w:pBdr>
        <w:spacing w:after="0" w:line="240" w:lineRule="auto"/>
        <w:rPr>
          <w:color w:val="000000"/>
        </w:rPr>
      </w:pPr>
      <w:r>
        <w:rPr>
          <w:color w:val="000000"/>
        </w:rPr>
        <w:t>Northern Michigan University has committed to inventorying hazardous materials on site annually as described below (see items required to be inventoried).  By providing the NMU Safety Department a chemical inventory list annually, the safety data sheets for all chem</w:t>
      </w:r>
      <w:r w:rsidR="00A52244">
        <w:rPr>
          <w:color w:val="000000"/>
        </w:rPr>
        <w:t>icals on c</w:t>
      </w:r>
      <w:r w:rsidR="00E549C8">
        <w:rPr>
          <w:color w:val="000000"/>
        </w:rPr>
        <w:t>ampus are provide on the Safe Colleges SDS Repository</w:t>
      </w:r>
      <w:r w:rsidR="00A52244">
        <w:rPr>
          <w:color w:val="000000"/>
        </w:rPr>
        <w:t xml:space="preserve">. </w:t>
      </w:r>
      <w:r>
        <w:rPr>
          <w:color w:val="000000"/>
        </w:rPr>
        <w:t>Included below is a list of items that may be required to be inventoried as well as items not required to be inventoried.</w:t>
      </w:r>
    </w:p>
    <w:p w14:paraId="00000006" w14:textId="77777777" w:rsidR="00283F37" w:rsidRDefault="00283F37">
      <w:pPr>
        <w:pBdr>
          <w:top w:val="nil"/>
          <w:left w:val="nil"/>
          <w:bottom w:val="nil"/>
          <w:right w:val="nil"/>
          <w:between w:val="nil"/>
        </w:pBdr>
        <w:spacing w:after="0" w:line="240" w:lineRule="auto"/>
        <w:rPr>
          <w:color w:val="000000"/>
        </w:rPr>
      </w:pPr>
    </w:p>
    <w:p w14:paraId="00000007" w14:textId="77777777" w:rsidR="00283F37" w:rsidRDefault="009E6B69">
      <w:pPr>
        <w:pBdr>
          <w:top w:val="nil"/>
          <w:left w:val="nil"/>
          <w:bottom w:val="nil"/>
          <w:right w:val="nil"/>
          <w:between w:val="nil"/>
        </w:pBdr>
        <w:spacing w:after="0" w:line="240" w:lineRule="auto"/>
        <w:rPr>
          <w:b/>
          <w:color w:val="000000"/>
        </w:rPr>
      </w:pPr>
      <w:r>
        <w:rPr>
          <w:b/>
          <w:color w:val="000000"/>
        </w:rPr>
        <w:t>Procedure – Report Chemical Inventory to NMU Safety Department:</w:t>
      </w:r>
    </w:p>
    <w:p w14:paraId="00000008" w14:textId="77777777" w:rsidR="00283F37" w:rsidRDefault="009E6B69">
      <w:pPr>
        <w:pBdr>
          <w:top w:val="nil"/>
          <w:left w:val="nil"/>
          <w:bottom w:val="nil"/>
          <w:right w:val="nil"/>
          <w:between w:val="nil"/>
        </w:pBdr>
        <w:spacing w:after="0" w:line="240" w:lineRule="auto"/>
        <w:rPr>
          <w:color w:val="000000"/>
        </w:rPr>
      </w:pPr>
      <w:r>
        <w:rPr>
          <w:color w:val="000000"/>
        </w:rPr>
        <w:t>To view and print the current inventory for each department, follow these instructions:</w:t>
      </w:r>
    </w:p>
    <w:p w14:paraId="0000000F" w14:textId="3231CA36" w:rsidR="00283F37" w:rsidRDefault="00E549C8" w:rsidP="00E549C8">
      <w:pPr>
        <w:widowControl w:val="0"/>
        <w:numPr>
          <w:ilvl w:val="0"/>
          <w:numId w:val="2"/>
        </w:numPr>
        <w:spacing w:after="0" w:line="240" w:lineRule="auto"/>
        <w:jc w:val="both"/>
      </w:pPr>
      <w:r>
        <w:t xml:space="preserve">Go to the </w:t>
      </w:r>
      <w:hyperlink r:id="rId10" w:history="1">
        <w:r w:rsidRPr="00E549C8">
          <w:rPr>
            <w:rStyle w:val="Hyperlink"/>
          </w:rPr>
          <w:t>NMU Safe Colleges SDS Repository</w:t>
        </w:r>
      </w:hyperlink>
      <w:r>
        <w:t xml:space="preserve">. </w:t>
      </w:r>
    </w:p>
    <w:p w14:paraId="00000011" w14:textId="6F289283" w:rsidR="00283F37" w:rsidRDefault="00E549C8" w:rsidP="00E549C8">
      <w:pPr>
        <w:widowControl w:val="0"/>
        <w:numPr>
          <w:ilvl w:val="0"/>
          <w:numId w:val="2"/>
        </w:numPr>
        <w:spacing w:after="0" w:line="240" w:lineRule="auto"/>
        <w:jc w:val="both"/>
      </w:pPr>
      <w:r>
        <w:t>Select LOCATION</w:t>
      </w:r>
    </w:p>
    <w:p w14:paraId="00000012" w14:textId="77777777" w:rsidR="00283F37" w:rsidRDefault="009E6B69">
      <w:pPr>
        <w:widowControl w:val="0"/>
        <w:numPr>
          <w:ilvl w:val="0"/>
          <w:numId w:val="2"/>
        </w:numPr>
        <w:spacing w:after="0" w:line="240" w:lineRule="auto"/>
        <w:jc w:val="both"/>
      </w:pPr>
      <w:r>
        <w:t>Print Inventory List</w:t>
      </w:r>
    </w:p>
    <w:p w14:paraId="00000013" w14:textId="77777777" w:rsidR="00283F37" w:rsidRDefault="009E6B69">
      <w:pPr>
        <w:widowControl w:val="0"/>
        <w:numPr>
          <w:ilvl w:val="1"/>
          <w:numId w:val="3"/>
        </w:numPr>
        <w:spacing w:after="0" w:line="240" w:lineRule="auto"/>
        <w:jc w:val="both"/>
      </w:pPr>
      <w:r>
        <w:t>Right click on the page</w:t>
      </w:r>
    </w:p>
    <w:p w14:paraId="00000014" w14:textId="77777777" w:rsidR="00283F37" w:rsidRDefault="009E6B69">
      <w:pPr>
        <w:widowControl w:val="0"/>
        <w:numPr>
          <w:ilvl w:val="1"/>
          <w:numId w:val="3"/>
        </w:numPr>
        <w:spacing w:after="0" w:line="240" w:lineRule="auto"/>
        <w:jc w:val="both"/>
      </w:pPr>
      <w:r>
        <w:t xml:space="preserve">Select Print </w:t>
      </w:r>
    </w:p>
    <w:p w14:paraId="00000015" w14:textId="10584586" w:rsidR="00283F37" w:rsidRDefault="009E6B69">
      <w:pPr>
        <w:widowControl w:val="0"/>
        <w:numPr>
          <w:ilvl w:val="0"/>
          <w:numId w:val="2"/>
        </w:numPr>
        <w:spacing w:after="0" w:line="240" w:lineRule="auto"/>
        <w:jc w:val="both"/>
      </w:pPr>
      <w:r>
        <w:t>Cross out any chemicals you no longer have on this list</w:t>
      </w:r>
      <w:r w:rsidR="00E549C8">
        <w:t xml:space="preserve">. The Safety Department will Archive those no longer used. </w:t>
      </w:r>
    </w:p>
    <w:p w14:paraId="00000016" w14:textId="4CFCF2E2" w:rsidR="00283F37" w:rsidRDefault="009E6B69">
      <w:pPr>
        <w:widowControl w:val="0"/>
        <w:numPr>
          <w:ilvl w:val="0"/>
          <w:numId w:val="2"/>
        </w:numPr>
        <w:spacing w:after="0" w:line="240" w:lineRule="auto"/>
        <w:jc w:val="both"/>
      </w:pPr>
      <w:r>
        <w:t>For additional products, use the Hazardous Ma</w:t>
      </w:r>
      <w:r w:rsidR="00E549C8">
        <w:t xml:space="preserve">terials Additions </w:t>
      </w:r>
      <w:r>
        <w:t>worksheet.</w:t>
      </w:r>
    </w:p>
    <w:p w14:paraId="00000017" w14:textId="192A270C" w:rsidR="00283F37" w:rsidRDefault="009E6B69">
      <w:pPr>
        <w:widowControl w:val="0"/>
        <w:numPr>
          <w:ilvl w:val="0"/>
          <w:numId w:val="2"/>
        </w:numPr>
        <w:spacing w:after="0" w:line="240" w:lineRule="auto"/>
        <w:jc w:val="both"/>
      </w:pPr>
      <w:r>
        <w:t>This list must be pro</w:t>
      </w:r>
      <w:r w:rsidR="00E549C8">
        <w:t xml:space="preserve">vided to the Safety Department </w:t>
      </w:r>
      <w:r>
        <w:t>in a manner that is easy to decipher.</w:t>
      </w:r>
    </w:p>
    <w:p w14:paraId="00000018" w14:textId="53F32F76" w:rsidR="00283F37" w:rsidRDefault="009E6B69">
      <w:pPr>
        <w:widowControl w:val="0"/>
        <w:numPr>
          <w:ilvl w:val="0"/>
          <w:numId w:val="2"/>
        </w:numPr>
        <w:pBdr>
          <w:top w:val="nil"/>
          <w:left w:val="nil"/>
          <w:bottom w:val="nil"/>
          <w:right w:val="nil"/>
          <w:between w:val="nil"/>
        </w:pBdr>
        <w:spacing w:after="0" w:line="240" w:lineRule="auto"/>
        <w:jc w:val="both"/>
      </w:pPr>
      <w:r>
        <w:rPr>
          <w:color w:val="000000"/>
        </w:rPr>
        <w:t xml:space="preserve">If your department has no changes to the inventory, please check the box on the bottom of the Hazardous </w:t>
      </w:r>
      <w:r w:rsidR="00E549C8">
        <w:rPr>
          <w:color w:val="000000"/>
        </w:rPr>
        <w:t xml:space="preserve">Material Additions </w:t>
      </w:r>
      <w:r>
        <w:rPr>
          <w:color w:val="000000"/>
        </w:rPr>
        <w:t>form.</w:t>
      </w:r>
    </w:p>
    <w:p w14:paraId="00000019" w14:textId="667E5279" w:rsidR="00283F37" w:rsidRDefault="009E6B69">
      <w:pPr>
        <w:widowControl w:val="0"/>
        <w:numPr>
          <w:ilvl w:val="0"/>
          <w:numId w:val="2"/>
        </w:numPr>
        <w:pBdr>
          <w:top w:val="nil"/>
          <w:left w:val="nil"/>
          <w:bottom w:val="nil"/>
          <w:right w:val="nil"/>
          <w:between w:val="nil"/>
        </w:pBdr>
        <w:spacing w:after="0" w:line="240" w:lineRule="auto"/>
        <w:jc w:val="both"/>
      </w:pPr>
      <w:r>
        <w:rPr>
          <w:color w:val="000000"/>
        </w:rPr>
        <w:t>Sign the Hazardous Material In</w:t>
      </w:r>
      <w:r w:rsidR="00E549C8">
        <w:rPr>
          <w:color w:val="000000"/>
        </w:rPr>
        <w:t xml:space="preserve">ventory Additions </w:t>
      </w:r>
      <w:r>
        <w:rPr>
          <w:color w:val="000000"/>
        </w:rPr>
        <w:t xml:space="preserve">Worksheet and forward it to </w:t>
      </w:r>
      <w:r w:rsidR="00E549C8">
        <w:t>the Safety Department, Kim Hegmegee.</w:t>
      </w:r>
    </w:p>
    <w:p w14:paraId="0000001A" w14:textId="12771F84" w:rsidR="00283F37" w:rsidRDefault="009E6B69">
      <w:pPr>
        <w:widowControl w:val="0"/>
        <w:numPr>
          <w:ilvl w:val="0"/>
          <w:numId w:val="2"/>
        </w:numPr>
        <w:pBdr>
          <w:top w:val="nil"/>
          <w:left w:val="nil"/>
          <w:bottom w:val="nil"/>
          <w:right w:val="nil"/>
          <w:between w:val="nil"/>
        </w:pBdr>
        <w:spacing w:after="0" w:line="240" w:lineRule="auto"/>
        <w:jc w:val="both"/>
      </w:pPr>
      <w:r>
        <w:rPr>
          <w:color w:val="000000"/>
        </w:rPr>
        <w:t>The information submitted by your department wil</w:t>
      </w:r>
      <w:r w:rsidR="00E549C8">
        <w:rPr>
          <w:color w:val="000000"/>
        </w:rPr>
        <w:t>l be updated on the Safe Colleges SDS Repository</w:t>
      </w:r>
      <w:r>
        <w:rPr>
          <w:color w:val="000000"/>
        </w:rPr>
        <w:t xml:space="preserve"> via </w:t>
      </w:r>
      <w:r>
        <w:t xml:space="preserve">the </w:t>
      </w:r>
      <w:r>
        <w:rPr>
          <w:color w:val="000000"/>
        </w:rPr>
        <w:t>Safety Department.</w:t>
      </w:r>
    </w:p>
    <w:p w14:paraId="0000001B" w14:textId="77777777" w:rsidR="00283F37" w:rsidRDefault="00283F37">
      <w:pPr>
        <w:widowControl w:val="0"/>
        <w:spacing w:after="0" w:line="240" w:lineRule="auto"/>
        <w:jc w:val="both"/>
        <w:rPr>
          <w:u w:val="single"/>
        </w:rPr>
      </w:pPr>
    </w:p>
    <w:p w14:paraId="0000001C" w14:textId="12FA8383" w:rsidR="00283F37" w:rsidRDefault="009E6B69">
      <w:pPr>
        <w:pBdr>
          <w:top w:val="nil"/>
          <w:left w:val="nil"/>
          <w:bottom w:val="nil"/>
          <w:right w:val="nil"/>
          <w:between w:val="nil"/>
        </w:pBdr>
        <w:spacing w:after="0" w:line="240" w:lineRule="auto"/>
        <w:rPr>
          <w:b/>
          <w:color w:val="000000"/>
          <w:sz w:val="28"/>
          <w:szCs w:val="28"/>
        </w:rPr>
      </w:pPr>
      <w:r>
        <w:rPr>
          <w:b/>
          <w:color w:val="000000"/>
          <w:sz w:val="28"/>
          <w:szCs w:val="28"/>
        </w:rPr>
        <w:t xml:space="preserve">Consumer products are not inventoried if used for personal use, but if purchased in bulk to be used as part of your daily job need to be inventoried.  For example, if you use Windex once a week to clean a window in your office (or as you would at home) it does not need to be put on the inventory.  But if you used Windex daily to clean as part of your job, this would need to be put on the inventory.  </w:t>
      </w:r>
    </w:p>
    <w:p w14:paraId="2F93F283" w14:textId="77777777" w:rsidR="00AC538B" w:rsidRDefault="00AC538B">
      <w:pPr>
        <w:pBdr>
          <w:top w:val="nil"/>
          <w:left w:val="nil"/>
          <w:bottom w:val="nil"/>
          <w:right w:val="nil"/>
          <w:between w:val="nil"/>
        </w:pBdr>
        <w:spacing w:after="0" w:line="240" w:lineRule="auto"/>
        <w:rPr>
          <w:b/>
          <w:color w:val="000000"/>
          <w:sz w:val="28"/>
          <w:szCs w:val="28"/>
        </w:rPr>
      </w:pPr>
    </w:p>
    <w:p w14:paraId="0000001D" w14:textId="77777777" w:rsidR="00283F37" w:rsidRDefault="009E6B69">
      <w:pPr>
        <w:spacing w:before="2" w:after="280" w:line="240" w:lineRule="auto"/>
        <w:rPr>
          <w:b/>
          <w:color w:val="333333"/>
          <w:u w:val="single"/>
        </w:rPr>
      </w:pPr>
      <w:r>
        <w:rPr>
          <w:b/>
          <w:color w:val="333333"/>
          <w:u w:val="single"/>
        </w:rPr>
        <w:t>Items required to be inventoried</w:t>
      </w:r>
    </w:p>
    <w:p w14:paraId="0000001E" w14:textId="77777777" w:rsidR="00283F37" w:rsidRDefault="009E6B69">
      <w:pPr>
        <w:spacing w:before="2" w:after="280" w:line="240" w:lineRule="auto"/>
        <w:rPr>
          <w:color w:val="333333"/>
        </w:rPr>
      </w:pPr>
      <w:r>
        <w:rPr>
          <w:color w:val="333333"/>
        </w:rPr>
        <w:t xml:space="preserve">Any, but not limited to, chemical containers that have a manufacture label which denote </w:t>
      </w:r>
      <w:hyperlink r:id="rId11" w:anchor="data-analysis">
        <w:r>
          <w:rPr>
            <w:color w:val="006699"/>
            <w:u w:val="single"/>
          </w:rPr>
          <w:t>physical hazards or health hazards</w:t>
        </w:r>
      </w:hyperlink>
      <w:r>
        <w:rPr>
          <w:color w:val="333333"/>
        </w:rPr>
        <w:t xml:space="preserve">, or whose SDS denotes hazards, are included in the NMU chemical inventory. In general, laboratory chemicals and reagents are inventoried even if the hazard is considered low.  If you are unsure if something should be put on the inventory, put it on the inventory.  </w:t>
      </w:r>
    </w:p>
    <w:p w14:paraId="0000001F" w14:textId="77777777" w:rsidR="00283F37" w:rsidRDefault="009E6B69">
      <w:pPr>
        <w:pBdr>
          <w:top w:val="nil"/>
          <w:left w:val="nil"/>
          <w:bottom w:val="nil"/>
          <w:right w:val="nil"/>
          <w:between w:val="nil"/>
        </w:pBdr>
        <w:spacing w:after="0" w:line="240" w:lineRule="auto"/>
        <w:rPr>
          <w:color w:val="000000"/>
        </w:rPr>
      </w:pPr>
      <w:r>
        <w:rPr>
          <w:color w:val="000000"/>
        </w:rPr>
        <w:lastRenderedPageBreak/>
        <w:t>Examples include:</w:t>
      </w:r>
    </w:p>
    <w:p w14:paraId="00000020" w14:textId="77777777" w:rsidR="00283F37" w:rsidRDefault="009E6B69">
      <w:pPr>
        <w:numPr>
          <w:ilvl w:val="0"/>
          <w:numId w:val="4"/>
        </w:numPr>
        <w:spacing w:before="280" w:after="0" w:line="240" w:lineRule="auto"/>
        <w:rPr>
          <w:color w:val="333333"/>
        </w:rPr>
      </w:pPr>
      <w:r>
        <w:rPr>
          <w:color w:val="333333"/>
        </w:rPr>
        <w:t>Abrasive Blasting Agents</w:t>
      </w:r>
    </w:p>
    <w:p w14:paraId="00000021" w14:textId="77777777" w:rsidR="00283F37" w:rsidRDefault="009E6B69">
      <w:pPr>
        <w:numPr>
          <w:ilvl w:val="0"/>
          <w:numId w:val="4"/>
        </w:numPr>
        <w:spacing w:after="0" w:line="240" w:lineRule="auto"/>
        <w:rPr>
          <w:color w:val="333333"/>
        </w:rPr>
      </w:pPr>
      <w:r>
        <w:rPr>
          <w:color w:val="333333"/>
        </w:rPr>
        <w:t>Activated Charcoal</w:t>
      </w:r>
    </w:p>
    <w:p w14:paraId="00000022" w14:textId="77777777" w:rsidR="00283F37" w:rsidRDefault="009E6B69">
      <w:pPr>
        <w:numPr>
          <w:ilvl w:val="0"/>
          <w:numId w:val="4"/>
        </w:numPr>
        <w:spacing w:after="0" w:line="240" w:lineRule="auto"/>
        <w:rPr>
          <w:color w:val="333333"/>
        </w:rPr>
      </w:pPr>
      <w:r>
        <w:rPr>
          <w:color w:val="333333"/>
        </w:rPr>
        <w:t>Alumina</w:t>
      </w:r>
    </w:p>
    <w:p w14:paraId="00000023" w14:textId="77777777" w:rsidR="00283F37" w:rsidRDefault="009E6B69">
      <w:pPr>
        <w:numPr>
          <w:ilvl w:val="0"/>
          <w:numId w:val="4"/>
        </w:numPr>
        <w:spacing w:after="0" w:line="240" w:lineRule="auto"/>
        <w:rPr>
          <w:color w:val="333333"/>
        </w:rPr>
      </w:pPr>
      <w:r>
        <w:rPr>
          <w:color w:val="333333"/>
        </w:rPr>
        <w:t xml:space="preserve">Biological Toxins - </w:t>
      </w:r>
      <w:hyperlink r:id="rId12">
        <w:r>
          <w:rPr>
            <w:color w:val="006699"/>
            <w:u w:val="single"/>
          </w:rPr>
          <w:t>http://www.selectagents.gov/SelectAgentsandToxinsList.html</w:t>
        </w:r>
      </w:hyperlink>
      <w:r>
        <w:rPr>
          <w:color w:val="006699"/>
          <w:u w:val="single"/>
        </w:rPr>
        <w:t xml:space="preserve"> </w:t>
      </w:r>
    </w:p>
    <w:p w14:paraId="00000024" w14:textId="77777777" w:rsidR="00283F37" w:rsidRDefault="009E6B69">
      <w:pPr>
        <w:numPr>
          <w:ilvl w:val="0"/>
          <w:numId w:val="4"/>
        </w:numPr>
        <w:spacing w:after="0" w:line="240" w:lineRule="auto"/>
        <w:rPr>
          <w:color w:val="333333"/>
        </w:rPr>
      </w:pPr>
      <w:r>
        <w:rPr>
          <w:color w:val="333333"/>
        </w:rPr>
        <w:t>Cements Powder Form (Establish as Static Inventory)</w:t>
      </w:r>
    </w:p>
    <w:p w14:paraId="00000025" w14:textId="77777777" w:rsidR="00283F37" w:rsidRDefault="009E6B69">
      <w:pPr>
        <w:numPr>
          <w:ilvl w:val="0"/>
          <w:numId w:val="4"/>
        </w:numPr>
        <w:spacing w:after="0" w:line="240" w:lineRule="auto"/>
        <w:rPr>
          <w:color w:val="333333"/>
        </w:rPr>
      </w:pPr>
      <w:r>
        <w:rPr>
          <w:color w:val="333333"/>
        </w:rPr>
        <w:t>Chemicals Contained in Process, Storage, and Supply Tanks (see section below)</w:t>
      </w:r>
    </w:p>
    <w:p w14:paraId="00000026" w14:textId="77777777" w:rsidR="00283F37" w:rsidRDefault="009E6B69">
      <w:pPr>
        <w:numPr>
          <w:ilvl w:val="0"/>
          <w:numId w:val="4"/>
        </w:numPr>
        <w:spacing w:after="0" w:line="240" w:lineRule="auto"/>
        <w:rPr>
          <w:color w:val="333333"/>
        </w:rPr>
      </w:pPr>
      <w:r>
        <w:rPr>
          <w:color w:val="333333"/>
        </w:rPr>
        <w:t>Chemical Kits – Can be inventoried under the kit name</w:t>
      </w:r>
    </w:p>
    <w:p w14:paraId="00000027" w14:textId="77777777" w:rsidR="00283F37" w:rsidRDefault="009E6B69">
      <w:pPr>
        <w:numPr>
          <w:ilvl w:val="0"/>
          <w:numId w:val="4"/>
        </w:numPr>
        <w:spacing w:after="0" w:line="240" w:lineRule="auto"/>
        <w:rPr>
          <w:color w:val="333333"/>
        </w:rPr>
      </w:pPr>
      <w:r>
        <w:rPr>
          <w:color w:val="333333"/>
        </w:rPr>
        <w:t>Chemicals or Toxins that are derived from plants or animals</w:t>
      </w:r>
    </w:p>
    <w:p w14:paraId="00000028" w14:textId="77777777" w:rsidR="00283F37" w:rsidRDefault="009E6B69">
      <w:pPr>
        <w:numPr>
          <w:ilvl w:val="0"/>
          <w:numId w:val="4"/>
        </w:numPr>
        <w:spacing w:after="0" w:line="240" w:lineRule="auto"/>
        <w:rPr>
          <w:color w:val="333333"/>
        </w:rPr>
      </w:pPr>
      <w:r>
        <w:rPr>
          <w:color w:val="333333"/>
        </w:rPr>
        <w:t>Commercial Cleaners, Degreasers, Lubricants as Stock (Establish as Static Inventory)</w:t>
      </w:r>
    </w:p>
    <w:p w14:paraId="00000029" w14:textId="77777777" w:rsidR="00283F37" w:rsidRDefault="009E6B69">
      <w:pPr>
        <w:numPr>
          <w:ilvl w:val="0"/>
          <w:numId w:val="4"/>
        </w:numPr>
        <w:spacing w:after="0" w:line="240" w:lineRule="auto"/>
        <w:rPr>
          <w:color w:val="333333"/>
        </w:rPr>
      </w:pPr>
      <w:r>
        <w:rPr>
          <w:color w:val="333333"/>
        </w:rPr>
        <w:t xml:space="preserve">Corrosive cleaning agents (e.g. strong base/acid solutions, RNASE </w:t>
      </w:r>
      <w:proofErr w:type="spellStart"/>
      <w:r>
        <w:rPr>
          <w:color w:val="333333"/>
        </w:rPr>
        <w:t>away</w:t>
      </w:r>
      <w:proofErr w:type="gramStart"/>
      <w:r>
        <w:rPr>
          <w:color w:val="333333"/>
        </w:rPr>
        <w:t>,etc</w:t>
      </w:r>
      <w:proofErr w:type="spellEnd"/>
      <w:proofErr w:type="gramEnd"/>
      <w:r>
        <w:rPr>
          <w:color w:val="333333"/>
        </w:rPr>
        <w:t>.)</w:t>
      </w:r>
    </w:p>
    <w:p w14:paraId="0000002A" w14:textId="77777777" w:rsidR="00283F37" w:rsidRDefault="009E6B69">
      <w:pPr>
        <w:numPr>
          <w:ilvl w:val="0"/>
          <w:numId w:val="4"/>
        </w:numPr>
        <w:spacing w:after="0" w:line="240" w:lineRule="auto"/>
        <w:rPr>
          <w:color w:val="333333"/>
        </w:rPr>
      </w:pPr>
      <w:r>
        <w:t xml:space="preserve">DEA scheduled materials - </w:t>
      </w:r>
      <w:hyperlink r:id="rId13">
        <w:r>
          <w:rPr>
            <w:color w:val="006699"/>
            <w:u w:val="single"/>
          </w:rPr>
          <w:t>http://www.deadiversion.usdoj.gov/schedules/index.html</w:t>
        </w:r>
      </w:hyperlink>
    </w:p>
    <w:p w14:paraId="0000002B" w14:textId="77777777" w:rsidR="00283F37" w:rsidRDefault="009E6B69">
      <w:pPr>
        <w:numPr>
          <w:ilvl w:val="0"/>
          <w:numId w:val="4"/>
        </w:numPr>
        <w:spacing w:after="0" w:line="240" w:lineRule="auto"/>
        <w:rPr>
          <w:color w:val="333333"/>
        </w:rPr>
      </w:pPr>
      <w:r>
        <w:rPr>
          <w:color w:val="333333"/>
        </w:rPr>
        <w:t>Degreasers</w:t>
      </w:r>
    </w:p>
    <w:p w14:paraId="0000002C" w14:textId="77777777" w:rsidR="00283F37" w:rsidRDefault="009E6B69">
      <w:pPr>
        <w:numPr>
          <w:ilvl w:val="0"/>
          <w:numId w:val="4"/>
        </w:numPr>
        <w:spacing w:after="0" w:line="240" w:lineRule="auto"/>
        <w:rPr>
          <w:color w:val="333333"/>
        </w:rPr>
      </w:pPr>
      <w:r>
        <w:rPr>
          <w:color w:val="333333"/>
        </w:rPr>
        <w:t>Desiccants</w:t>
      </w:r>
    </w:p>
    <w:p w14:paraId="0000002D" w14:textId="77777777" w:rsidR="00283F37" w:rsidRDefault="009E6B69">
      <w:pPr>
        <w:numPr>
          <w:ilvl w:val="0"/>
          <w:numId w:val="4"/>
        </w:numPr>
        <w:pBdr>
          <w:top w:val="nil"/>
          <w:left w:val="nil"/>
          <w:bottom w:val="nil"/>
          <w:right w:val="nil"/>
          <w:between w:val="nil"/>
        </w:pBdr>
        <w:spacing w:after="35" w:line="240" w:lineRule="auto"/>
        <w:rPr>
          <w:color w:val="000000"/>
        </w:rPr>
      </w:pPr>
      <w:r>
        <w:rPr>
          <w:color w:val="000000"/>
        </w:rPr>
        <w:t xml:space="preserve">DHS Chemicals of Interest - </w:t>
      </w:r>
      <w:hyperlink r:id="rId14">
        <w:r>
          <w:rPr>
            <w:color w:val="006699"/>
            <w:u w:val="single"/>
          </w:rPr>
          <w:t>https://www.dhs.gov/appendix-a-chemicals-interest-list</w:t>
        </w:r>
      </w:hyperlink>
      <w:r>
        <w:rPr>
          <w:color w:val="000000"/>
        </w:rPr>
        <w:t xml:space="preserve"> </w:t>
      </w:r>
    </w:p>
    <w:p w14:paraId="0000002E" w14:textId="77777777" w:rsidR="00283F37" w:rsidRDefault="009E6B69">
      <w:pPr>
        <w:numPr>
          <w:ilvl w:val="0"/>
          <w:numId w:val="4"/>
        </w:numPr>
        <w:spacing w:after="0" w:line="240" w:lineRule="auto"/>
        <w:rPr>
          <w:color w:val="333333"/>
        </w:rPr>
      </w:pPr>
      <w:r>
        <w:rPr>
          <w:color w:val="333333"/>
        </w:rPr>
        <w:t>Dyes and Stains</w:t>
      </w:r>
    </w:p>
    <w:p w14:paraId="0000002F" w14:textId="77777777" w:rsidR="00283F37" w:rsidRDefault="009E6B69">
      <w:pPr>
        <w:numPr>
          <w:ilvl w:val="0"/>
          <w:numId w:val="4"/>
        </w:numPr>
        <w:spacing w:after="0" w:line="240" w:lineRule="auto"/>
        <w:rPr>
          <w:color w:val="333333"/>
        </w:rPr>
      </w:pPr>
      <w:r>
        <w:rPr>
          <w:color w:val="333333"/>
        </w:rPr>
        <w:t>Epoxy Resin/Hardener</w:t>
      </w:r>
    </w:p>
    <w:p w14:paraId="00000030" w14:textId="77777777" w:rsidR="00283F37" w:rsidRDefault="009E6B69">
      <w:pPr>
        <w:numPr>
          <w:ilvl w:val="0"/>
          <w:numId w:val="4"/>
        </w:numPr>
        <w:spacing w:after="0" w:line="240" w:lineRule="auto"/>
        <w:rPr>
          <w:color w:val="333333"/>
        </w:rPr>
      </w:pPr>
      <w:r>
        <w:rPr>
          <w:color w:val="333333"/>
        </w:rPr>
        <w:t>Flammable Solvents</w:t>
      </w:r>
    </w:p>
    <w:p w14:paraId="00000031" w14:textId="77777777" w:rsidR="00283F37" w:rsidRDefault="009E6B69">
      <w:pPr>
        <w:numPr>
          <w:ilvl w:val="0"/>
          <w:numId w:val="4"/>
        </w:numPr>
        <w:spacing w:after="0" w:line="240" w:lineRule="auto"/>
        <w:rPr>
          <w:color w:val="333333"/>
        </w:rPr>
      </w:pPr>
      <w:r>
        <w:rPr>
          <w:color w:val="333333"/>
        </w:rPr>
        <w:t>Gas Cylinders – Lecture cylinders, small compressed gas cylinders, small propane cylinders</w:t>
      </w:r>
    </w:p>
    <w:p w14:paraId="00000032" w14:textId="77777777" w:rsidR="00283F37" w:rsidRDefault="009E6B69">
      <w:pPr>
        <w:numPr>
          <w:ilvl w:val="0"/>
          <w:numId w:val="4"/>
        </w:numPr>
        <w:spacing w:after="0" w:line="240" w:lineRule="auto"/>
        <w:rPr>
          <w:color w:val="333333"/>
        </w:rPr>
      </w:pPr>
      <w:r>
        <w:rPr>
          <w:color w:val="333333"/>
        </w:rPr>
        <w:t xml:space="preserve">Janitorial Stock Supplies </w:t>
      </w:r>
    </w:p>
    <w:p w14:paraId="00000033" w14:textId="77777777" w:rsidR="00283F37" w:rsidRDefault="009E6B69">
      <w:pPr>
        <w:numPr>
          <w:ilvl w:val="0"/>
          <w:numId w:val="4"/>
        </w:numPr>
        <w:spacing w:after="0" w:line="240" w:lineRule="auto"/>
        <w:rPr>
          <w:color w:val="333333"/>
        </w:rPr>
      </w:pPr>
      <w:r>
        <w:rPr>
          <w:color w:val="333333"/>
        </w:rPr>
        <w:t>Laboratory Chemicals and Reagents (including Amino Acids, Sodium Chloride, Sucrose, Glycerin, Glycerol, Powdered Metals)</w:t>
      </w:r>
    </w:p>
    <w:p w14:paraId="00000034" w14:textId="77777777" w:rsidR="00283F37" w:rsidRDefault="009E6B69">
      <w:pPr>
        <w:numPr>
          <w:ilvl w:val="0"/>
          <w:numId w:val="4"/>
        </w:numPr>
        <w:spacing w:after="0" w:line="240" w:lineRule="auto"/>
        <w:rPr>
          <w:color w:val="333333"/>
        </w:rPr>
      </w:pPr>
      <w:r>
        <w:rPr>
          <w:color w:val="333333"/>
        </w:rPr>
        <w:t>Laser Dyes and Solvents</w:t>
      </w:r>
    </w:p>
    <w:p w14:paraId="00000035" w14:textId="77777777" w:rsidR="00283F37" w:rsidRDefault="009E6B69">
      <w:pPr>
        <w:numPr>
          <w:ilvl w:val="0"/>
          <w:numId w:val="4"/>
        </w:numPr>
        <w:spacing w:after="0" w:line="240" w:lineRule="auto"/>
        <w:rPr>
          <w:color w:val="333333"/>
        </w:rPr>
      </w:pPr>
      <w:r>
        <w:rPr>
          <w:color w:val="333333"/>
        </w:rPr>
        <w:t>Layout Fluids</w:t>
      </w:r>
    </w:p>
    <w:p w14:paraId="00000036" w14:textId="77777777" w:rsidR="00283F37" w:rsidRDefault="009E6B69">
      <w:pPr>
        <w:numPr>
          <w:ilvl w:val="0"/>
          <w:numId w:val="4"/>
        </w:numPr>
        <w:spacing w:after="0" w:line="240" w:lineRule="auto"/>
        <w:rPr>
          <w:color w:val="333333"/>
        </w:rPr>
      </w:pPr>
      <w:r>
        <w:rPr>
          <w:color w:val="333333"/>
        </w:rPr>
        <w:t xml:space="preserve">Lecture Bottle Compressed Gas Cylinders </w:t>
      </w:r>
    </w:p>
    <w:p w14:paraId="00000037" w14:textId="77777777" w:rsidR="00283F37" w:rsidRDefault="009E6B69">
      <w:pPr>
        <w:numPr>
          <w:ilvl w:val="0"/>
          <w:numId w:val="4"/>
        </w:numPr>
        <w:spacing w:after="0" w:line="240" w:lineRule="auto"/>
        <w:rPr>
          <w:color w:val="333333"/>
        </w:rPr>
      </w:pPr>
      <w:r>
        <w:rPr>
          <w:color w:val="333333"/>
        </w:rPr>
        <w:t>Metal Plating Solutions</w:t>
      </w:r>
    </w:p>
    <w:p w14:paraId="00000038" w14:textId="77777777" w:rsidR="00283F37" w:rsidRDefault="009E6B69">
      <w:pPr>
        <w:numPr>
          <w:ilvl w:val="0"/>
          <w:numId w:val="4"/>
        </w:numPr>
        <w:spacing w:after="0" w:line="240" w:lineRule="auto"/>
        <w:rPr>
          <w:color w:val="333333"/>
        </w:rPr>
      </w:pPr>
      <w:r>
        <w:rPr>
          <w:color w:val="333333"/>
        </w:rPr>
        <w:t>Molecular Sieves</w:t>
      </w:r>
    </w:p>
    <w:p w14:paraId="00000039" w14:textId="77777777" w:rsidR="00283F37" w:rsidRDefault="009E6B69">
      <w:pPr>
        <w:numPr>
          <w:ilvl w:val="0"/>
          <w:numId w:val="4"/>
        </w:numPr>
        <w:spacing w:after="0" w:line="240" w:lineRule="auto"/>
        <w:rPr>
          <w:color w:val="333333"/>
        </w:rPr>
      </w:pPr>
      <w:r>
        <w:rPr>
          <w:color w:val="333333"/>
        </w:rPr>
        <w:t>Oils, Lubricants and Greases including Vacuum Pump Fluid, Bleach Mineral Spirits (used for maintenance, repair or cleaning)</w:t>
      </w:r>
    </w:p>
    <w:p w14:paraId="0000003A" w14:textId="77777777" w:rsidR="00283F37" w:rsidRDefault="009E6B69">
      <w:pPr>
        <w:numPr>
          <w:ilvl w:val="0"/>
          <w:numId w:val="4"/>
        </w:numPr>
        <w:pBdr>
          <w:top w:val="nil"/>
          <w:left w:val="nil"/>
          <w:bottom w:val="nil"/>
          <w:right w:val="nil"/>
          <w:between w:val="nil"/>
        </w:pBdr>
        <w:spacing w:after="38" w:line="240" w:lineRule="auto"/>
        <w:rPr>
          <w:color w:val="000000"/>
        </w:rPr>
      </w:pPr>
      <w:r>
        <w:rPr>
          <w:color w:val="000000"/>
        </w:rPr>
        <w:t xml:space="preserve">Organic solvents, including liquid scintillation counting cocktail </w:t>
      </w:r>
    </w:p>
    <w:p w14:paraId="0000003B" w14:textId="77777777" w:rsidR="00283F37" w:rsidRDefault="009E6B69">
      <w:pPr>
        <w:numPr>
          <w:ilvl w:val="0"/>
          <w:numId w:val="4"/>
        </w:numPr>
        <w:spacing w:after="0" w:line="240" w:lineRule="auto"/>
        <w:rPr>
          <w:color w:val="333333"/>
        </w:rPr>
      </w:pPr>
      <w:r>
        <w:rPr>
          <w:color w:val="333333"/>
        </w:rPr>
        <w:t>Paints and Lacquers</w:t>
      </w:r>
    </w:p>
    <w:p w14:paraId="0000003C" w14:textId="77777777" w:rsidR="00283F37" w:rsidRDefault="009E6B69">
      <w:pPr>
        <w:numPr>
          <w:ilvl w:val="0"/>
          <w:numId w:val="4"/>
        </w:numPr>
        <w:spacing w:after="0" w:line="240" w:lineRule="auto"/>
        <w:rPr>
          <w:color w:val="333333"/>
        </w:rPr>
      </w:pPr>
      <w:r>
        <w:rPr>
          <w:color w:val="333333"/>
        </w:rPr>
        <w:t>Pesticides</w:t>
      </w:r>
    </w:p>
    <w:p w14:paraId="0000003D" w14:textId="77777777" w:rsidR="00283F37" w:rsidRDefault="009E6B69">
      <w:pPr>
        <w:numPr>
          <w:ilvl w:val="0"/>
          <w:numId w:val="4"/>
        </w:numPr>
        <w:spacing w:after="0" w:line="240" w:lineRule="auto"/>
        <w:rPr>
          <w:color w:val="333333"/>
        </w:rPr>
      </w:pPr>
      <w:r>
        <w:rPr>
          <w:color w:val="333333"/>
        </w:rPr>
        <w:t>Photographic Chemicals</w:t>
      </w:r>
    </w:p>
    <w:p w14:paraId="0000003E" w14:textId="77777777" w:rsidR="00283F37" w:rsidRDefault="009E6B69">
      <w:pPr>
        <w:numPr>
          <w:ilvl w:val="0"/>
          <w:numId w:val="4"/>
        </w:numPr>
        <w:spacing w:after="0" w:line="240" w:lineRule="auto"/>
        <w:rPr>
          <w:color w:val="333333"/>
        </w:rPr>
      </w:pPr>
      <w:r>
        <w:rPr>
          <w:color w:val="333333"/>
        </w:rPr>
        <w:t>Pool Chemicals</w:t>
      </w:r>
    </w:p>
    <w:p w14:paraId="0000003F" w14:textId="77777777" w:rsidR="00283F37" w:rsidRDefault="009E6B69">
      <w:pPr>
        <w:numPr>
          <w:ilvl w:val="0"/>
          <w:numId w:val="4"/>
        </w:numPr>
        <w:spacing w:after="0" w:line="240" w:lineRule="auto"/>
        <w:rPr>
          <w:color w:val="333333"/>
        </w:rPr>
      </w:pPr>
      <w:r>
        <w:rPr>
          <w:color w:val="333333"/>
        </w:rPr>
        <w:t>Propane Tanks (e.g. for forklifts, BBQs, heaters, etc.)</w:t>
      </w:r>
    </w:p>
    <w:p w14:paraId="00000040" w14:textId="77777777" w:rsidR="00283F37" w:rsidRDefault="009E6B69">
      <w:pPr>
        <w:numPr>
          <w:ilvl w:val="0"/>
          <w:numId w:val="4"/>
        </w:numPr>
        <w:spacing w:after="0" w:line="240" w:lineRule="auto"/>
        <w:rPr>
          <w:color w:val="333333"/>
        </w:rPr>
      </w:pPr>
      <w:r>
        <w:t>Research drugs and therapeutics</w:t>
      </w:r>
    </w:p>
    <w:p w14:paraId="00000041" w14:textId="77777777" w:rsidR="00283F37" w:rsidRDefault="009E6B69">
      <w:pPr>
        <w:numPr>
          <w:ilvl w:val="0"/>
          <w:numId w:val="4"/>
        </w:numPr>
        <w:spacing w:after="0" w:line="240" w:lineRule="auto"/>
        <w:rPr>
          <w:color w:val="333333"/>
        </w:rPr>
      </w:pPr>
      <w:r>
        <w:t>Shock sensitive and potentially explosive mixtures produced by the lab must be inventoried</w:t>
      </w:r>
    </w:p>
    <w:p w14:paraId="00000042" w14:textId="77777777" w:rsidR="00283F37" w:rsidRDefault="009E6B69">
      <w:pPr>
        <w:numPr>
          <w:ilvl w:val="0"/>
          <w:numId w:val="4"/>
        </w:numPr>
        <w:spacing w:after="0" w:line="240" w:lineRule="auto"/>
        <w:rPr>
          <w:color w:val="333333"/>
        </w:rPr>
      </w:pPr>
      <w:r>
        <w:rPr>
          <w:color w:val="333333"/>
        </w:rPr>
        <w:t>Small Compressed Gas Cylinders</w:t>
      </w:r>
    </w:p>
    <w:p w14:paraId="00000043" w14:textId="77777777" w:rsidR="00283F37" w:rsidRDefault="009E6B69">
      <w:pPr>
        <w:numPr>
          <w:ilvl w:val="0"/>
          <w:numId w:val="4"/>
        </w:numPr>
        <w:spacing w:after="0" w:line="240" w:lineRule="auto"/>
        <w:rPr>
          <w:color w:val="333333"/>
        </w:rPr>
      </w:pPr>
      <w:r>
        <w:rPr>
          <w:color w:val="333333"/>
        </w:rPr>
        <w:t>Small Propane Cylinders</w:t>
      </w:r>
    </w:p>
    <w:p w14:paraId="00000044" w14:textId="77777777" w:rsidR="00283F37" w:rsidRDefault="009E6B69">
      <w:pPr>
        <w:numPr>
          <w:ilvl w:val="0"/>
          <w:numId w:val="4"/>
        </w:numPr>
        <w:spacing w:after="0" w:line="240" w:lineRule="auto"/>
        <w:rPr>
          <w:color w:val="333333"/>
        </w:rPr>
      </w:pPr>
      <w:r>
        <w:rPr>
          <w:color w:val="333333"/>
        </w:rPr>
        <w:t>Solvents</w:t>
      </w:r>
    </w:p>
    <w:p w14:paraId="00000045" w14:textId="77777777" w:rsidR="00283F37" w:rsidRDefault="009E6B69">
      <w:pPr>
        <w:numPr>
          <w:ilvl w:val="0"/>
          <w:numId w:val="4"/>
        </w:numPr>
        <w:spacing w:after="0" w:line="240" w:lineRule="auto"/>
        <w:rPr>
          <w:color w:val="333333"/>
        </w:rPr>
      </w:pPr>
      <w:r>
        <w:rPr>
          <w:color w:val="333333"/>
        </w:rPr>
        <w:t>Spray Paint and Flammable Aerosols</w:t>
      </w:r>
    </w:p>
    <w:p w14:paraId="00000046" w14:textId="77777777" w:rsidR="00283F37" w:rsidRDefault="009E6B69">
      <w:pPr>
        <w:numPr>
          <w:ilvl w:val="0"/>
          <w:numId w:val="4"/>
        </w:numPr>
        <w:spacing w:after="280" w:line="240" w:lineRule="auto"/>
        <w:rPr>
          <w:color w:val="333333"/>
        </w:rPr>
      </w:pPr>
      <w:r>
        <w:rPr>
          <w:color w:val="333333"/>
        </w:rPr>
        <w:t>Water Treatment Chemicals</w:t>
      </w:r>
    </w:p>
    <w:p w14:paraId="79CE68A9" w14:textId="77777777" w:rsidR="00E549C8" w:rsidRDefault="00E549C8">
      <w:pPr>
        <w:rPr>
          <w:b/>
          <w:color w:val="333333"/>
          <w:u w:val="single"/>
        </w:rPr>
      </w:pPr>
    </w:p>
    <w:p w14:paraId="00000047" w14:textId="3F09E621" w:rsidR="00283F37" w:rsidRDefault="009E6B69">
      <w:pPr>
        <w:rPr>
          <w:b/>
          <w:color w:val="333333"/>
          <w:u w:val="single"/>
        </w:rPr>
      </w:pPr>
      <w:r>
        <w:rPr>
          <w:b/>
          <w:color w:val="333333"/>
          <w:u w:val="single"/>
        </w:rPr>
        <w:lastRenderedPageBreak/>
        <w:t>Items that may be required to be inventoried – depends on quantity and usage</w:t>
      </w:r>
    </w:p>
    <w:p w14:paraId="00000048" w14:textId="77777777" w:rsidR="00283F37" w:rsidRDefault="009E6B69">
      <w:pPr>
        <w:spacing w:before="2" w:after="280" w:line="240" w:lineRule="auto"/>
        <w:rPr>
          <w:color w:val="333333"/>
        </w:rPr>
      </w:pPr>
      <w:r>
        <w:rPr>
          <w:color w:val="333333"/>
        </w:rPr>
        <w:t>Chemicals that can be exempted from the NMU chemical inventory are usually found in consumer quantities and used in a consumer fashion. The list below lists items that may be exempted from the NMU inventory if the chemicals are normally available as a consumer product and are of a quantity that a consumer would use. The list below provides some examples of consumer products that can be excluded. Next to each product is a quantity that in most cases will be considered a consumer quantity.</w:t>
      </w:r>
    </w:p>
    <w:p w14:paraId="00000049" w14:textId="77777777" w:rsidR="00283F37" w:rsidRDefault="009E6B69">
      <w:pPr>
        <w:pBdr>
          <w:top w:val="nil"/>
          <w:left w:val="nil"/>
          <w:bottom w:val="nil"/>
          <w:right w:val="nil"/>
          <w:between w:val="nil"/>
        </w:pBdr>
        <w:spacing w:after="0" w:line="240" w:lineRule="auto"/>
        <w:rPr>
          <w:color w:val="000000"/>
        </w:rPr>
      </w:pPr>
      <w:r>
        <w:rPr>
          <w:color w:val="000000"/>
        </w:rPr>
        <w:t>Examples include:</w:t>
      </w:r>
    </w:p>
    <w:p w14:paraId="0000004A" w14:textId="77777777" w:rsidR="00283F37" w:rsidRDefault="009E6B69">
      <w:pPr>
        <w:numPr>
          <w:ilvl w:val="0"/>
          <w:numId w:val="5"/>
        </w:numPr>
        <w:spacing w:before="280" w:after="0" w:line="240" w:lineRule="auto"/>
        <w:rPr>
          <w:color w:val="333333"/>
        </w:rPr>
      </w:pPr>
      <w:r>
        <w:rPr>
          <w:color w:val="333333"/>
        </w:rPr>
        <w:t>5-Minute Epoxies, super glue and other Tube Glues (consumer quantity 1-2 per room/area)</w:t>
      </w:r>
    </w:p>
    <w:p w14:paraId="0000004B" w14:textId="77777777" w:rsidR="00283F37" w:rsidRDefault="009E6B69">
      <w:pPr>
        <w:numPr>
          <w:ilvl w:val="0"/>
          <w:numId w:val="5"/>
        </w:numPr>
        <w:spacing w:after="0" w:line="240" w:lineRule="auto"/>
        <w:rPr>
          <w:color w:val="333333"/>
        </w:rPr>
      </w:pPr>
      <w:r>
        <w:rPr>
          <w:color w:val="333333"/>
        </w:rPr>
        <w:t>5 in 1 Oil (consumer quantity 1-2 per room/area)</w:t>
      </w:r>
    </w:p>
    <w:p w14:paraId="0000004C" w14:textId="77777777" w:rsidR="00283F37" w:rsidRDefault="009E6B69">
      <w:pPr>
        <w:numPr>
          <w:ilvl w:val="0"/>
          <w:numId w:val="5"/>
        </w:numPr>
        <w:spacing w:after="0" w:line="240" w:lineRule="auto"/>
        <w:rPr>
          <w:color w:val="333333"/>
        </w:rPr>
      </w:pPr>
      <w:r>
        <w:rPr>
          <w:color w:val="333333"/>
        </w:rPr>
        <w:t>PVC Pipe Primers and Cements (consumer quantity 1-2 per room/area)</w:t>
      </w:r>
    </w:p>
    <w:p w14:paraId="0000004D" w14:textId="77777777" w:rsidR="00283F37" w:rsidRDefault="009E6B69">
      <w:pPr>
        <w:numPr>
          <w:ilvl w:val="0"/>
          <w:numId w:val="5"/>
        </w:numPr>
        <w:spacing w:after="0" w:line="240" w:lineRule="auto"/>
        <w:rPr>
          <w:color w:val="333333"/>
        </w:rPr>
      </w:pPr>
      <w:r>
        <w:rPr>
          <w:color w:val="333333"/>
        </w:rPr>
        <w:t>Rubber Cement (consumer quantity 1-2 per room/area)</w:t>
      </w:r>
    </w:p>
    <w:p w14:paraId="0000004E" w14:textId="77777777" w:rsidR="00283F37" w:rsidRDefault="009E6B69">
      <w:pPr>
        <w:numPr>
          <w:ilvl w:val="0"/>
          <w:numId w:val="5"/>
        </w:numPr>
        <w:spacing w:after="0" w:line="240" w:lineRule="auto"/>
        <w:rPr>
          <w:color w:val="333333"/>
        </w:rPr>
      </w:pPr>
      <w:r>
        <w:rPr>
          <w:color w:val="333333"/>
        </w:rPr>
        <w:t>"ZEP"- and other cleaning type products (consumer quantity 1-2 per room/area)</w:t>
      </w:r>
    </w:p>
    <w:p w14:paraId="0000004F" w14:textId="77777777" w:rsidR="00283F37" w:rsidRDefault="009E6B69">
      <w:pPr>
        <w:numPr>
          <w:ilvl w:val="0"/>
          <w:numId w:val="5"/>
        </w:numPr>
        <w:spacing w:after="0" w:line="240" w:lineRule="auto"/>
        <w:rPr>
          <w:color w:val="333333"/>
        </w:rPr>
      </w:pPr>
      <w:r>
        <w:rPr>
          <w:color w:val="333333"/>
        </w:rPr>
        <w:t>Soldering Pastes and Fluxes (consumer quantity 1-2 per room/area)</w:t>
      </w:r>
    </w:p>
    <w:p w14:paraId="00000050" w14:textId="77777777" w:rsidR="00283F37" w:rsidRDefault="009E6B69">
      <w:pPr>
        <w:numPr>
          <w:ilvl w:val="0"/>
          <w:numId w:val="5"/>
        </w:numPr>
        <w:spacing w:after="0" w:line="240" w:lineRule="auto"/>
        <w:rPr>
          <w:color w:val="333333"/>
        </w:rPr>
      </w:pPr>
      <w:r>
        <w:rPr>
          <w:color w:val="333333"/>
        </w:rPr>
        <w:t>Hand Sanitizer (consumer quantity 1-2 per room/area)</w:t>
      </w:r>
    </w:p>
    <w:p w14:paraId="00000051" w14:textId="77777777" w:rsidR="00283F37" w:rsidRDefault="009E6B69">
      <w:pPr>
        <w:numPr>
          <w:ilvl w:val="0"/>
          <w:numId w:val="5"/>
        </w:numPr>
        <w:spacing w:after="280" w:line="240" w:lineRule="auto"/>
        <w:rPr>
          <w:color w:val="333333"/>
        </w:rPr>
      </w:pPr>
      <w:r>
        <w:rPr>
          <w:color w:val="333333"/>
        </w:rPr>
        <w:t>WD-40 (consumer quantity 1-2 per room/area)</w:t>
      </w:r>
    </w:p>
    <w:p w14:paraId="00000052" w14:textId="77777777" w:rsidR="00283F37" w:rsidRDefault="009E6B69">
      <w:pPr>
        <w:spacing w:before="280" w:after="280" w:line="240" w:lineRule="auto"/>
        <w:rPr>
          <w:b/>
          <w:color w:val="333333"/>
          <w:u w:val="single"/>
        </w:rPr>
      </w:pPr>
      <w:r>
        <w:rPr>
          <w:b/>
          <w:color w:val="333333"/>
          <w:u w:val="single"/>
        </w:rPr>
        <w:t>Items not required to be inventoried</w:t>
      </w:r>
    </w:p>
    <w:p w14:paraId="00000053" w14:textId="77777777" w:rsidR="00283F37" w:rsidRDefault="009E6B69">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333333"/>
          <w:sz w:val="24"/>
          <w:szCs w:val="24"/>
        </w:rPr>
        <w:t xml:space="preserve">These chemicals are normally available as a consumer product and are of a quantity that a consumer would use. </w:t>
      </w:r>
      <w:r>
        <w:rPr>
          <w:color w:val="000000"/>
        </w:rPr>
        <w:t xml:space="preserve">Even though some items may not be entered into the inventory, the user is still responsible to obtain a current SDS for the product. The list below provides some examples of common materials that do not need to be inventoried. </w:t>
      </w:r>
    </w:p>
    <w:p w14:paraId="00000054" w14:textId="77777777" w:rsidR="00283F37" w:rsidRDefault="00283F37">
      <w:pPr>
        <w:pBdr>
          <w:top w:val="nil"/>
          <w:left w:val="nil"/>
          <w:bottom w:val="nil"/>
          <w:right w:val="nil"/>
          <w:between w:val="nil"/>
        </w:pBdr>
        <w:spacing w:after="0" w:line="240" w:lineRule="auto"/>
        <w:ind w:left="720"/>
        <w:rPr>
          <w:color w:val="000000"/>
        </w:rPr>
      </w:pPr>
    </w:p>
    <w:p w14:paraId="00000055" w14:textId="77777777" w:rsidR="00283F37" w:rsidRDefault="009E6B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Examples include:</w:t>
      </w:r>
    </w:p>
    <w:p w14:paraId="00000056" w14:textId="77777777" w:rsidR="00283F37" w:rsidRDefault="009E6B69">
      <w:pPr>
        <w:numPr>
          <w:ilvl w:val="0"/>
          <w:numId w:val="1"/>
        </w:numPr>
        <w:spacing w:before="280" w:after="0" w:line="240" w:lineRule="auto"/>
        <w:rPr>
          <w:color w:val="333333"/>
        </w:rPr>
      </w:pPr>
      <w:r>
        <w:rPr>
          <w:color w:val="333333"/>
        </w:rPr>
        <w:t>Alkali Vapor Sources (Very small quantities)</w:t>
      </w:r>
    </w:p>
    <w:p w14:paraId="00000057" w14:textId="77777777" w:rsidR="00283F37" w:rsidRDefault="009E6B69">
      <w:pPr>
        <w:numPr>
          <w:ilvl w:val="0"/>
          <w:numId w:val="1"/>
        </w:numPr>
        <w:spacing w:after="0" w:line="240" w:lineRule="auto"/>
        <w:rPr>
          <w:color w:val="333333"/>
        </w:rPr>
      </w:pPr>
      <w:r>
        <w:rPr>
          <w:color w:val="333333"/>
        </w:rPr>
        <w:t xml:space="preserve">Activated Charcoal in small pre-packaged laboratory scale cartridges </w:t>
      </w:r>
    </w:p>
    <w:p w14:paraId="00000058" w14:textId="77777777" w:rsidR="00283F37" w:rsidRDefault="009E6B69">
      <w:pPr>
        <w:numPr>
          <w:ilvl w:val="0"/>
          <w:numId w:val="1"/>
        </w:numPr>
        <w:spacing w:after="0" w:line="240" w:lineRule="auto"/>
        <w:rPr>
          <w:color w:val="333333"/>
        </w:rPr>
      </w:pPr>
      <w:r>
        <w:rPr>
          <w:color w:val="333333"/>
        </w:rPr>
        <w:t>Batteries</w:t>
      </w:r>
    </w:p>
    <w:p w14:paraId="00000059" w14:textId="77777777" w:rsidR="00283F37" w:rsidRDefault="009E6B69">
      <w:pPr>
        <w:numPr>
          <w:ilvl w:val="0"/>
          <w:numId w:val="1"/>
        </w:numPr>
        <w:spacing w:after="0" w:line="240" w:lineRule="auto"/>
        <w:rPr>
          <w:color w:val="333333"/>
        </w:rPr>
      </w:pPr>
      <w:r>
        <w:rPr>
          <w:color w:val="333333"/>
        </w:rPr>
        <w:t xml:space="preserve">Biological Material </w:t>
      </w:r>
    </w:p>
    <w:p w14:paraId="0000005A" w14:textId="77777777" w:rsidR="00283F37" w:rsidRDefault="009E6B69">
      <w:pPr>
        <w:numPr>
          <w:ilvl w:val="1"/>
          <w:numId w:val="1"/>
        </w:numPr>
        <w:spacing w:after="0" w:line="240" w:lineRule="auto"/>
        <w:rPr>
          <w:color w:val="333333"/>
        </w:rPr>
      </w:pPr>
      <w:r>
        <w:rPr>
          <w:color w:val="333333"/>
        </w:rPr>
        <w:t>Plant or animal tissue</w:t>
      </w:r>
    </w:p>
    <w:p w14:paraId="0000005B" w14:textId="77777777" w:rsidR="00283F37" w:rsidRDefault="009E6B69">
      <w:pPr>
        <w:numPr>
          <w:ilvl w:val="1"/>
          <w:numId w:val="1"/>
        </w:numPr>
        <w:spacing w:after="0" w:line="240" w:lineRule="auto"/>
        <w:rPr>
          <w:color w:val="333333"/>
        </w:rPr>
      </w:pPr>
      <w:r>
        <w:rPr>
          <w:color w:val="333333"/>
        </w:rPr>
        <w:t>Reproducing biological organisms, bacteria, viruses, fungi, or yeast</w:t>
      </w:r>
    </w:p>
    <w:p w14:paraId="0000005C" w14:textId="77777777" w:rsidR="00283F37" w:rsidRDefault="009E6B69">
      <w:pPr>
        <w:numPr>
          <w:ilvl w:val="1"/>
          <w:numId w:val="1"/>
        </w:numPr>
        <w:spacing w:after="0" w:line="240" w:lineRule="auto"/>
        <w:rPr>
          <w:color w:val="333333"/>
        </w:rPr>
      </w:pPr>
      <w:r>
        <w:t>Enzymes, antibodies, proteins, peptides, nucleic acids o Conjugated antibodies and</w:t>
      </w:r>
    </w:p>
    <w:p w14:paraId="0000005D" w14:textId="77777777" w:rsidR="00283F37" w:rsidRDefault="009E6B69">
      <w:pPr>
        <w:numPr>
          <w:ilvl w:val="0"/>
          <w:numId w:val="1"/>
        </w:numPr>
        <w:spacing w:after="0" w:line="240" w:lineRule="auto"/>
        <w:rPr>
          <w:color w:val="333333"/>
        </w:rPr>
      </w:pPr>
      <w:r>
        <w:rPr>
          <w:color w:val="333333"/>
        </w:rPr>
        <w:t>Blood or Blood Products</w:t>
      </w:r>
    </w:p>
    <w:p w14:paraId="0000005E" w14:textId="77777777" w:rsidR="00283F37" w:rsidRDefault="009E6B69">
      <w:pPr>
        <w:numPr>
          <w:ilvl w:val="0"/>
          <w:numId w:val="1"/>
        </w:numPr>
        <w:spacing w:after="0" w:line="240" w:lineRule="auto"/>
        <w:rPr>
          <w:color w:val="333333"/>
        </w:rPr>
      </w:pPr>
      <w:proofErr w:type="spellStart"/>
      <w:r>
        <w:rPr>
          <w:color w:val="333333"/>
        </w:rPr>
        <w:t>Bloodborne</w:t>
      </w:r>
      <w:proofErr w:type="spellEnd"/>
      <w:r>
        <w:rPr>
          <w:color w:val="333333"/>
        </w:rPr>
        <w:t xml:space="preserve"> Pathogen Kit</w:t>
      </w:r>
    </w:p>
    <w:p w14:paraId="0000005F" w14:textId="77777777" w:rsidR="00283F37" w:rsidRDefault="009E6B69">
      <w:pPr>
        <w:numPr>
          <w:ilvl w:val="0"/>
          <w:numId w:val="1"/>
        </w:numPr>
        <w:spacing w:after="0" w:line="240" w:lineRule="auto"/>
        <w:rPr>
          <w:color w:val="333333"/>
        </w:rPr>
      </w:pPr>
      <w:r>
        <w:rPr>
          <w:color w:val="333333"/>
        </w:rPr>
        <w:t>Buffer Solutions for Growth Media</w:t>
      </w:r>
    </w:p>
    <w:p w14:paraId="00000060" w14:textId="77777777" w:rsidR="00283F37" w:rsidRDefault="009E6B69">
      <w:pPr>
        <w:numPr>
          <w:ilvl w:val="0"/>
          <w:numId w:val="1"/>
        </w:numPr>
        <w:spacing w:after="0" w:line="240" w:lineRule="auto"/>
        <w:rPr>
          <w:color w:val="333333"/>
        </w:rPr>
      </w:pPr>
      <w:r>
        <w:rPr>
          <w:color w:val="333333"/>
        </w:rPr>
        <w:t>Buffer Solutions for pH Probes</w:t>
      </w:r>
    </w:p>
    <w:p w14:paraId="00000061" w14:textId="77777777" w:rsidR="00283F37" w:rsidRDefault="009E6B69">
      <w:pPr>
        <w:numPr>
          <w:ilvl w:val="0"/>
          <w:numId w:val="1"/>
        </w:numPr>
        <w:spacing w:after="0" w:line="240" w:lineRule="auto"/>
        <w:rPr>
          <w:color w:val="333333"/>
        </w:rPr>
      </w:pPr>
      <w:r>
        <w:rPr>
          <w:color w:val="333333"/>
        </w:rPr>
        <w:t>Calcium Chloride Ice/Snow Melt Products Working Quantities (Storage areas require static posting)</w:t>
      </w:r>
    </w:p>
    <w:p w14:paraId="00000062" w14:textId="77777777" w:rsidR="00283F37" w:rsidRDefault="009E6B69">
      <w:pPr>
        <w:numPr>
          <w:ilvl w:val="0"/>
          <w:numId w:val="1"/>
        </w:numPr>
        <w:spacing w:after="0" w:line="240" w:lineRule="auto"/>
        <w:rPr>
          <w:color w:val="333333"/>
        </w:rPr>
      </w:pPr>
      <w:r>
        <w:rPr>
          <w:color w:val="333333"/>
        </w:rPr>
        <w:t>Cements Premixed Deliveries</w:t>
      </w:r>
    </w:p>
    <w:p w14:paraId="00000063" w14:textId="77777777" w:rsidR="00283F37" w:rsidRDefault="009E6B69">
      <w:pPr>
        <w:numPr>
          <w:ilvl w:val="0"/>
          <w:numId w:val="1"/>
        </w:numPr>
        <w:spacing w:after="0" w:line="240" w:lineRule="auto"/>
        <w:rPr>
          <w:color w:val="333333"/>
        </w:rPr>
      </w:pPr>
      <w:r>
        <w:rPr>
          <w:color w:val="333333"/>
        </w:rPr>
        <w:t>Chemical Waste</w:t>
      </w:r>
    </w:p>
    <w:p w14:paraId="00000064" w14:textId="77777777" w:rsidR="00283F37" w:rsidRDefault="009E6B69">
      <w:pPr>
        <w:numPr>
          <w:ilvl w:val="0"/>
          <w:numId w:val="1"/>
        </w:numPr>
        <w:spacing w:after="0" w:line="240" w:lineRule="auto"/>
        <w:rPr>
          <w:color w:val="333333"/>
        </w:rPr>
      </w:pPr>
      <w:r>
        <w:rPr>
          <w:color w:val="333333"/>
        </w:rPr>
        <w:t>Chemical containers with incomplete or illegible information</w:t>
      </w:r>
    </w:p>
    <w:p w14:paraId="00000065" w14:textId="77777777" w:rsidR="00283F37" w:rsidRDefault="009E6B69">
      <w:pPr>
        <w:numPr>
          <w:ilvl w:val="0"/>
          <w:numId w:val="1"/>
        </w:numPr>
        <w:spacing w:after="0" w:line="240" w:lineRule="auto"/>
        <w:rPr>
          <w:color w:val="333333"/>
        </w:rPr>
      </w:pPr>
      <w:r>
        <w:rPr>
          <w:color w:val="333333"/>
        </w:rPr>
        <w:t>Chemical Spill Kits (includes wipes for chemical cleanup)</w:t>
      </w:r>
    </w:p>
    <w:p w14:paraId="00000066" w14:textId="77777777" w:rsidR="00283F37" w:rsidRDefault="009E6B69">
      <w:pPr>
        <w:numPr>
          <w:ilvl w:val="0"/>
          <w:numId w:val="1"/>
        </w:numPr>
        <w:spacing w:after="0" w:line="240" w:lineRule="auto"/>
        <w:rPr>
          <w:color w:val="333333"/>
        </w:rPr>
      </w:pPr>
      <w:r>
        <w:rPr>
          <w:color w:val="333333"/>
        </w:rPr>
        <w:t>Consumer products when ordered/present in consumer quantities and used as appropriate</w:t>
      </w:r>
    </w:p>
    <w:p w14:paraId="00000067" w14:textId="77777777" w:rsidR="00283F37" w:rsidRDefault="009E6B69">
      <w:pPr>
        <w:numPr>
          <w:ilvl w:val="0"/>
          <w:numId w:val="1"/>
        </w:numPr>
        <w:spacing w:after="0" w:line="240" w:lineRule="auto"/>
        <w:rPr>
          <w:color w:val="333333"/>
        </w:rPr>
      </w:pPr>
      <w:r>
        <w:rPr>
          <w:color w:val="333333"/>
        </w:rPr>
        <w:lastRenderedPageBreak/>
        <w:t>Custom DNA Sequencing</w:t>
      </w:r>
    </w:p>
    <w:p w14:paraId="00000068" w14:textId="77777777" w:rsidR="00283F37" w:rsidRDefault="009E6B69">
      <w:pPr>
        <w:numPr>
          <w:ilvl w:val="0"/>
          <w:numId w:val="1"/>
        </w:numPr>
        <w:spacing w:after="0" w:line="240" w:lineRule="auto"/>
        <w:rPr>
          <w:color w:val="333333"/>
        </w:rPr>
      </w:pPr>
      <w:r>
        <w:rPr>
          <w:color w:val="333333"/>
        </w:rPr>
        <w:t>Dilutions</w:t>
      </w:r>
    </w:p>
    <w:p w14:paraId="00000069" w14:textId="77777777" w:rsidR="00283F37" w:rsidRDefault="009E6B69">
      <w:pPr>
        <w:numPr>
          <w:ilvl w:val="0"/>
          <w:numId w:val="1"/>
        </w:numPr>
        <w:spacing w:after="0" w:line="240" w:lineRule="auto"/>
        <w:rPr>
          <w:color w:val="333333"/>
        </w:rPr>
      </w:pPr>
      <w:r>
        <w:rPr>
          <w:color w:val="333333"/>
        </w:rPr>
        <w:t>Empty Chemical Containers</w:t>
      </w:r>
    </w:p>
    <w:p w14:paraId="0000006A" w14:textId="77777777" w:rsidR="00283F37" w:rsidRDefault="009E6B69">
      <w:pPr>
        <w:numPr>
          <w:ilvl w:val="0"/>
          <w:numId w:val="1"/>
        </w:numPr>
        <w:spacing w:after="0" w:line="240" w:lineRule="auto"/>
        <w:rPr>
          <w:color w:val="333333"/>
        </w:rPr>
      </w:pPr>
      <w:r>
        <w:rPr>
          <w:color w:val="333333"/>
        </w:rPr>
        <w:t>Enzymes</w:t>
      </w:r>
    </w:p>
    <w:p w14:paraId="0000006B" w14:textId="77777777" w:rsidR="00283F37" w:rsidRDefault="009E6B69">
      <w:pPr>
        <w:numPr>
          <w:ilvl w:val="0"/>
          <w:numId w:val="1"/>
        </w:numPr>
        <w:spacing w:after="0" w:line="240" w:lineRule="auto"/>
        <w:rPr>
          <w:color w:val="333333"/>
        </w:rPr>
      </w:pPr>
      <w:r>
        <w:rPr>
          <w:color w:val="333333"/>
        </w:rPr>
        <w:t>Fire Extinguishers</w:t>
      </w:r>
    </w:p>
    <w:p w14:paraId="0000006C" w14:textId="77777777" w:rsidR="00283F37" w:rsidRDefault="009E6B69">
      <w:pPr>
        <w:numPr>
          <w:ilvl w:val="0"/>
          <w:numId w:val="1"/>
        </w:numPr>
        <w:spacing w:after="0" w:line="240" w:lineRule="auto"/>
        <w:rPr>
          <w:color w:val="333333"/>
        </w:rPr>
      </w:pPr>
      <w:r>
        <w:rPr>
          <w:color w:val="333333"/>
        </w:rPr>
        <w:t>First Aid Kit (may include calcium gluconate as a first aid for hydrofluoric acid burns)</w:t>
      </w:r>
    </w:p>
    <w:p w14:paraId="0000006D" w14:textId="77777777" w:rsidR="00283F37" w:rsidRDefault="009E6B69">
      <w:pPr>
        <w:numPr>
          <w:ilvl w:val="0"/>
          <w:numId w:val="1"/>
        </w:numPr>
        <w:spacing w:after="0" w:line="240" w:lineRule="auto"/>
        <w:rPr>
          <w:color w:val="333333"/>
        </w:rPr>
      </w:pPr>
      <w:r>
        <w:rPr>
          <w:color w:val="333333"/>
        </w:rPr>
        <w:t xml:space="preserve">Food or Food Additives </w:t>
      </w:r>
      <w:r>
        <w:t>(unless it will be used for R&amp;D or operational purposes)</w:t>
      </w:r>
    </w:p>
    <w:p w14:paraId="0000006E" w14:textId="77777777" w:rsidR="00283F37" w:rsidRDefault="009E6B69">
      <w:pPr>
        <w:numPr>
          <w:ilvl w:val="0"/>
          <w:numId w:val="1"/>
        </w:numPr>
        <w:spacing w:after="0" w:line="240" w:lineRule="auto"/>
        <w:rPr>
          <w:color w:val="333333"/>
        </w:rPr>
      </w:pPr>
      <w:r>
        <w:rPr>
          <w:color w:val="333333"/>
        </w:rPr>
        <w:t>Gelatin</w:t>
      </w:r>
    </w:p>
    <w:p w14:paraId="0000006F" w14:textId="77777777" w:rsidR="00283F37" w:rsidRDefault="009E6B69">
      <w:pPr>
        <w:numPr>
          <w:ilvl w:val="0"/>
          <w:numId w:val="1"/>
        </w:numPr>
        <w:spacing w:after="0" w:line="240" w:lineRule="auto"/>
        <w:rPr>
          <w:color w:val="333333"/>
        </w:rPr>
      </w:pPr>
      <w:r>
        <w:rPr>
          <w:color w:val="333333"/>
        </w:rPr>
        <w:t>Growth Media</w:t>
      </w:r>
    </w:p>
    <w:p w14:paraId="00000070" w14:textId="77777777" w:rsidR="00283F37" w:rsidRDefault="009E6B69">
      <w:pPr>
        <w:numPr>
          <w:ilvl w:val="0"/>
          <w:numId w:val="1"/>
        </w:numPr>
        <w:spacing w:after="0" w:line="240" w:lineRule="auto"/>
        <w:rPr>
          <w:color w:val="333333"/>
        </w:rPr>
      </w:pPr>
      <w:r>
        <w:rPr>
          <w:color w:val="333333"/>
        </w:rPr>
        <w:t>Hand Sanitizer</w:t>
      </w:r>
    </w:p>
    <w:p w14:paraId="00000071" w14:textId="77777777" w:rsidR="00283F37" w:rsidRDefault="009E6B69">
      <w:pPr>
        <w:numPr>
          <w:ilvl w:val="0"/>
          <w:numId w:val="1"/>
        </w:numPr>
        <w:spacing w:after="0" w:line="240" w:lineRule="auto"/>
        <w:rPr>
          <w:color w:val="333333"/>
        </w:rPr>
      </w:pPr>
      <w:r>
        <w:rPr>
          <w:color w:val="333333"/>
        </w:rPr>
        <w:t>Hormones</w:t>
      </w:r>
    </w:p>
    <w:p w14:paraId="00000072" w14:textId="77777777" w:rsidR="00283F37" w:rsidRDefault="009E6B69">
      <w:pPr>
        <w:numPr>
          <w:ilvl w:val="0"/>
          <w:numId w:val="1"/>
        </w:numPr>
        <w:spacing w:after="0" w:line="240" w:lineRule="auto"/>
        <w:rPr>
          <w:color w:val="333333"/>
        </w:rPr>
      </w:pPr>
      <w:r>
        <w:rPr>
          <w:color w:val="333333"/>
        </w:rPr>
        <w:t>Lead bricks, sheets, piping</w:t>
      </w:r>
    </w:p>
    <w:p w14:paraId="00000073" w14:textId="77777777" w:rsidR="00283F37" w:rsidRDefault="009E6B69">
      <w:pPr>
        <w:numPr>
          <w:ilvl w:val="0"/>
          <w:numId w:val="1"/>
        </w:numPr>
        <w:spacing w:after="0" w:line="240" w:lineRule="auto"/>
        <w:rPr>
          <w:color w:val="333333"/>
        </w:rPr>
      </w:pPr>
      <w:r>
        <w:rPr>
          <w:color w:val="333333"/>
        </w:rPr>
        <w:t>Lotion</w:t>
      </w:r>
    </w:p>
    <w:p w14:paraId="00000074" w14:textId="77777777" w:rsidR="00283F37" w:rsidRDefault="009E6B69">
      <w:pPr>
        <w:numPr>
          <w:ilvl w:val="0"/>
          <w:numId w:val="1"/>
        </w:numPr>
        <w:spacing w:after="0" w:line="240" w:lineRule="auto"/>
        <w:rPr>
          <w:color w:val="333333"/>
        </w:rPr>
      </w:pPr>
      <w:r>
        <w:rPr>
          <w:color w:val="333333"/>
        </w:rPr>
        <w:t>Office Supplies (appropriate quantities for office administrative purposes)</w:t>
      </w:r>
    </w:p>
    <w:p w14:paraId="00000075" w14:textId="77777777" w:rsidR="00283F37" w:rsidRDefault="009E6B69">
      <w:pPr>
        <w:numPr>
          <w:ilvl w:val="0"/>
          <w:numId w:val="1"/>
        </w:numPr>
        <w:pBdr>
          <w:top w:val="nil"/>
          <w:left w:val="nil"/>
          <w:bottom w:val="nil"/>
          <w:right w:val="nil"/>
          <w:between w:val="nil"/>
        </w:pBdr>
        <w:spacing w:after="38" w:line="240" w:lineRule="auto"/>
        <w:rPr>
          <w:color w:val="000000"/>
        </w:rPr>
      </w:pPr>
      <w:r>
        <w:rPr>
          <w:color w:val="000000"/>
        </w:rPr>
        <w:t>Cooking oil</w:t>
      </w:r>
    </w:p>
    <w:p w14:paraId="00000076" w14:textId="77777777" w:rsidR="00283F37" w:rsidRDefault="009E6B69">
      <w:pPr>
        <w:numPr>
          <w:ilvl w:val="0"/>
          <w:numId w:val="1"/>
        </w:numPr>
        <w:pBdr>
          <w:top w:val="nil"/>
          <w:left w:val="nil"/>
          <w:bottom w:val="nil"/>
          <w:right w:val="nil"/>
          <w:between w:val="nil"/>
        </w:pBdr>
        <w:spacing w:after="38" w:line="240" w:lineRule="auto"/>
        <w:rPr>
          <w:color w:val="000000"/>
        </w:rPr>
      </w:pPr>
      <w:r>
        <w:rPr>
          <w:color w:val="000000"/>
        </w:rPr>
        <w:t xml:space="preserve">Non-chemical diagnostic materials that contain a film on any surface (e.g. 96-well plate) </w:t>
      </w:r>
    </w:p>
    <w:p w14:paraId="00000077" w14:textId="77777777" w:rsidR="00283F37" w:rsidRDefault="009E6B69">
      <w:pPr>
        <w:numPr>
          <w:ilvl w:val="0"/>
          <w:numId w:val="1"/>
        </w:numPr>
        <w:spacing w:after="0" w:line="240" w:lineRule="auto"/>
        <w:rPr>
          <w:color w:val="333333"/>
        </w:rPr>
      </w:pPr>
      <w:r>
        <w:rPr>
          <w:color w:val="333333"/>
        </w:rPr>
        <w:t>Non-Hazardous Metals such as Foils, Bars, and Rods</w:t>
      </w:r>
    </w:p>
    <w:p w14:paraId="00000078" w14:textId="77777777" w:rsidR="00283F37" w:rsidRDefault="009E6B69">
      <w:pPr>
        <w:numPr>
          <w:ilvl w:val="0"/>
          <w:numId w:val="1"/>
        </w:numPr>
        <w:spacing w:after="0" w:line="240" w:lineRule="auto"/>
        <w:rPr>
          <w:color w:val="333333"/>
        </w:rPr>
      </w:pPr>
      <w:r>
        <w:rPr>
          <w:color w:val="333333"/>
        </w:rPr>
        <w:t>Perlite for gardening/greenhouse type work</w:t>
      </w:r>
    </w:p>
    <w:p w14:paraId="00000079" w14:textId="77777777" w:rsidR="00283F37" w:rsidRDefault="009E6B69">
      <w:pPr>
        <w:numPr>
          <w:ilvl w:val="0"/>
          <w:numId w:val="1"/>
        </w:numPr>
        <w:spacing w:after="0" w:line="240" w:lineRule="auto"/>
        <w:rPr>
          <w:color w:val="333333"/>
        </w:rPr>
      </w:pPr>
      <w:r>
        <w:rPr>
          <w:color w:val="333333"/>
        </w:rPr>
        <w:t>Personal Items for Personal Use</w:t>
      </w:r>
    </w:p>
    <w:p w14:paraId="0000007A" w14:textId="77777777" w:rsidR="00283F37" w:rsidRDefault="009E6B69">
      <w:pPr>
        <w:numPr>
          <w:ilvl w:val="0"/>
          <w:numId w:val="1"/>
        </w:numPr>
        <w:spacing w:after="0" w:line="240" w:lineRule="auto"/>
        <w:rPr>
          <w:color w:val="333333"/>
        </w:rPr>
      </w:pPr>
      <w:r>
        <w:rPr>
          <w:color w:val="333333"/>
        </w:rPr>
        <w:t xml:space="preserve">Pharmaceuticals, Medication, including veterinary medicine when it is in solid, final form for direct administration to the patient </w:t>
      </w:r>
    </w:p>
    <w:p w14:paraId="0000007B" w14:textId="77777777" w:rsidR="00283F37" w:rsidRDefault="009E6B69">
      <w:pPr>
        <w:numPr>
          <w:ilvl w:val="0"/>
          <w:numId w:val="1"/>
        </w:numPr>
        <w:spacing w:after="0" w:line="240" w:lineRule="auto"/>
        <w:rPr>
          <w:color w:val="333333"/>
        </w:rPr>
      </w:pPr>
      <w:r>
        <w:rPr>
          <w:color w:val="333333"/>
        </w:rPr>
        <w:t>Photographic Film</w:t>
      </w:r>
    </w:p>
    <w:p w14:paraId="0000007C" w14:textId="77777777" w:rsidR="00283F37" w:rsidRDefault="009E6B69">
      <w:pPr>
        <w:numPr>
          <w:ilvl w:val="0"/>
          <w:numId w:val="1"/>
        </w:numPr>
        <w:spacing w:after="0" w:line="240" w:lineRule="auto"/>
        <w:rPr>
          <w:color w:val="333333"/>
        </w:rPr>
      </w:pPr>
      <w:r>
        <w:rPr>
          <w:color w:val="333333"/>
        </w:rPr>
        <w:t>Plasmids (when not combined with other hazardous chemicals)</w:t>
      </w:r>
    </w:p>
    <w:p w14:paraId="0000007D" w14:textId="77777777" w:rsidR="00283F37" w:rsidRDefault="009E6B69">
      <w:pPr>
        <w:numPr>
          <w:ilvl w:val="0"/>
          <w:numId w:val="1"/>
        </w:numPr>
        <w:spacing w:after="0" w:line="240" w:lineRule="auto"/>
        <w:rPr>
          <w:color w:val="333333"/>
        </w:rPr>
      </w:pPr>
      <w:r>
        <w:rPr>
          <w:color w:val="333333"/>
        </w:rPr>
        <w:t>Polymer Spheres (non-hazardous/low hazard or as non-hazardous suspensions)</w:t>
      </w:r>
    </w:p>
    <w:p w14:paraId="0000007E" w14:textId="77777777" w:rsidR="00283F37" w:rsidRDefault="009E6B69">
      <w:pPr>
        <w:numPr>
          <w:ilvl w:val="0"/>
          <w:numId w:val="1"/>
        </w:numPr>
        <w:spacing w:after="0" w:line="240" w:lineRule="auto"/>
        <w:rPr>
          <w:color w:val="333333"/>
        </w:rPr>
      </w:pPr>
      <w:r>
        <w:rPr>
          <w:color w:val="333333"/>
        </w:rPr>
        <w:t>Precious Metals (Platinum, silver, gold)</w:t>
      </w:r>
    </w:p>
    <w:p w14:paraId="0000007F" w14:textId="77777777" w:rsidR="00283F37" w:rsidRDefault="009E6B69">
      <w:pPr>
        <w:numPr>
          <w:ilvl w:val="0"/>
          <w:numId w:val="1"/>
        </w:numPr>
        <w:spacing w:after="0" w:line="240" w:lineRule="auto"/>
        <w:rPr>
          <w:color w:val="333333"/>
        </w:rPr>
      </w:pPr>
      <w:r>
        <w:rPr>
          <w:color w:val="333333"/>
        </w:rPr>
        <w:t>Potting Soil and Mulch</w:t>
      </w:r>
    </w:p>
    <w:p w14:paraId="00000080" w14:textId="77777777" w:rsidR="00283F37" w:rsidRDefault="009E6B69">
      <w:pPr>
        <w:numPr>
          <w:ilvl w:val="0"/>
          <w:numId w:val="1"/>
        </w:numPr>
        <w:spacing w:after="0" w:line="240" w:lineRule="auto"/>
        <w:rPr>
          <w:color w:val="333333"/>
        </w:rPr>
      </w:pPr>
      <w:r>
        <w:rPr>
          <w:color w:val="333333"/>
        </w:rPr>
        <w:t>Radiological Sources, Chemicals, and Waste</w:t>
      </w:r>
    </w:p>
    <w:p w14:paraId="00000081" w14:textId="77777777" w:rsidR="00283F37" w:rsidRDefault="009E6B69">
      <w:pPr>
        <w:numPr>
          <w:ilvl w:val="0"/>
          <w:numId w:val="1"/>
        </w:numPr>
        <w:spacing w:after="0" w:line="240" w:lineRule="auto"/>
        <w:rPr>
          <w:color w:val="333333"/>
        </w:rPr>
      </w:pPr>
      <w:r>
        <w:rPr>
          <w:color w:val="333333"/>
        </w:rPr>
        <w:t>Sand/Polishing Paper, Buffing Compounds</w:t>
      </w:r>
    </w:p>
    <w:p w14:paraId="00000082" w14:textId="77777777" w:rsidR="00283F37" w:rsidRDefault="009E6B69">
      <w:pPr>
        <w:numPr>
          <w:ilvl w:val="0"/>
          <w:numId w:val="1"/>
        </w:numPr>
        <w:spacing w:after="0" w:line="240" w:lineRule="auto"/>
        <w:rPr>
          <w:color w:val="333333"/>
        </w:rPr>
      </w:pPr>
      <w:r>
        <w:rPr>
          <w:color w:val="333333"/>
        </w:rPr>
        <w:t>S</w:t>
      </w:r>
      <w:r>
        <w:t xml:space="preserve">econdary chemical container that is produced in the lab from a primary chemical container(s) that is already inventoried (e.g.) </w:t>
      </w:r>
    </w:p>
    <w:p w14:paraId="00000083" w14:textId="77777777" w:rsidR="00283F37" w:rsidRDefault="009E6B69">
      <w:pPr>
        <w:numPr>
          <w:ilvl w:val="1"/>
          <w:numId w:val="1"/>
        </w:numPr>
        <w:spacing w:after="0" w:line="240" w:lineRule="auto"/>
        <w:rPr>
          <w:color w:val="333333"/>
        </w:rPr>
      </w:pPr>
      <w:r>
        <w:t xml:space="preserve">1N </w:t>
      </w:r>
      <w:proofErr w:type="spellStart"/>
      <w:r>
        <w:t>NaOH</w:t>
      </w:r>
      <w:proofErr w:type="spellEnd"/>
      <w:r>
        <w:t xml:space="preserve"> that is made from a commercially available 10N </w:t>
      </w:r>
      <w:proofErr w:type="spellStart"/>
      <w:r>
        <w:t>NaOH</w:t>
      </w:r>
      <w:proofErr w:type="spellEnd"/>
      <w:r>
        <w:t xml:space="preserve"> solution or solid </w:t>
      </w:r>
      <w:proofErr w:type="spellStart"/>
      <w:r>
        <w:t>NaOH</w:t>
      </w:r>
      <w:proofErr w:type="spellEnd"/>
      <w:r>
        <w:t>.</w:t>
      </w:r>
    </w:p>
    <w:p w14:paraId="00000084" w14:textId="77777777" w:rsidR="00283F37" w:rsidRDefault="009E6B69">
      <w:pPr>
        <w:numPr>
          <w:ilvl w:val="1"/>
          <w:numId w:val="1"/>
        </w:numPr>
        <w:spacing w:after="0" w:line="240" w:lineRule="auto"/>
        <w:rPr>
          <w:color w:val="333333"/>
        </w:rPr>
      </w:pPr>
      <w:r>
        <w:t xml:space="preserve">Squirt bottles and spray bottle </w:t>
      </w:r>
    </w:p>
    <w:p w14:paraId="00000085" w14:textId="77777777" w:rsidR="00283F37" w:rsidRDefault="009E6B69">
      <w:pPr>
        <w:numPr>
          <w:ilvl w:val="1"/>
          <w:numId w:val="1"/>
        </w:numPr>
        <w:spacing w:after="0" w:line="240" w:lineRule="auto"/>
        <w:rPr>
          <w:color w:val="333333"/>
        </w:rPr>
      </w:pPr>
      <w:r>
        <w:t xml:space="preserve">Conical and “Falcon” tubes with chemicals or samples in them </w:t>
      </w:r>
    </w:p>
    <w:p w14:paraId="00000086" w14:textId="77777777" w:rsidR="00283F37" w:rsidRDefault="009E6B69">
      <w:pPr>
        <w:numPr>
          <w:ilvl w:val="0"/>
          <w:numId w:val="1"/>
        </w:numPr>
        <w:spacing w:after="0" w:line="240" w:lineRule="auto"/>
        <w:rPr>
          <w:color w:val="333333"/>
        </w:rPr>
      </w:pPr>
      <w:r>
        <w:rPr>
          <w:color w:val="333333"/>
        </w:rPr>
        <w:t>Solder</w:t>
      </w:r>
    </w:p>
    <w:p w14:paraId="00000087" w14:textId="77777777" w:rsidR="00283F37" w:rsidRDefault="009E6B69">
      <w:pPr>
        <w:numPr>
          <w:ilvl w:val="0"/>
          <w:numId w:val="1"/>
        </w:numPr>
        <w:spacing w:after="0" w:line="240" w:lineRule="auto"/>
        <w:rPr>
          <w:color w:val="333333"/>
        </w:rPr>
      </w:pPr>
      <w:r>
        <w:rPr>
          <w:color w:val="333333"/>
        </w:rPr>
        <w:t>Special Nuclear Materials</w:t>
      </w:r>
    </w:p>
    <w:p w14:paraId="00000088" w14:textId="77777777" w:rsidR="00283F37" w:rsidRDefault="009E6B69">
      <w:pPr>
        <w:numPr>
          <w:ilvl w:val="0"/>
          <w:numId w:val="1"/>
        </w:numPr>
        <w:spacing w:after="0" w:line="240" w:lineRule="auto"/>
        <w:rPr>
          <w:color w:val="333333"/>
        </w:rPr>
      </w:pPr>
      <w:r>
        <w:rPr>
          <w:color w:val="333333"/>
        </w:rPr>
        <w:t>Structural Material and Articles (example of Articles: beryllium tool, single crystal substrates, ammunition)</w:t>
      </w:r>
    </w:p>
    <w:p w14:paraId="00000089" w14:textId="77777777" w:rsidR="00283F37" w:rsidRDefault="009E6B69">
      <w:pPr>
        <w:numPr>
          <w:ilvl w:val="0"/>
          <w:numId w:val="1"/>
        </w:numPr>
        <w:spacing w:after="0" w:line="240" w:lineRule="auto"/>
        <w:rPr>
          <w:color w:val="333333"/>
        </w:rPr>
      </w:pPr>
      <w:r>
        <w:rPr>
          <w:color w:val="333333"/>
        </w:rPr>
        <w:t>Synthetic Thermoplastic Polymer</w:t>
      </w:r>
    </w:p>
    <w:p w14:paraId="0000008A" w14:textId="77777777" w:rsidR="00283F37" w:rsidRDefault="009E6B69">
      <w:pPr>
        <w:numPr>
          <w:ilvl w:val="0"/>
          <w:numId w:val="1"/>
        </w:numPr>
        <w:spacing w:after="0" w:line="240" w:lineRule="auto"/>
        <w:rPr>
          <w:color w:val="333333"/>
        </w:rPr>
      </w:pPr>
      <w:r>
        <w:rPr>
          <w:color w:val="333333"/>
        </w:rPr>
        <w:t>Test strips (pH, Peroxide, Water Hardness, Iron, Phosphate, etc.)</w:t>
      </w:r>
    </w:p>
    <w:p w14:paraId="0000008B" w14:textId="77777777" w:rsidR="00283F37" w:rsidRDefault="009E6B69">
      <w:pPr>
        <w:numPr>
          <w:ilvl w:val="0"/>
          <w:numId w:val="1"/>
        </w:numPr>
        <w:spacing w:after="0" w:line="240" w:lineRule="auto"/>
        <w:rPr>
          <w:color w:val="333333"/>
        </w:rPr>
      </w:pPr>
      <w:r>
        <w:rPr>
          <w:color w:val="333333"/>
        </w:rPr>
        <w:t>Thermal Compounds available as a consumer product (e.g. for computers, silver based)</w:t>
      </w:r>
    </w:p>
    <w:p w14:paraId="0000008C" w14:textId="77777777" w:rsidR="00283F37" w:rsidRDefault="009E6B69">
      <w:pPr>
        <w:numPr>
          <w:ilvl w:val="0"/>
          <w:numId w:val="1"/>
        </w:numPr>
        <w:pBdr>
          <w:top w:val="nil"/>
          <w:left w:val="nil"/>
          <w:bottom w:val="nil"/>
          <w:right w:val="nil"/>
          <w:between w:val="nil"/>
        </w:pBdr>
        <w:spacing w:after="38" w:line="240" w:lineRule="auto"/>
        <w:rPr>
          <w:color w:val="000000"/>
        </w:rPr>
      </w:pPr>
      <w:r>
        <w:rPr>
          <w:color w:val="000000"/>
        </w:rPr>
        <w:t xml:space="preserve">Tissue culture media or other growth media </w:t>
      </w:r>
    </w:p>
    <w:p w14:paraId="0000008D" w14:textId="77777777" w:rsidR="00283F37" w:rsidRDefault="009E6B69">
      <w:pPr>
        <w:numPr>
          <w:ilvl w:val="0"/>
          <w:numId w:val="1"/>
        </w:numPr>
        <w:spacing w:after="0" w:line="240" w:lineRule="auto"/>
        <w:rPr>
          <w:color w:val="333333"/>
        </w:rPr>
      </w:pPr>
      <w:r>
        <w:rPr>
          <w:color w:val="333333"/>
        </w:rPr>
        <w:t>Water, Demineralized Water</w:t>
      </w:r>
    </w:p>
    <w:p w14:paraId="0000008E" w14:textId="77777777" w:rsidR="00283F37" w:rsidRDefault="009E6B69">
      <w:pPr>
        <w:numPr>
          <w:ilvl w:val="0"/>
          <w:numId w:val="1"/>
        </w:numPr>
        <w:spacing w:after="0" w:line="240" w:lineRule="auto"/>
        <w:rPr>
          <w:color w:val="333333"/>
        </w:rPr>
      </w:pPr>
      <w:r>
        <w:rPr>
          <w:color w:val="333333"/>
        </w:rPr>
        <w:t>Welding Rod</w:t>
      </w:r>
    </w:p>
    <w:p w14:paraId="0000008F" w14:textId="77777777" w:rsidR="00283F37" w:rsidRDefault="009E6B69">
      <w:pPr>
        <w:numPr>
          <w:ilvl w:val="0"/>
          <w:numId w:val="1"/>
        </w:numPr>
        <w:spacing w:after="0" w:line="240" w:lineRule="auto"/>
        <w:rPr>
          <w:color w:val="333333"/>
        </w:rPr>
      </w:pPr>
      <w:r>
        <w:rPr>
          <w:color w:val="333333"/>
        </w:rPr>
        <w:t>White Out</w:t>
      </w:r>
    </w:p>
    <w:p w14:paraId="00000090" w14:textId="77777777" w:rsidR="00283F37" w:rsidRDefault="009E6B69">
      <w:pPr>
        <w:numPr>
          <w:ilvl w:val="0"/>
          <w:numId w:val="1"/>
        </w:numPr>
        <w:spacing w:after="280" w:line="240" w:lineRule="auto"/>
        <w:rPr>
          <w:color w:val="333333"/>
        </w:rPr>
      </w:pPr>
      <w:r>
        <w:rPr>
          <w:color w:val="333333"/>
        </w:rPr>
        <w:t>Working Solutions</w:t>
      </w:r>
    </w:p>
    <w:p w14:paraId="00000091" w14:textId="77777777" w:rsidR="00283F37" w:rsidRDefault="009E6B69">
      <w:pPr>
        <w:pBdr>
          <w:top w:val="nil"/>
          <w:left w:val="nil"/>
          <w:bottom w:val="nil"/>
          <w:right w:val="nil"/>
          <w:between w:val="nil"/>
        </w:pBdr>
        <w:spacing w:after="0" w:line="240" w:lineRule="auto"/>
        <w:rPr>
          <w:color w:val="000000"/>
        </w:rPr>
      </w:pPr>
      <w:r>
        <w:rPr>
          <w:color w:val="000000"/>
        </w:rPr>
        <w:lastRenderedPageBreak/>
        <w:t xml:space="preserve">Note: Each designated person(s) will be responsible for the proper hazard determination for all mixtures that are commonly made and used in the research labs and shops. For hazard classification guidance concerning mixtures and solutions, the Hazard Communication Standard (29 CFR 1910.1200) states that a mixture (or solution) will be considered as having the same health hazards as the components that comprise ≥1% of the mixture (≥0.1% for known carcinogens in the mixture). If the designated person(s) is not comfortable with making hazard determinations or is unsure about the hazard classification of a particular solution, they should consult with </w:t>
      </w:r>
      <w:r>
        <w:t xml:space="preserve">the </w:t>
      </w:r>
      <w:r>
        <w:rPr>
          <w:color w:val="000000"/>
        </w:rPr>
        <w:t xml:space="preserve">Safety Department. In order to fully comply with OSHA </w:t>
      </w:r>
      <w:proofErr w:type="spellStart"/>
      <w:r>
        <w:rPr>
          <w:color w:val="000000"/>
        </w:rPr>
        <w:t>Hazcom</w:t>
      </w:r>
      <w:proofErr w:type="spellEnd"/>
      <w:r>
        <w:rPr>
          <w:color w:val="000000"/>
        </w:rPr>
        <w:t>, please review</w:t>
      </w:r>
      <w:r>
        <w:rPr>
          <w:b/>
          <w:color w:val="000000"/>
        </w:rPr>
        <w:t xml:space="preserve"> </w:t>
      </w:r>
      <w:hyperlink r:id="rId15">
        <w:r>
          <w:rPr>
            <w:color w:val="006699"/>
            <w:u w:val="single"/>
          </w:rPr>
          <w:t>Labeling Chemicals or Reagents in Secondary Containers Protocol</w:t>
        </w:r>
      </w:hyperlink>
      <w:r>
        <w:rPr>
          <w:color w:val="000000"/>
        </w:rPr>
        <w:t xml:space="preserve"> (Quick Facts Link).</w:t>
      </w:r>
    </w:p>
    <w:p w14:paraId="00000092" w14:textId="77777777" w:rsidR="00283F37" w:rsidRDefault="00283F37">
      <w:pPr>
        <w:pBdr>
          <w:top w:val="nil"/>
          <w:left w:val="nil"/>
          <w:bottom w:val="nil"/>
          <w:right w:val="nil"/>
          <w:between w:val="nil"/>
        </w:pBdr>
        <w:spacing w:after="0" w:line="240" w:lineRule="auto"/>
        <w:rPr>
          <w:color w:val="000000"/>
        </w:rPr>
      </w:pPr>
    </w:p>
    <w:p w14:paraId="00000093" w14:textId="77777777" w:rsidR="00283F37" w:rsidRDefault="009E6B69">
      <w:pPr>
        <w:spacing w:before="2" w:after="280"/>
        <w:rPr>
          <w:b/>
        </w:rPr>
      </w:pPr>
      <w:r>
        <w:rPr>
          <w:b/>
        </w:rPr>
        <w:t>Regulations:</w:t>
      </w:r>
      <w:bookmarkStart w:id="0" w:name="_GoBack"/>
      <w:bookmarkEnd w:id="0"/>
    </w:p>
    <w:p w14:paraId="00000094" w14:textId="77777777" w:rsidR="00283F37" w:rsidRDefault="00837908">
      <w:pPr>
        <w:pBdr>
          <w:top w:val="nil"/>
          <w:left w:val="nil"/>
          <w:bottom w:val="nil"/>
          <w:right w:val="nil"/>
          <w:between w:val="nil"/>
        </w:pBdr>
        <w:spacing w:after="0" w:line="240" w:lineRule="auto"/>
        <w:rPr>
          <w:color w:val="000000"/>
        </w:rPr>
      </w:pPr>
      <w:hyperlink r:id="rId16" w:anchor="data-analysis">
        <w:r w:rsidR="009E6B69">
          <w:rPr>
            <w:color w:val="000000"/>
            <w:u w:val="single"/>
          </w:rPr>
          <w:t xml:space="preserve">OSHA 29 CFT 1910.1200 Guidance for Hazard Determination </w:t>
        </w:r>
      </w:hyperlink>
      <w:r w:rsidR="009E6B69">
        <w:rPr>
          <w:color w:val="000000"/>
        </w:rPr>
        <w:t xml:space="preserve"> </w:t>
      </w:r>
      <w:r w:rsidR="009E6B69">
        <w:rPr>
          <w:b/>
          <w:color w:val="000000"/>
        </w:rPr>
        <w:br/>
      </w:r>
    </w:p>
    <w:p w14:paraId="00000095" w14:textId="77777777" w:rsidR="00283F37" w:rsidRDefault="00837908">
      <w:pPr>
        <w:spacing w:before="2" w:after="280"/>
      </w:pPr>
      <w:hyperlink r:id="rId17">
        <w:r w:rsidR="009E6B69">
          <w:rPr>
            <w:color w:val="000000"/>
            <w:u w:val="single"/>
          </w:rPr>
          <w:t xml:space="preserve">OSHA 29 CFR 1910.1200 "Hazard Communication Regulation" </w:t>
        </w:r>
      </w:hyperlink>
      <w:r w:rsidR="009E6B69">
        <w:t xml:space="preserve"> </w:t>
      </w:r>
    </w:p>
    <w:p w14:paraId="00000096" w14:textId="77777777" w:rsidR="00283F37" w:rsidRDefault="00837908">
      <w:pPr>
        <w:spacing w:before="2" w:after="280"/>
      </w:pPr>
      <w:hyperlink r:id="rId18">
        <w:r w:rsidR="009E6B69">
          <w:rPr>
            <w:color w:val="000000"/>
            <w:u w:val="single"/>
          </w:rPr>
          <w:t>OSHA 29 CFR 1910.1450 "Occupational Exposure to Hazardous Chemicals in the Laboratory"</w:t>
        </w:r>
      </w:hyperlink>
      <w:r w:rsidR="009E6B69">
        <w:t xml:space="preserve"> </w:t>
      </w:r>
    </w:p>
    <w:p w14:paraId="00000097" w14:textId="77777777" w:rsidR="00283F37" w:rsidRDefault="00837908">
      <w:pPr>
        <w:pBdr>
          <w:top w:val="nil"/>
          <w:left w:val="nil"/>
          <w:bottom w:val="nil"/>
          <w:right w:val="nil"/>
          <w:between w:val="nil"/>
        </w:pBdr>
        <w:spacing w:after="0" w:line="240" w:lineRule="auto"/>
        <w:rPr>
          <w:color w:val="000000"/>
        </w:rPr>
      </w:pPr>
      <w:hyperlink r:id="rId19">
        <w:r w:rsidR="009E6B69">
          <w:rPr>
            <w:color w:val="000000"/>
            <w:u w:val="single"/>
          </w:rPr>
          <w:t>Michigan Facilities' Guide to SARA Title III, Emergency Planning and Release Reporting - 14th Edition - January 2016</w:t>
        </w:r>
      </w:hyperlink>
      <w:r w:rsidR="009E6B69">
        <w:rPr>
          <w:color w:val="000000"/>
        </w:rPr>
        <w:t xml:space="preserve"> </w:t>
      </w:r>
    </w:p>
    <w:p w14:paraId="00000098" w14:textId="77777777" w:rsidR="00283F37" w:rsidRDefault="00283F37">
      <w:pPr>
        <w:pBdr>
          <w:top w:val="nil"/>
          <w:left w:val="nil"/>
          <w:bottom w:val="nil"/>
          <w:right w:val="nil"/>
          <w:between w:val="nil"/>
        </w:pBdr>
        <w:spacing w:after="0" w:line="240" w:lineRule="auto"/>
        <w:rPr>
          <w:color w:val="000000"/>
        </w:rPr>
      </w:pPr>
    </w:p>
    <w:p w14:paraId="00000099" w14:textId="77777777" w:rsidR="00283F37" w:rsidRDefault="009E6B69">
      <w:pPr>
        <w:pBdr>
          <w:top w:val="nil"/>
          <w:left w:val="nil"/>
          <w:bottom w:val="nil"/>
          <w:right w:val="nil"/>
          <w:between w:val="nil"/>
        </w:pBdr>
        <w:spacing w:after="0" w:line="240" w:lineRule="auto"/>
        <w:rPr>
          <w:b/>
          <w:color w:val="000000"/>
        </w:rPr>
      </w:pPr>
      <w:r>
        <w:rPr>
          <w:b/>
          <w:color w:val="000000"/>
        </w:rPr>
        <w:t>Definitions:</w:t>
      </w:r>
    </w:p>
    <w:p w14:paraId="0000009A" w14:textId="77777777" w:rsidR="00283F37" w:rsidRDefault="009E6B69">
      <w:pPr>
        <w:pBdr>
          <w:top w:val="nil"/>
          <w:left w:val="nil"/>
          <w:bottom w:val="nil"/>
          <w:right w:val="nil"/>
          <w:between w:val="nil"/>
        </w:pBdr>
        <w:spacing w:after="0" w:line="240" w:lineRule="auto"/>
        <w:rPr>
          <w:color w:val="000000"/>
        </w:rPr>
      </w:pPr>
      <w:r>
        <w:rPr>
          <w:b/>
          <w:i/>
          <w:color w:val="000000"/>
        </w:rPr>
        <w:t>Chemical</w:t>
      </w:r>
      <w:r>
        <w:rPr>
          <w:color w:val="000000"/>
        </w:rPr>
        <w:t xml:space="preserve"> - any element, chemical compound or mixture of elements and/or compounds. </w:t>
      </w:r>
    </w:p>
    <w:p w14:paraId="0000009B" w14:textId="77777777" w:rsidR="00283F37" w:rsidRDefault="00283F37">
      <w:pPr>
        <w:pBdr>
          <w:top w:val="nil"/>
          <w:left w:val="nil"/>
          <w:bottom w:val="nil"/>
          <w:right w:val="nil"/>
          <w:between w:val="nil"/>
        </w:pBdr>
        <w:spacing w:after="0" w:line="240" w:lineRule="auto"/>
        <w:rPr>
          <w:color w:val="000000"/>
        </w:rPr>
      </w:pPr>
    </w:p>
    <w:p w14:paraId="0000009C" w14:textId="77777777" w:rsidR="00283F37" w:rsidRDefault="009E6B69">
      <w:pPr>
        <w:pBdr>
          <w:top w:val="nil"/>
          <w:left w:val="nil"/>
          <w:bottom w:val="nil"/>
          <w:right w:val="nil"/>
          <w:between w:val="nil"/>
        </w:pBdr>
        <w:spacing w:after="0" w:line="240" w:lineRule="auto"/>
        <w:rPr>
          <w:color w:val="000000"/>
        </w:rPr>
      </w:pPr>
      <w:r>
        <w:rPr>
          <w:b/>
          <w:i/>
          <w:color w:val="000000"/>
        </w:rPr>
        <w:t>Chemical name</w:t>
      </w:r>
      <w:r>
        <w:rPr>
          <w:color w:val="000000"/>
        </w:rPr>
        <w:t xml:space="preserve"> - the scientific designation of a chemical in accordance with the nomenclature system developed by the International Union of Pure and Applied Chemistry (IUPAC) or the Chemical Abstracts Service (CAS) rules of nomenclature, or a name which will clearly identify the chemical for the purpose of conducting a hazard evaluation. </w:t>
      </w:r>
    </w:p>
    <w:p w14:paraId="0000009D" w14:textId="77777777" w:rsidR="00283F37" w:rsidRDefault="00283F37">
      <w:pPr>
        <w:pBdr>
          <w:top w:val="nil"/>
          <w:left w:val="nil"/>
          <w:bottom w:val="nil"/>
          <w:right w:val="nil"/>
          <w:between w:val="nil"/>
        </w:pBdr>
        <w:spacing w:after="0" w:line="240" w:lineRule="auto"/>
        <w:rPr>
          <w:b/>
          <w:i/>
          <w:color w:val="000000"/>
        </w:rPr>
      </w:pPr>
    </w:p>
    <w:p w14:paraId="0000009E" w14:textId="77777777" w:rsidR="00283F37" w:rsidRDefault="009E6B69">
      <w:pPr>
        <w:pBdr>
          <w:top w:val="nil"/>
          <w:left w:val="nil"/>
          <w:bottom w:val="nil"/>
          <w:right w:val="nil"/>
          <w:between w:val="nil"/>
        </w:pBdr>
        <w:spacing w:after="0" w:line="240" w:lineRule="auto"/>
        <w:rPr>
          <w:color w:val="000000"/>
        </w:rPr>
      </w:pPr>
      <w:r>
        <w:rPr>
          <w:b/>
          <w:i/>
          <w:color w:val="000000"/>
        </w:rPr>
        <w:t>Consumer Quantity</w:t>
      </w:r>
      <w:r>
        <w:rPr>
          <w:color w:val="000000"/>
        </w:rPr>
        <w:t xml:space="preserve"> - a quantity typically found in the home. This is generally considered to be 1 to 2 containers, but, may be more.</w:t>
      </w:r>
    </w:p>
    <w:p w14:paraId="0000009F" w14:textId="77777777" w:rsidR="00283F37" w:rsidRDefault="00283F37">
      <w:pPr>
        <w:pBdr>
          <w:top w:val="nil"/>
          <w:left w:val="nil"/>
          <w:bottom w:val="nil"/>
          <w:right w:val="nil"/>
          <w:between w:val="nil"/>
        </w:pBdr>
        <w:spacing w:after="0" w:line="240" w:lineRule="auto"/>
        <w:rPr>
          <w:b/>
          <w:i/>
          <w:color w:val="000000"/>
        </w:rPr>
      </w:pPr>
    </w:p>
    <w:p w14:paraId="000000A0" w14:textId="77777777" w:rsidR="00283F37" w:rsidRDefault="009E6B69">
      <w:pPr>
        <w:pBdr>
          <w:top w:val="nil"/>
          <w:left w:val="nil"/>
          <w:bottom w:val="nil"/>
          <w:right w:val="nil"/>
          <w:between w:val="nil"/>
        </w:pBdr>
        <w:spacing w:after="0" w:line="240" w:lineRule="auto"/>
        <w:rPr>
          <w:color w:val="000000"/>
        </w:rPr>
      </w:pPr>
      <w:r>
        <w:rPr>
          <w:b/>
          <w:i/>
          <w:color w:val="000000"/>
        </w:rPr>
        <w:t xml:space="preserve">Hazardous chemical </w:t>
      </w:r>
      <w:r>
        <w:rPr>
          <w:color w:val="000000"/>
        </w:rPr>
        <w:t xml:space="preserve">- any chemical that is a physical hazard or a health hazard. </w:t>
      </w:r>
    </w:p>
    <w:p w14:paraId="000000A1" w14:textId="77777777" w:rsidR="00283F37" w:rsidRDefault="009E6B69">
      <w:pPr>
        <w:shd w:val="clear" w:color="auto" w:fill="FFFFFF"/>
        <w:spacing w:before="280" w:after="280" w:line="240" w:lineRule="auto"/>
      </w:pPr>
      <w:r>
        <w:rPr>
          <w:b/>
          <w:i/>
        </w:rPr>
        <w:t>Health hazard</w:t>
      </w:r>
      <w:r>
        <w:t xml:space="preserve"> - a chemical for which there is statistically significant evidence based on at least one study conducted in accordance with established scientific principles that acute or chronic health effects may occur in exposed employees. The term "health hazard" includes chemicals which are carcinogens, toxic or highly toxic agents, reproductive toxins, irritants, corrosives, sensitizers, </w:t>
      </w:r>
      <w:proofErr w:type="spellStart"/>
      <w:r>
        <w:t>hepatotoxins</w:t>
      </w:r>
      <w:proofErr w:type="spellEnd"/>
      <w:r>
        <w:t xml:space="preserve">, </w:t>
      </w:r>
      <w:proofErr w:type="spellStart"/>
      <w:r>
        <w:t>nephrotoxins</w:t>
      </w:r>
      <w:proofErr w:type="spellEnd"/>
      <w:r>
        <w:t xml:space="preserve">, </w:t>
      </w:r>
      <w:proofErr w:type="gramStart"/>
      <w:r>
        <w:t>neurotoxins</w:t>
      </w:r>
      <w:proofErr w:type="gramEnd"/>
      <w:r>
        <w:t>, agents which act on the hematopoietic system, and agents which damage the lungs, skin, eyes, or mucous membranes.</w:t>
      </w:r>
    </w:p>
    <w:p w14:paraId="000000A2" w14:textId="77777777" w:rsidR="00283F37" w:rsidRDefault="009E6B69">
      <w:pPr>
        <w:spacing w:before="280" w:after="280" w:line="240" w:lineRule="auto"/>
      </w:pPr>
      <w:r>
        <w:rPr>
          <w:b/>
          <w:i/>
        </w:rPr>
        <w:t>Consumer Product</w:t>
      </w:r>
      <w:r>
        <w:t xml:space="preserve"> - any consumer product or hazardous substance, as those terms are defined in the Consumer Product Safety Act (15 U.S.C. 2051 et seq.) and Federal Hazardous Substances Act (15 U.S.C. 1261 et seq.) respectively, where the employer can show that it is used in the workplace for the purpose intended by the chemical manufacturer or importer of the product, and the use results in a duration and </w:t>
      </w:r>
      <w:r>
        <w:lastRenderedPageBreak/>
        <w:t xml:space="preserve">frequency of exposure which is not greater than the range of exposures that could reasonably be experienced by consumers when used for the purpose intended. </w:t>
      </w:r>
    </w:p>
    <w:p w14:paraId="000000A3" w14:textId="77777777" w:rsidR="00283F37" w:rsidRDefault="009E6B69">
      <w:pPr>
        <w:shd w:val="clear" w:color="auto" w:fill="FFFFFF"/>
        <w:spacing w:before="280" w:after="280" w:line="240" w:lineRule="auto"/>
      </w:pPr>
      <w:r>
        <w:rPr>
          <w:b/>
          <w:i/>
        </w:rPr>
        <w:t>Physical hazard</w:t>
      </w:r>
      <w:r>
        <w:t xml:space="preserve"> - a chemical for which there is scientifically valid evidence that it is a combustible liquid, a compressed gas, explosive, flammable, an organic peroxide, an oxidizer, pyrophoric, unstable (reactive) or water-reactive.</w:t>
      </w:r>
    </w:p>
    <w:p w14:paraId="000000A4" w14:textId="77777777" w:rsidR="00283F37" w:rsidRDefault="009E6B69">
      <w:pPr>
        <w:pBdr>
          <w:top w:val="nil"/>
          <w:left w:val="nil"/>
          <w:bottom w:val="nil"/>
          <w:right w:val="nil"/>
          <w:between w:val="nil"/>
        </w:pBdr>
        <w:spacing w:before="100" w:after="100" w:line="240" w:lineRule="auto"/>
        <w:rPr>
          <w:color w:val="000000"/>
        </w:rPr>
      </w:pPr>
      <w:r>
        <w:rPr>
          <w:b/>
          <w:i/>
          <w:color w:val="000000"/>
        </w:rPr>
        <w:t>Safety data sheet (SDS)</w:t>
      </w:r>
      <w:r>
        <w:rPr>
          <w:color w:val="000000"/>
        </w:rPr>
        <w:t xml:space="preserve"> - written or printed material concerning a hazardous chemical </w:t>
      </w:r>
    </w:p>
    <w:p w14:paraId="000000A5" w14:textId="77777777" w:rsidR="00283F37" w:rsidRDefault="00283F37">
      <w:pPr>
        <w:spacing w:before="2" w:after="280"/>
      </w:pPr>
    </w:p>
    <w:p w14:paraId="000000A6" w14:textId="77777777" w:rsidR="00283F37" w:rsidRDefault="009E6B69">
      <w:pPr>
        <w:pBdr>
          <w:top w:val="nil"/>
          <w:left w:val="nil"/>
          <w:bottom w:val="nil"/>
          <w:right w:val="nil"/>
          <w:between w:val="nil"/>
        </w:pBdr>
        <w:spacing w:after="0" w:line="240" w:lineRule="auto"/>
        <w:rPr>
          <w:color w:val="000000"/>
        </w:rPr>
      </w:pPr>
      <w:r>
        <w:rPr>
          <w:color w:val="000000"/>
        </w:rPr>
        <w:t>Please contact the following for questions:</w:t>
      </w:r>
    </w:p>
    <w:p w14:paraId="000000A7" w14:textId="77777777" w:rsidR="00283F37" w:rsidRDefault="009E6B69">
      <w:pPr>
        <w:pBdr>
          <w:top w:val="nil"/>
          <w:left w:val="nil"/>
          <w:bottom w:val="nil"/>
          <w:right w:val="nil"/>
          <w:between w:val="nil"/>
        </w:pBdr>
        <w:spacing w:after="0" w:line="240" w:lineRule="auto"/>
        <w:rPr>
          <w:color w:val="000000"/>
        </w:rPr>
      </w:pPr>
      <w:r>
        <w:rPr>
          <w:color w:val="000000"/>
        </w:rPr>
        <w:t>Kim Hegmegee (</w:t>
      </w:r>
      <w:hyperlink r:id="rId20">
        <w:r>
          <w:rPr>
            <w:color w:val="006699"/>
            <w:u w:val="single"/>
          </w:rPr>
          <w:t>khegmege@nmu.edu</w:t>
        </w:r>
      </w:hyperlink>
      <w:r>
        <w:rPr>
          <w:color w:val="000000"/>
        </w:rPr>
        <w:t>); 227-1415</w:t>
      </w:r>
    </w:p>
    <w:p w14:paraId="000000A8" w14:textId="77777777" w:rsidR="00283F37" w:rsidRDefault="00283F37">
      <w:pPr>
        <w:pBdr>
          <w:top w:val="nil"/>
          <w:left w:val="nil"/>
          <w:bottom w:val="nil"/>
          <w:right w:val="nil"/>
          <w:between w:val="nil"/>
        </w:pBdr>
        <w:spacing w:after="0" w:line="240" w:lineRule="auto"/>
        <w:rPr>
          <w:color w:val="000000"/>
        </w:rPr>
      </w:pPr>
    </w:p>
    <w:p w14:paraId="000000A9" w14:textId="77777777" w:rsidR="00283F37" w:rsidRDefault="00283F37">
      <w:pPr>
        <w:pBdr>
          <w:top w:val="nil"/>
          <w:left w:val="nil"/>
          <w:bottom w:val="nil"/>
          <w:right w:val="nil"/>
          <w:between w:val="nil"/>
        </w:pBdr>
        <w:spacing w:after="0" w:line="240" w:lineRule="auto"/>
        <w:rPr>
          <w:color w:val="000000"/>
        </w:rPr>
      </w:pPr>
      <w:bookmarkStart w:id="1" w:name="_heading=h.gjdgxs" w:colFirst="0" w:colLast="0"/>
      <w:bookmarkEnd w:id="1"/>
    </w:p>
    <w:sectPr w:rsidR="00283F37">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C358" w14:textId="77777777" w:rsidR="00BA6243" w:rsidRDefault="00BA6243">
      <w:pPr>
        <w:spacing w:after="0" w:line="240" w:lineRule="auto"/>
      </w:pPr>
      <w:r>
        <w:separator/>
      </w:r>
    </w:p>
  </w:endnote>
  <w:endnote w:type="continuationSeparator" w:id="0">
    <w:p w14:paraId="73D50D50" w14:textId="77777777" w:rsidR="00BA6243" w:rsidRDefault="00BA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C" w14:textId="2E501FDF" w:rsidR="00283F37" w:rsidRDefault="009E6B69">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37908">
      <w:rPr>
        <w:b/>
        <w:noProof/>
        <w:color w:val="000000"/>
        <w:sz w:val="24"/>
        <w:szCs w:val="24"/>
      </w:rPr>
      <w:t>6</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37908">
      <w:rPr>
        <w:b/>
        <w:noProof/>
        <w:color w:val="000000"/>
        <w:sz w:val="24"/>
        <w:szCs w:val="24"/>
      </w:rPr>
      <w:t>6</w:t>
    </w:r>
    <w:r>
      <w:rPr>
        <w:b/>
        <w:color w:val="000000"/>
        <w:sz w:val="24"/>
        <w:szCs w:val="24"/>
      </w:rPr>
      <w:fldChar w:fldCharType="end"/>
    </w:r>
    <w:r>
      <w:rPr>
        <w:b/>
        <w:color w:val="000000"/>
        <w:sz w:val="24"/>
        <w:szCs w:val="24"/>
      </w:rPr>
      <w:t xml:space="preserve">                                                </w:t>
    </w:r>
  </w:p>
  <w:p w14:paraId="000000AD" w14:textId="77777777" w:rsidR="00283F37" w:rsidRDefault="00283F37">
    <w:pPr>
      <w:pBdr>
        <w:top w:val="nil"/>
        <w:left w:val="nil"/>
        <w:bottom w:val="nil"/>
        <w:right w:val="nil"/>
        <w:between w:val="nil"/>
      </w:pBdr>
      <w:tabs>
        <w:tab w:val="center" w:pos="4680"/>
        <w:tab w:val="right" w:pos="9360"/>
      </w:tabs>
      <w:spacing w:after="0" w:line="240" w:lineRule="auto"/>
      <w:jc w:val="right"/>
      <w:rPr>
        <w:color w:val="000000"/>
      </w:rPr>
    </w:pPr>
  </w:p>
  <w:p w14:paraId="000000AE" w14:textId="77777777" w:rsidR="00283F37" w:rsidRDefault="00283F3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A0128" w14:textId="77777777" w:rsidR="00BA6243" w:rsidRDefault="00BA6243">
      <w:pPr>
        <w:spacing w:after="0" w:line="240" w:lineRule="auto"/>
      </w:pPr>
      <w:r>
        <w:separator/>
      </w:r>
    </w:p>
  </w:footnote>
  <w:footnote w:type="continuationSeparator" w:id="0">
    <w:p w14:paraId="2D6361DD" w14:textId="77777777" w:rsidR="00BA6243" w:rsidRDefault="00BA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A" w14:textId="77777777" w:rsidR="00283F37" w:rsidRDefault="009E6B69">
    <w:pPr>
      <w:pBdr>
        <w:top w:val="nil"/>
        <w:left w:val="nil"/>
        <w:bottom w:val="nil"/>
        <w:right w:val="nil"/>
        <w:between w:val="nil"/>
      </w:pBdr>
      <w:spacing w:after="0" w:line="240" w:lineRule="auto"/>
      <w:jc w:val="center"/>
      <w:rPr>
        <w:b/>
        <w:color w:val="000000"/>
        <w:sz w:val="28"/>
        <w:szCs w:val="28"/>
      </w:rPr>
    </w:pPr>
    <w:r>
      <w:rPr>
        <w:b/>
        <w:color w:val="000000"/>
        <w:sz w:val="28"/>
        <w:szCs w:val="28"/>
      </w:rPr>
      <w:t>Northern Michigan University</w:t>
    </w:r>
  </w:p>
  <w:p w14:paraId="000000AB" w14:textId="77777777" w:rsidR="00283F37" w:rsidRDefault="009E6B69">
    <w:pPr>
      <w:jc w:val="center"/>
      <w:rPr>
        <w:b/>
        <w:sz w:val="28"/>
        <w:szCs w:val="28"/>
      </w:rPr>
    </w:pPr>
    <w:r>
      <w:rPr>
        <w:b/>
        <w:sz w:val="28"/>
        <w:szCs w:val="28"/>
      </w:rPr>
      <w:t>Chemical Inventory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1340"/>
    <w:multiLevelType w:val="multilevel"/>
    <w:tmpl w:val="7B2E1A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4C1BEB"/>
    <w:multiLevelType w:val="multilevel"/>
    <w:tmpl w:val="60BC8F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6D2186"/>
    <w:multiLevelType w:val="multilevel"/>
    <w:tmpl w:val="B2528BF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9D0E6A"/>
    <w:multiLevelType w:val="multilevel"/>
    <w:tmpl w:val="79F880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FE316BE"/>
    <w:multiLevelType w:val="multilevel"/>
    <w:tmpl w:val="765C0E1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37"/>
    <w:rsid w:val="00036C93"/>
    <w:rsid w:val="00283F37"/>
    <w:rsid w:val="0047767B"/>
    <w:rsid w:val="004D491A"/>
    <w:rsid w:val="007B636F"/>
    <w:rsid w:val="00837908"/>
    <w:rsid w:val="009E6B69"/>
    <w:rsid w:val="00A52244"/>
    <w:rsid w:val="00AC538B"/>
    <w:rsid w:val="00BA6243"/>
    <w:rsid w:val="00D27F1A"/>
    <w:rsid w:val="00E5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2A59"/>
  <w15:docId w15:val="{97EA54AE-01BE-46FB-919D-EE1FEB4D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D8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32D82"/>
    <w:pPr>
      <w:spacing w:after="0" w:line="240" w:lineRule="auto"/>
    </w:pPr>
  </w:style>
  <w:style w:type="character" w:styleId="Hyperlink">
    <w:name w:val="Hyperlink"/>
    <w:basedOn w:val="DefaultParagraphFont"/>
    <w:uiPriority w:val="99"/>
    <w:unhideWhenUsed/>
    <w:rsid w:val="00E32D82"/>
    <w:rPr>
      <w:color w:val="006699"/>
      <w:u w:val="single"/>
    </w:rPr>
  </w:style>
  <w:style w:type="character" w:styleId="FollowedHyperlink">
    <w:name w:val="FollowedHyperlink"/>
    <w:basedOn w:val="DefaultParagraphFont"/>
    <w:uiPriority w:val="99"/>
    <w:semiHidden/>
    <w:unhideWhenUsed/>
    <w:rsid w:val="00E32D82"/>
    <w:rPr>
      <w:color w:val="800080" w:themeColor="followedHyperlink"/>
      <w:u w:val="single"/>
    </w:rPr>
  </w:style>
  <w:style w:type="paragraph" w:styleId="ListParagraph">
    <w:name w:val="List Paragraph"/>
    <w:basedOn w:val="Normal"/>
    <w:uiPriority w:val="34"/>
    <w:qFormat/>
    <w:rsid w:val="00E32D82"/>
    <w:pPr>
      <w:ind w:left="720"/>
      <w:contextualSpacing/>
    </w:pPr>
  </w:style>
  <w:style w:type="paragraph" w:styleId="Header">
    <w:name w:val="header"/>
    <w:basedOn w:val="Normal"/>
    <w:link w:val="HeaderChar"/>
    <w:uiPriority w:val="99"/>
    <w:unhideWhenUsed/>
    <w:rsid w:val="00860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60"/>
  </w:style>
  <w:style w:type="paragraph" w:styleId="Footer">
    <w:name w:val="footer"/>
    <w:basedOn w:val="Normal"/>
    <w:link w:val="FooterChar"/>
    <w:uiPriority w:val="99"/>
    <w:unhideWhenUsed/>
    <w:rsid w:val="00860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60"/>
  </w:style>
  <w:style w:type="paragraph" w:styleId="BalloonText">
    <w:name w:val="Balloon Text"/>
    <w:basedOn w:val="Normal"/>
    <w:link w:val="BalloonTextChar"/>
    <w:uiPriority w:val="99"/>
    <w:semiHidden/>
    <w:unhideWhenUsed/>
    <w:rsid w:val="00B82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53"/>
    <w:rPr>
      <w:rFonts w:ascii="Tahoma" w:hAnsi="Tahoma" w:cs="Tahoma"/>
      <w:sz w:val="16"/>
      <w:szCs w:val="16"/>
    </w:rPr>
  </w:style>
  <w:style w:type="paragraph" w:customStyle="1" w:styleId="Default">
    <w:name w:val="Default"/>
    <w:rsid w:val="00B82653"/>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chigan.gov/documents/CIS_WSH_part_42__47164_7.pdf" TargetMode="External"/><Relationship Id="rId13" Type="http://schemas.openxmlformats.org/officeDocument/2006/relationships/hyperlink" Target="http://www.deadiversion.usdoj.gov/schedules/index.html" TargetMode="External"/><Relationship Id="rId18" Type="http://schemas.openxmlformats.org/officeDocument/2006/relationships/hyperlink" Target="http://www.osha.gov/pls/oshaweb/owadisp.show_document?p_table=STANDARDS&amp;p_id=1010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lectagents.gov/SelectAgentsandToxinsList.html" TargetMode="External"/><Relationship Id="rId17" Type="http://schemas.openxmlformats.org/officeDocument/2006/relationships/hyperlink" Target="http://www.osha.gov/pls/oshaweb/owadisp.show_document?p_table=STANDARDS&amp;p_id=10099" TargetMode="External"/><Relationship Id="rId2" Type="http://schemas.openxmlformats.org/officeDocument/2006/relationships/numbering" Target="numbering.xml"/><Relationship Id="rId16" Type="http://schemas.openxmlformats.org/officeDocument/2006/relationships/hyperlink" Target="https://www.osha.gov/dsg/hazcom/ghd053107.html" TargetMode="External"/><Relationship Id="rId20" Type="http://schemas.openxmlformats.org/officeDocument/2006/relationships/hyperlink" Target="mailto:khegmege@n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dsg/hazcom/ghd053107.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sha.gov/Publications/laboratory/OSHAquickfacts-lab-safety-labeling-chemical-transfer.pdf" TargetMode="External"/><Relationship Id="rId23" Type="http://schemas.openxmlformats.org/officeDocument/2006/relationships/fontTable" Target="fontTable.xml"/><Relationship Id="rId10" Type="http://schemas.openxmlformats.org/officeDocument/2006/relationships/hyperlink" Target="https://nmu-mi.newlook.safecollegessds.com/" TargetMode="External"/><Relationship Id="rId19" Type="http://schemas.openxmlformats.org/officeDocument/2006/relationships/hyperlink" Target="http://www.michigan.gov/deq/0,4561,7-135-3307_29815_4137-91088--,00.html" TargetMode="External"/><Relationship Id="rId4" Type="http://schemas.openxmlformats.org/officeDocument/2006/relationships/settings" Target="settings.xml"/><Relationship Id="rId9" Type="http://schemas.openxmlformats.org/officeDocument/2006/relationships/hyperlink" Target="http://www.michigan.gov/documents/CIS_WSH_part431_35623_7.pdf" TargetMode="External"/><Relationship Id="rId14" Type="http://schemas.openxmlformats.org/officeDocument/2006/relationships/hyperlink" Target="https://www.dhs.gov/appendix-a-chemicals-interest-lis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83ExBPpkuVOYleJYw3bW0vu4w==">AMUW2mWWK8D1P0hEb6foXJIaKPdP8KySeQXHlrrnDCCCnY1xzh/suXGPfMBHv1J2SIZSqJeZST+X338A290URhOMYCMTs4/6aePwx/9XYT3WPBhOfuA1Ektr4RVuJoNjrrHdce0EGw5E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Magno</dc:creator>
  <cp:lastModifiedBy>Carley Leanes</cp:lastModifiedBy>
  <cp:revision>5</cp:revision>
  <dcterms:created xsi:type="dcterms:W3CDTF">2020-10-29T14:28:00Z</dcterms:created>
  <dcterms:modified xsi:type="dcterms:W3CDTF">2021-03-29T17:21:00Z</dcterms:modified>
</cp:coreProperties>
</file>