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C85B8" w14:textId="77777777" w:rsidR="00C061FA" w:rsidRDefault="00C061FA" w:rsidP="00C061FA">
      <w:pPr>
        <w:spacing w:before="100" w:beforeAutospacing="1" w:line="228" w:lineRule="exact"/>
        <w:ind w:right="108"/>
        <w:rPr>
          <w:rFonts w:ascii="Palatino Linotype" w:hAnsi="Palatino Linotype"/>
          <w:b/>
          <w:color w:val="1C553D"/>
          <w:w w:val="95"/>
          <w:sz w:val="18"/>
        </w:rPr>
      </w:pPr>
      <w:r w:rsidRPr="00420E92">
        <w:rPr>
          <w:rFonts w:ascii="Palatino Linotype" w:hAnsi="Palatino Linotype"/>
          <w:b/>
          <w:noProof/>
          <w:color w:val="1C553D"/>
          <w:w w:val="95"/>
          <w:sz w:val="18"/>
        </w:rPr>
        <w:drawing>
          <wp:anchor distT="0" distB="0" distL="114300" distR="114300" simplePos="0" relativeHeight="251659264" behindDoc="0" locked="0" layoutInCell="1" allowOverlap="1" wp14:anchorId="75E2A730" wp14:editId="1334D500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2057400" cy="1098327"/>
            <wp:effectExtent l="0" t="0" r="0" b="6985"/>
            <wp:wrapSquare wrapText="bothSides"/>
            <wp:docPr id="49" name="Picture 49" descr="C:\Users\jantaylo\Desktop\logo new o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taylo\Desktop\logo new of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98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A2B1C6" w14:textId="77777777" w:rsidR="00C061FA" w:rsidRDefault="00C061FA" w:rsidP="00C061FA">
      <w:pPr>
        <w:spacing w:line="228" w:lineRule="exact"/>
        <w:ind w:left="2160" w:right="108" w:firstLine="720"/>
        <w:jc w:val="right"/>
        <w:rPr>
          <w:rFonts w:ascii="Palatino Linotype" w:hAnsi="Palatino Linotype"/>
          <w:b/>
          <w:color w:val="1C553D"/>
          <w:w w:val="95"/>
          <w:sz w:val="18"/>
        </w:rPr>
      </w:pPr>
      <w:r>
        <w:rPr>
          <w:rFonts w:ascii="Palatino Linotype" w:hAnsi="Palatino Linotype"/>
          <w:b/>
          <w:color w:val="1C553D"/>
          <w:w w:val="95"/>
          <w:sz w:val="18"/>
        </w:rPr>
        <w:t xml:space="preserve">  </w:t>
      </w:r>
    </w:p>
    <w:p w14:paraId="078AA8D0" w14:textId="1F000041" w:rsidR="00C061FA" w:rsidRDefault="00C061FA" w:rsidP="00C061FA">
      <w:pPr>
        <w:spacing w:line="228" w:lineRule="exact"/>
        <w:ind w:left="2160" w:right="108" w:firstLine="720"/>
        <w:jc w:val="right"/>
        <w:rPr>
          <w:rFonts w:ascii="Footlight MT Light" w:hAnsi="Footlight MT Light"/>
          <w:b/>
          <w:color w:val="1C553D"/>
          <w:w w:val="95"/>
          <w:sz w:val="20"/>
          <w:szCs w:val="20"/>
        </w:rPr>
      </w:pPr>
      <w:r>
        <w:rPr>
          <w:rFonts w:ascii="Footlight MT Light" w:hAnsi="Footlight MT Light"/>
          <w:b/>
          <w:color w:val="1C553D"/>
          <w:w w:val="95"/>
          <w:sz w:val="20"/>
          <w:szCs w:val="20"/>
        </w:rPr>
        <w:t>Animal Care and Use Committee</w:t>
      </w:r>
    </w:p>
    <w:p w14:paraId="5E168398" w14:textId="566757AD" w:rsidR="00C061FA" w:rsidRPr="00C061FA" w:rsidRDefault="00C061FA" w:rsidP="00C061FA">
      <w:pPr>
        <w:spacing w:line="228" w:lineRule="exact"/>
        <w:ind w:left="2160" w:right="108" w:firstLine="720"/>
        <w:jc w:val="right"/>
        <w:rPr>
          <w:rFonts w:ascii="Footlight MT Light" w:hAnsi="Footlight MT Light"/>
          <w:color w:val="1C553D"/>
          <w:w w:val="95"/>
          <w:sz w:val="20"/>
          <w:szCs w:val="20"/>
        </w:rPr>
      </w:pPr>
      <w:r w:rsidRPr="00C061FA">
        <w:rPr>
          <w:rFonts w:ascii="Footlight MT Light" w:hAnsi="Footlight MT Light"/>
          <w:color w:val="1C553D"/>
          <w:w w:val="95"/>
          <w:sz w:val="20"/>
          <w:szCs w:val="20"/>
        </w:rPr>
        <w:t>1401 Presque Isle Ave</w:t>
      </w:r>
    </w:p>
    <w:p w14:paraId="6D7AE9A9" w14:textId="77777777" w:rsidR="00C061FA" w:rsidRPr="001E768A" w:rsidRDefault="00C061FA" w:rsidP="00C061FA">
      <w:pPr>
        <w:spacing w:line="228" w:lineRule="exact"/>
        <w:ind w:right="108"/>
        <w:jc w:val="right"/>
        <w:rPr>
          <w:rFonts w:ascii="Footlight MT Light" w:hAnsi="Footlight MT Light"/>
          <w:color w:val="1C553D"/>
          <w:w w:val="91"/>
          <w:sz w:val="20"/>
          <w:szCs w:val="20"/>
        </w:rPr>
      </w:pPr>
      <w:r w:rsidRPr="001E768A">
        <w:rPr>
          <w:rFonts w:ascii="Footlight MT Light" w:hAnsi="Footlight MT Light"/>
          <w:color w:val="1C553D"/>
          <w:w w:val="91"/>
          <w:sz w:val="20"/>
          <w:szCs w:val="20"/>
        </w:rPr>
        <w:t>Marquette, MI 49855-5301</w:t>
      </w:r>
    </w:p>
    <w:p w14:paraId="1F62D7C8" w14:textId="77777777" w:rsidR="00C061FA" w:rsidRPr="001E768A" w:rsidRDefault="00C061FA" w:rsidP="00C061FA">
      <w:pPr>
        <w:spacing w:line="228" w:lineRule="exact"/>
        <w:ind w:right="108"/>
        <w:jc w:val="right"/>
        <w:rPr>
          <w:rFonts w:ascii="Footlight MT Light" w:hAnsi="Footlight MT Light"/>
          <w:color w:val="1C553D"/>
          <w:w w:val="91"/>
          <w:sz w:val="20"/>
          <w:szCs w:val="20"/>
        </w:rPr>
      </w:pPr>
      <w:r w:rsidRPr="001E768A">
        <w:rPr>
          <w:rFonts w:ascii="Footlight MT Light" w:hAnsi="Footlight MT Light"/>
          <w:color w:val="1C553D"/>
          <w:w w:val="91"/>
          <w:sz w:val="20"/>
          <w:szCs w:val="20"/>
        </w:rPr>
        <w:t>906-227-2300</w:t>
      </w:r>
    </w:p>
    <w:p w14:paraId="56C365C3" w14:textId="637873D1" w:rsidR="00C061FA" w:rsidRDefault="00C061FA" w:rsidP="00C061FA">
      <w:pPr>
        <w:ind w:left="1440" w:right="-360"/>
        <w:jc w:val="center"/>
        <w:rPr>
          <w:b/>
          <w:u w:val="single"/>
        </w:rPr>
      </w:pPr>
      <w:r>
        <w:rPr>
          <w:rFonts w:ascii="Footlight MT Light" w:hAnsi="Footlight MT Light"/>
          <w:color w:val="1C553D"/>
          <w:w w:val="91"/>
          <w:sz w:val="20"/>
          <w:szCs w:val="20"/>
        </w:rPr>
        <w:t xml:space="preserve">                        </w:t>
      </w:r>
      <w:r w:rsidRPr="00C061FA">
        <w:rPr>
          <w:rFonts w:ascii="Footlight MT Light" w:hAnsi="Footlight MT Light"/>
          <w:color w:val="1C553D"/>
          <w:w w:val="91"/>
          <w:sz w:val="20"/>
          <w:szCs w:val="20"/>
        </w:rPr>
        <w:t>https://www.nmu.edu/grantsandcontracts/animal-subjects</w:t>
      </w:r>
    </w:p>
    <w:p w14:paraId="62EB0F6A" w14:textId="6960717E" w:rsidR="00C061FA" w:rsidRDefault="00C061FA">
      <w:pPr>
        <w:rPr>
          <w:rFonts w:ascii="Book Antiqua" w:hAnsi="Book Antiqua"/>
          <w:b/>
          <w:sz w:val="24"/>
          <w:szCs w:val="24"/>
          <w:u w:val="single"/>
        </w:rPr>
      </w:pPr>
    </w:p>
    <w:p w14:paraId="1F1F8EFB" w14:textId="77777777" w:rsidR="00C061FA" w:rsidRDefault="00C061FA" w:rsidP="00C061FA">
      <w:pPr>
        <w:jc w:val="center"/>
        <w:rPr>
          <w:rFonts w:ascii="Book Antiqua" w:hAnsi="Book Antiqua"/>
          <w:b/>
          <w:sz w:val="24"/>
          <w:szCs w:val="24"/>
          <w:u w:val="single"/>
        </w:rPr>
      </w:pPr>
    </w:p>
    <w:p w14:paraId="00000001" w14:textId="6EBB3650" w:rsidR="00931282" w:rsidRPr="00C061FA" w:rsidRDefault="00150AAA" w:rsidP="00C061FA">
      <w:pPr>
        <w:jc w:val="center"/>
        <w:rPr>
          <w:rFonts w:ascii="Book Antiqua" w:hAnsi="Book Antiqua"/>
          <w:b/>
          <w:u w:val="single"/>
        </w:rPr>
      </w:pPr>
      <w:r w:rsidRPr="00C061FA">
        <w:rPr>
          <w:rFonts w:ascii="Book Antiqua" w:hAnsi="Book Antiqua"/>
          <w:b/>
          <w:u w:val="single"/>
        </w:rPr>
        <w:t xml:space="preserve">IACUC </w:t>
      </w:r>
      <w:r w:rsidRPr="00C061FA">
        <w:rPr>
          <w:rFonts w:ascii="Book Antiqua" w:hAnsi="Book Antiqua"/>
          <w:b/>
          <w:u w:val="single"/>
        </w:rPr>
        <w:t>Animal Facility Information Sheet</w:t>
      </w:r>
    </w:p>
    <w:p w14:paraId="64622F7D" w14:textId="6B52A3F0" w:rsidR="00FE086D" w:rsidRPr="00C061FA" w:rsidRDefault="00FE086D" w:rsidP="00C061FA">
      <w:pPr>
        <w:jc w:val="center"/>
        <w:rPr>
          <w:rFonts w:ascii="Book Antiqua" w:hAnsi="Book Antiqua"/>
        </w:rPr>
      </w:pPr>
      <w:r w:rsidRPr="00C061FA">
        <w:rPr>
          <w:rFonts w:ascii="Book Antiqua" w:hAnsi="Book Antiqua"/>
        </w:rPr>
        <w:t>For new labs and changes to existing labs</w:t>
      </w:r>
    </w:p>
    <w:p w14:paraId="00000002" w14:textId="77777777" w:rsidR="00931282" w:rsidRPr="00C061FA" w:rsidRDefault="00931282">
      <w:pPr>
        <w:rPr>
          <w:rFonts w:ascii="Book Antiqua" w:hAnsi="Book Antiqua"/>
        </w:rPr>
      </w:pPr>
    </w:p>
    <w:p w14:paraId="00000003" w14:textId="77777777" w:rsidR="00931282" w:rsidRPr="00C061FA" w:rsidRDefault="00150AAA" w:rsidP="00FE086D">
      <w:pPr>
        <w:spacing w:line="360" w:lineRule="auto"/>
        <w:rPr>
          <w:rFonts w:ascii="Book Antiqua" w:hAnsi="Book Antiqua"/>
        </w:rPr>
      </w:pPr>
      <w:r w:rsidRPr="00C061FA">
        <w:rPr>
          <w:rFonts w:ascii="Book Antiqua" w:hAnsi="Book Antiqua"/>
        </w:rPr>
        <w:t xml:space="preserve">Name of PI: </w:t>
      </w:r>
    </w:p>
    <w:p w14:paraId="00000004" w14:textId="7C00304C" w:rsidR="00931282" w:rsidRPr="00C061FA" w:rsidRDefault="00150AAA" w:rsidP="00FE086D">
      <w:pPr>
        <w:spacing w:line="360" w:lineRule="auto"/>
        <w:rPr>
          <w:rFonts w:ascii="Book Antiqua" w:hAnsi="Book Antiqua"/>
        </w:rPr>
      </w:pPr>
      <w:r w:rsidRPr="00C061FA">
        <w:rPr>
          <w:rFonts w:ascii="Book Antiqua" w:hAnsi="Book Antiqua"/>
        </w:rPr>
        <w:t>PI Contact Information</w:t>
      </w:r>
      <w:r w:rsidR="00C061FA" w:rsidRPr="00C061FA">
        <w:rPr>
          <w:rFonts w:ascii="Book Antiqua" w:hAnsi="Book Antiqua"/>
        </w:rPr>
        <w:t xml:space="preserve"> (email and phone)</w:t>
      </w:r>
      <w:r w:rsidRPr="00C061FA">
        <w:rPr>
          <w:rFonts w:ascii="Book Antiqua" w:hAnsi="Book Antiqua"/>
        </w:rPr>
        <w:t xml:space="preserve">: </w:t>
      </w:r>
    </w:p>
    <w:p w14:paraId="00000005" w14:textId="77777777" w:rsidR="00931282" w:rsidRPr="00C061FA" w:rsidRDefault="00150AAA" w:rsidP="00FE086D">
      <w:pPr>
        <w:spacing w:line="360" w:lineRule="auto"/>
        <w:rPr>
          <w:rFonts w:ascii="Book Antiqua" w:hAnsi="Book Antiqua"/>
        </w:rPr>
      </w:pPr>
      <w:r w:rsidRPr="00C061FA">
        <w:rPr>
          <w:rFonts w:ascii="Book Antiqua" w:hAnsi="Book Antiqua"/>
        </w:rPr>
        <w:t xml:space="preserve">Building: </w:t>
      </w:r>
    </w:p>
    <w:p w14:paraId="00000006" w14:textId="77777777" w:rsidR="00931282" w:rsidRPr="00C061FA" w:rsidRDefault="00150AAA" w:rsidP="00FE086D">
      <w:pPr>
        <w:spacing w:line="360" w:lineRule="auto"/>
        <w:rPr>
          <w:rFonts w:ascii="Book Antiqua" w:hAnsi="Book Antiqua"/>
        </w:rPr>
      </w:pPr>
      <w:r w:rsidRPr="00C061FA">
        <w:rPr>
          <w:rFonts w:ascii="Book Antiqua" w:hAnsi="Book Antiqua"/>
        </w:rPr>
        <w:t xml:space="preserve">Room number: </w:t>
      </w:r>
    </w:p>
    <w:p w14:paraId="00000007" w14:textId="77777777" w:rsidR="00931282" w:rsidRPr="00C061FA" w:rsidRDefault="00150AAA" w:rsidP="00FE086D">
      <w:pPr>
        <w:spacing w:line="360" w:lineRule="auto"/>
        <w:rPr>
          <w:rFonts w:ascii="Book Antiqua" w:hAnsi="Book Antiqua"/>
        </w:rPr>
      </w:pPr>
      <w:r w:rsidRPr="00C061FA">
        <w:rPr>
          <w:rFonts w:ascii="Book Antiqua" w:hAnsi="Book Antiqua"/>
        </w:rPr>
        <w:t>Type of animal:</w:t>
      </w:r>
      <w:bookmarkStart w:id="0" w:name="_GoBack"/>
      <w:bookmarkEnd w:id="0"/>
    </w:p>
    <w:p w14:paraId="0000000A" w14:textId="2C895E92" w:rsidR="00931282" w:rsidRPr="00C061FA" w:rsidRDefault="00150AAA" w:rsidP="00FE086D">
      <w:pPr>
        <w:spacing w:line="360" w:lineRule="auto"/>
        <w:rPr>
          <w:rFonts w:ascii="Book Antiqua" w:hAnsi="Book Antiqua"/>
        </w:rPr>
      </w:pPr>
      <w:r w:rsidRPr="00C061FA">
        <w:rPr>
          <w:rFonts w:ascii="Book Antiqua" w:hAnsi="Book Antiqua"/>
        </w:rPr>
        <w:t>Number of animals:</w:t>
      </w:r>
    </w:p>
    <w:p w14:paraId="0000000B" w14:textId="77777777" w:rsidR="00931282" w:rsidRPr="00C061FA" w:rsidRDefault="00931282">
      <w:pPr>
        <w:rPr>
          <w:rFonts w:ascii="Book Antiqua" w:hAnsi="Book Antiqua"/>
        </w:rPr>
      </w:pPr>
    </w:p>
    <w:p w14:paraId="0000000C" w14:textId="56FD8118" w:rsidR="00931282" w:rsidRPr="00C061FA" w:rsidRDefault="00150AAA">
      <w:pPr>
        <w:rPr>
          <w:rFonts w:ascii="Book Antiqua" w:hAnsi="Book Antiqua"/>
        </w:rPr>
      </w:pPr>
      <w:r w:rsidRPr="00C061FA">
        <w:rPr>
          <w:rFonts w:ascii="Book Antiqua" w:hAnsi="Book Antiqua"/>
        </w:rPr>
        <w:t xml:space="preserve">Facilities modifications required prior to start of use (also </w:t>
      </w:r>
      <w:r w:rsidR="00FE086D" w:rsidRPr="00C061FA">
        <w:rPr>
          <w:rFonts w:ascii="Book Antiqua" w:hAnsi="Book Antiqua"/>
        </w:rPr>
        <w:t>submit the</w:t>
      </w:r>
      <w:r w:rsidRPr="00C061FA">
        <w:rPr>
          <w:rFonts w:ascii="Book Antiqua" w:hAnsi="Book Antiqua"/>
        </w:rPr>
        <w:t xml:space="preserve"> Facilities </w:t>
      </w:r>
      <w:hyperlink r:id="rId5">
        <w:r w:rsidRPr="00C061FA">
          <w:rPr>
            <w:rFonts w:ascii="Book Antiqua" w:hAnsi="Book Antiqua"/>
            <w:color w:val="1155CC"/>
            <w:u w:val="single"/>
          </w:rPr>
          <w:t>Change in Use</w:t>
        </w:r>
      </w:hyperlink>
      <w:r w:rsidRPr="00C061FA">
        <w:rPr>
          <w:rFonts w:ascii="Book Antiqua" w:hAnsi="Book Antiqua"/>
        </w:rPr>
        <w:t xml:space="preserve"> form): </w:t>
      </w:r>
    </w:p>
    <w:p w14:paraId="0000000D" w14:textId="77777777" w:rsidR="00931282" w:rsidRPr="00C061FA" w:rsidRDefault="00931282">
      <w:pPr>
        <w:rPr>
          <w:rFonts w:ascii="Book Antiqua" w:hAnsi="Book Antiqua"/>
        </w:rPr>
      </w:pPr>
    </w:p>
    <w:p w14:paraId="0000000E" w14:textId="77777777" w:rsidR="00931282" w:rsidRPr="00C061FA" w:rsidRDefault="00931282">
      <w:pPr>
        <w:rPr>
          <w:rFonts w:ascii="Book Antiqua" w:hAnsi="Book Antiqua"/>
        </w:rPr>
      </w:pPr>
    </w:p>
    <w:p w14:paraId="0000000F" w14:textId="77777777" w:rsidR="00931282" w:rsidRPr="00C061FA" w:rsidRDefault="00150AAA">
      <w:pPr>
        <w:rPr>
          <w:rFonts w:ascii="Book Antiqua" w:hAnsi="Book Antiqua"/>
        </w:rPr>
      </w:pPr>
      <w:r w:rsidRPr="00C061FA">
        <w:rPr>
          <w:rFonts w:ascii="Book Antiqua" w:hAnsi="Book Antiqua"/>
        </w:rPr>
        <w:t>Desired temperature:</w:t>
      </w:r>
    </w:p>
    <w:p w14:paraId="00000010" w14:textId="77777777" w:rsidR="00931282" w:rsidRPr="00C061FA" w:rsidRDefault="00150AAA">
      <w:pPr>
        <w:rPr>
          <w:rFonts w:ascii="Book Antiqua" w:hAnsi="Book Antiqua"/>
        </w:rPr>
      </w:pPr>
      <w:r w:rsidRPr="00C061FA">
        <w:rPr>
          <w:rFonts w:ascii="Book Antiqua" w:hAnsi="Book Antiqua"/>
        </w:rPr>
        <w:t>Acceptable Room Temperature Range:</w:t>
      </w:r>
    </w:p>
    <w:p w14:paraId="00000013" w14:textId="29E2C072" w:rsidR="00931282" w:rsidRPr="00C061FA" w:rsidRDefault="00931282">
      <w:pPr>
        <w:rPr>
          <w:rFonts w:ascii="Book Antiqua" w:hAnsi="Book Antiqua"/>
        </w:rPr>
      </w:pPr>
    </w:p>
    <w:p w14:paraId="00000014" w14:textId="77777777" w:rsidR="00931282" w:rsidRPr="00C061FA" w:rsidRDefault="00931282">
      <w:pPr>
        <w:rPr>
          <w:rFonts w:ascii="Book Antiqua" w:hAnsi="Book Antiqua"/>
        </w:rPr>
      </w:pPr>
    </w:p>
    <w:p w14:paraId="00000015" w14:textId="77777777" w:rsidR="00931282" w:rsidRPr="00C061FA" w:rsidRDefault="00150AAA">
      <w:pPr>
        <w:rPr>
          <w:rFonts w:ascii="Book Antiqua" w:hAnsi="Book Antiqua"/>
        </w:rPr>
      </w:pPr>
      <w:r w:rsidRPr="00C061FA">
        <w:rPr>
          <w:rFonts w:ascii="Book Antiqua" w:hAnsi="Book Antiqua"/>
        </w:rPr>
        <w:t xml:space="preserve">Other notes for facilities and maintenance personnel: </w:t>
      </w:r>
    </w:p>
    <w:p w14:paraId="00000018" w14:textId="60DCA97B" w:rsidR="00931282" w:rsidRPr="00C061FA" w:rsidRDefault="00931282">
      <w:pPr>
        <w:rPr>
          <w:rFonts w:ascii="Book Antiqua" w:hAnsi="Book Antiqua"/>
        </w:rPr>
      </w:pPr>
    </w:p>
    <w:p w14:paraId="00000019" w14:textId="77777777" w:rsidR="00931282" w:rsidRPr="00C061FA" w:rsidRDefault="00931282">
      <w:pPr>
        <w:rPr>
          <w:rFonts w:ascii="Book Antiqua" w:hAnsi="Book Antiqua"/>
          <w:color w:val="CC0000"/>
        </w:rPr>
      </w:pPr>
    </w:p>
    <w:p w14:paraId="0000001A" w14:textId="77777777" w:rsidR="00931282" w:rsidRPr="00C061FA" w:rsidRDefault="00931282">
      <w:pPr>
        <w:rPr>
          <w:rFonts w:ascii="Book Antiqua" w:hAnsi="Book Antiqua"/>
        </w:rPr>
      </w:pPr>
    </w:p>
    <w:p w14:paraId="0000001B" w14:textId="77777777" w:rsidR="00931282" w:rsidRPr="00C061FA" w:rsidRDefault="00931282">
      <w:pPr>
        <w:rPr>
          <w:rFonts w:ascii="Book Antiqua" w:hAnsi="Book Antiqua"/>
        </w:rPr>
      </w:pPr>
    </w:p>
    <w:p w14:paraId="0000001C" w14:textId="77777777" w:rsidR="00931282" w:rsidRPr="00C061FA" w:rsidRDefault="00150AAA">
      <w:pPr>
        <w:rPr>
          <w:rFonts w:ascii="Book Antiqua" w:hAnsi="Book Antiqua"/>
        </w:rPr>
      </w:pPr>
      <w:r w:rsidRPr="00C061FA">
        <w:rPr>
          <w:rFonts w:ascii="Book Antiqua" w:hAnsi="Book Antiqua"/>
        </w:rPr>
        <w:t xml:space="preserve">Date IACUC inspection completed: </w:t>
      </w:r>
    </w:p>
    <w:p w14:paraId="0000001D" w14:textId="77777777" w:rsidR="00931282" w:rsidRPr="00C061FA" w:rsidRDefault="00150AAA">
      <w:pPr>
        <w:rPr>
          <w:rFonts w:ascii="Book Antiqua" w:hAnsi="Book Antiqua"/>
        </w:rPr>
      </w:pPr>
      <w:r w:rsidRPr="00C061FA">
        <w:rPr>
          <w:rFonts w:ascii="Book Antiqua" w:hAnsi="Book Antiqua"/>
        </w:rPr>
        <w:t>IACUC memb</w:t>
      </w:r>
      <w:r w:rsidRPr="00C061FA">
        <w:rPr>
          <w:rFonts w:ascii="Book Antiqua" w:hAnsi="Book Antiqua"/>
        </w:rPr>
        <w:t xml:space="preserve">ers that completed inspection: </w:t>
      </w:r>
    </w:p>
    <w:p w14:paraId="0000001E" w14:textId="7AFD94F3" w:rsidR="00931282" w:rsidRPr="00C061FA" w:rsidRDefault="00931282">
      <w:pPr>
        <w:rPr>
          <w:rFonts w:ascii="Book Antiqua" w:hAnsi="Book Antiqua"/>
        </w:rPr>
      </w:pPr>
    </w:p>
    <w:p w14:paraId="6D482FAD" w14:textId="77777777" w:rsidR="00C061FA" w:rsidRPr="00C061FA" w:rsidRDefault="00C061FA">
      <w:pPr>
        <w:rPr>
          <w:rFonts w:ascii="Book Antiqua" w:hAnsi="Book Antiqua"/>
        </w:rPr>
      </w:pPr>
    </w:p>
    <w:p w14:paraId="0000001F" w14:textId="77777777" w:rsidR="00931282" w:rsidRPr="00C061FA" w:rsidRDefault="00150AAA">
      <w:pPr>
        <w:rPr>
          <w:rFonts w:ascii="Book Antiqua" w:hAnsi="Book Antiqua"/>
        </w:rPr>
      </w:pPr>
      <w:r w:rsidRPr="00C061FA">
        <w:rPr>
          <w:rFonts w:ascii="Book Antiqua" w:hAnsi="Book Antiqua"/>
        </w:rPr>
        <w:t xml:space="preserve">Submit completed form </w:t>
      </w:r>
      <w:proofErr w:type="gramStart"/>
      <w:r w:rsidRPr="00C061FA">
        <w:rPr>
          <w:rFonts w:ascii="Book Antiqua" w:hAnsi="Book Antiqua"/>
        </w:rPr>
        <w:t>to</w:t>
      </w:r>
      <w:proofErr w:type="gramEnd"/>
      <w:r w:rsidRPr="00C061FA">
        <w:rPr>
          <w:rFonts w:ascii="Book Antiqua" w:hAnsi="Book Antiqua"/>
        </w:rPr>
        <w:t xml:space="preserve">: </w:t>
      </w:r>
    </w:p>
    <w:p w14:paraId="00000020" w14:textId="77777777" w:rsidR="00931282" w:rsidRPr="00C061FA" w:rsidRDefault="00150AAA">
      <w:pPr>
        <w:rPr>
          <w:rFonts w:ascii="Book Antiqua" w:hAnsi="Book Antiqua"/>
          <w:b/>
        </w:rPr>
      </w:pPr>
      <w:r w:rsidRPr="00C061FA">
        <w:rPr>
          <w:rFonts w:ascii="Book Antiqua" w:hAnsi="Book Antiqua"/>
        </w:rPr>
        <w:t xml:space="preserve">IACUC Chair: </w:t>
      </w:r>
      <w:r w:rsidRPr="00C061FA">
        <w:rPr>
          <w:rFonts w:ascii="Book Antiqua" w:hAnsi="Book Antiqua"/>
          <w:b/>
        </w:rPr>
        <w:t xml:space="preserve">John </w:t>
      </w:r>
      <w:proofErr w:type="spellStart"/>
      <w:r w:rsidRPr="00C061FA">
        <w:rPr>
          <w:rFonts w:ascii="Book Antiqua" w:hAnsi="Book Antiqua"/>
          <w:b/>
        </w:rPr>
        <w:t>Bruggink</w:t>
      </w:r>
      <w:proofErr w:type="spellEnd"/>
    </w:p>
    <w:p w14:paraId="00000021" w14:textId="77777777" w:rsidR="00931282" w:rsidRPr="00C061FA" w:rsidRDefault="00150AAA">
      <w:pPr>
        <w:rPr>
          <w:rFonts w:ascii="Book Antiqua" w:hAnsi="Book Antiqua"/>
          <w:b/>
        </w:rPr>
      </w:pPr>
      <w:r w:rsidRPr="00C061FA">
        <w:rPr>
          <w:rFonts w:ascii="Book Antiqua" w:hAnsi="Book Antiqua"/>
        </w:rPr>
        <w:t xml:space="preserve">Institutional Official: </w:t>
      </w:r>
      <w:r w:rsidRPr="00C061FA">
        <w:rPr>
          <w:rFonts w:ascii="Book Antiqua" w:hAnsi="Book Antiqua"/>
          <w:b/>
        </w:rPr>
        <w:t>Lisa Eckert</w:t>
      </w:r>
    </w:p>
    <w:p w14:paraId="00000022" w14:textId="77777777" w:rsidR="00931282" w:rsidRPr="00C061FA" w:rsidRDefault="00150AAA">
      <w:pPr>
        <w:rPr>
          <w:rFonts w:ascii="Book Antiqua" w:hAnsi="Book Antiqua"/>
        </w:rPr>
      </w:pPr>
      <w:r w:rsidRPr="00C061FA">
        <w:rPr>
          <w:rFonts w:ascii="Book Antiqua" w:hAnsi="Book Antiqua"/>
        </w:rPr>
        <w:t>Department Head:</w:t>
      </w:r>
    </w:p>
    <w:p w14:paraId="00000023" w14:textId="77777777" w:rsidR="00931282" w:rsidRPr="00C061FA" w:rsidRDefault="00150AAA">
      <w:pPr>
        <w:rPr>
          <w:rFonts w:ascii="Book Antiqua" w:hAnsi="Book Antiqua"/>
        </w:rPr>
      </w:pPr>
      <w:r w:rsidRPr="00C061FA">
        <w:rPr>
          <w:rFonts w:ascii="Book Antiqua" w:hAnsi="Book Antiqua"/>
        </w:rPr>
        <w:t xml:space="preserve">Dean of College: </w:t>
      </w:r>
    </w:p>
    <w:p w14:paraId="00000024" w14:textId="77777777" w:rsidR="00931282" w:rsidRPr="00C061FA" w:rsidRDefault="00150AAA">
      <w:pPr>
        <w:rPr>
          <w:rFonts w:ascii="Book Antiqua" w:hAnsi="Book Antiqua"/>
          <w:b/>
        </w:rPr>
      </w:pPr>
      <w:r w:rsidRPr="00C061FA">
        <w:rPr>
          <w:rFonts w:ascii="Book Antiqua" w:hAnsi="Book Antiqua"/>
        </w:rPr>
        <w:t xml:space="preserve">Chief of Police/Director-Safety: </w:t>
      </w:r>
      <w:r w:rsidRPr="00C061FA">
        <w:rPr>
          <w:rFonts w:ascii="Book Antiqua" w:hAnsi="Book Antiqua"/>
          <w:b/>
        </w:rPr>
        <w:t>Michael Bath</w:t>
      </w:r>
    </w:p>
    <w:p w14:paraId="00000025" w14:textId="77777777" w:rsidR="00931282" w:rsidRPr="00C061FA" w:rsidRDefault="00150AAA">
      <w:pPr>
        <w:rPr>
          <w:rFonts w:ascii="Book Antiqua" w:hAnsi="Book Antiqua"/>
          <w:color w:val="222222"/>
          <w:highlight w:val="white"/>
        </w:rPr>
      </w:pPr>
      <w:r w:rsidRPr="00C061FA">
        <w:rPr>
          <w:rFonts w:ascii="Book Antiqua" w:hAnsi="Book Antiqua"/>
          <w:color w:val="222222"/>
          <w:highlight w:val="white"/>
        </w:rPr>
        <w:t>Associate Vice President</w:t>
      </w:r>
    </w:p>
    <w:p w14:paraId="00000026" w14:textId="77777777" w:rsidR="00931282" w:rsidRPr="00C061FA" w:rsidRDefault="00150AAA">
      <w:pPr>
        <w:rPr>
          <w:rFonts w:ascii="Book Antiqua" w:hAnsi="Book Antiqua"/>
          <w:b/>
        </w:rPr>
      </w:pPr>
      <w:r w:rsidRPr="00C061FA">
        <w:rPr>
          <w:rFonts w:ascii="Book Antiqua" w:hAnsi="Book Antiqua"/>
          <w:color w:val="222222"/>
          <w:highlight w:val="white"/>
        </w:rPr>
        <w:t>Engineering &amp; Planning/Facilities</w:t>
      </w:r>
      <w:r w:rsidRPr="00C061FA">
        <w:rPr>
          <w:rFonts w:ascii="Book Antiqua" w:hAnsi="Book Antiqua"/>
        </w:rPr>
        <w:t xml:space="preserve">: </w:t>
      </w:r>
      <w:r w:rsidRPr="00C061FA">
        <w:rPr>
          <w:rFonts w:ascii="Book Antiqua" w:hAnsi="Book Antiqua"/>
          <w:b/>
        </w:rPr>
        <w:t>Kathy Richards</w:t>
      </w:r>
    </w:p>
    <w:p w14:paraId="00000027" w14:textId="77777777" w:rsidR="00931282" w:rsidRPr="00C061FA" w:rsidRDefault="00931282">
      <w:pPr>
        <w:rPr>
          <w:rFonts w:ascii="Book Antiqua" w:hAnsi="Book Antiqua"/>
        </w:rPr>
      </w:pPr>
    </w:p>
    <w:p w14:paraId="00000028" w14:textId="77777777" w:rsidR="00931282" w:rsidRPr="00C061FA" w:rsidRDefault="00150AAA">
      <w:pPr>
        <w:rPr>
          <w:rFonts w:ascii="Book Antiqua" w:hAnsi="Book Antiqua"/>
        </w:rPr>
      </w:pPr>
      <w:r w:rsidRPr="00C061FA">
        <w:rPr>
          <w:rFonts w:ascii="Book Antiqua" w:hAnsi="Book Antiqua"/>
        </w:rPr>
        <w:t xml:space="preserve">*IACUC Chair will send Facilities an updated building floor plan with the lab indicated. </w:t>
      </w:r>
    </w:p>
    <w:sectPr w:rsidR="00931282" w:rsidRPr="00C061F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82"/>
    <w:rsid w:val="00931282"/>
    <w:rsid w:val="00C061FA"/>
    <w:rsid w:val="00FE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8C213"/>
  <w15:docId w15:val="{9D8D72E3-37B7-4599-A006-46DDD79F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mu.edu/facilities/change-use-reques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Janelle Taylor</dc:creator>
  <cp:lastModifiedBy>Janelle Taylor</cp:lastModifiedBy>
  <cp:revision>2</cp:revision>
  <dcterms:created xsi:type="dcterms:W3CDTF">2020-12-23T16:17:00Z</dcterms:created>
  <dcterms:modified xsi:type="dcterms:W3CDTF">2020-12-23T16:17:00Z</dcterms:modified>
</cp:coreProperties>
</file>