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>utstanding Community Service Internship Award</w:t>
      </w:r>
    </w:p>
    <w:p w14:paraId="00000002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4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PURPOSE:</w:t>
      </w:r>
    </w:p>
    <w:p w14:paraId="00000005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recognize a student fellow or a team of student fellows who have done an outstanding job with their Community Service Internship </w:t>
      </w:r>
    </w:p>
    <w:p w14:paraId="00000006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7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APPLICATION PROCESS:</w:t>
      </w:r>
    </w:p>
    <w:p w14:paraId="00000008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student fellow(s) applying will</w:t>
      </w:r>
      <w:r>
        <w:rPr>
          <w:sz w:val="24"/>
          <w:szCs w:val="24"/>
        </w:rPr>
        <w:t xml:space="preserve"> email</w:t>
      </w:r>
      <w:r>
        <w:rPr>
          <w:color w:val="000000"/>
          <w:sz w:val="24"/>
          <w:szCs w:val="24"/>
        </w:rPr>
        <w:t xml:space="preserve"> a one-page (</w:t>
      </w:r>
      <w:r>
        <w:rPr>
          <w:i/>
          <w:sz w:val="24"/>
          <w:szCs w:val="24"/>
        </w:rPr>
        <w:t>.doc or .pdf</w:t>
      </w:r>
      <w:r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response to </w:t>
      </w:r>
      <w:hyperlink r:id="rId5">
        <w:r>
          <w:rPr>
            <w:color w:val="1155CC"/>
            <w:sz w:val="24"/>
            <w:szCs w:val="24"/>
            <w:u w:val="single"/>
          </w:rPr>
          <w:t>slfp@nmu.edu</w:t>
        </w:r>
      </w:hyperlink>
      <w:r>
        <w:rPr>
          <w:sz w:val="24"/>
          <w:szCs w:val="24"/>
        </w:rPr>
        <w:t xml:space="preserve"> answering </w:t>
      </w:r>
      <w:r>
        <w:rPr>
          <w:color w:val="000000"/>
          <w:sz w:val="24"/>
          <w:szCs w:val="24"/>
        </w:rPr>
        <w:t xml:space="preserve">the following </w:t>
      </w:r>
      <w:r>
        <w:rPr>
          <w:sz w:val="24"/>
          <w:szCs w:val="24"/>
        </w:rPr>
        <w:t>prompt</w:t>
      </w:r>
      <w:r>
        <w:rPr>
          <w:color w:val="000000"/>
          <w:sz w:val="24"/>
          <w:szCs w:val="24"/>
        </w:rPr>
        <w:t>:</w:t>
      </w:r>
    </w:p>
    <w:p w14:paraId="00000009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A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“Briefly describe your Community Service Internship and what makes it outstanding.  Be sure to explain why you feel strongly about t</w:t>
      </w:r>
      <w:r>
        <w:rPr>
          <w:color w:val="000000"/>
          <w:sz w:val="24"/>
          <w:szCs w:val="24"/>
        </w:rPr>
        <w:t>he project, the level of community impact of the project, the depth of your personal involvement, and the leadership role you have with the project.”</w:t>
      </w:r>
    </w:p>
    <w:p w14:paraId="0000000B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C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CRITERIA:</w:t>
      </w:r>
    </w:p>
    <w:p w14:paraId="0000000D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-Community Impact</w:t>
      </w:r>
    </w:p>
    <w:p w14:paraId="0000000E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-Depth of Personal Commitment</w:t>
      </w:r>
    </w:p>
    <w:p w14:paraId="0000000F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-Quality of Leadership</w:t>
      </w:r>
    </w:p>
    <w:p w14:paraId="00000010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REVIEW COMMITTEE:</w:t>
      </w:r>
    </w:p>
    <w:p w14:paraId="00000012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application review committee will consist of the SLFP Coordinator, a Graduate Assistant, two Leadership Programs Coordinators, and two first-year student fellows.</w:t>
      </w:r>
    </w:p>
    <w:p w14:paraId="00000013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4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TIMELINE:</w:t>
      </w:r>
    </w:p>
    <w:p w14:paraId="00000015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award opportunity </w:t>
      </w:r>
      <w:proofErr w:type="gramStart"/>
      <w:r>
        <w:rPr>
          <w:color w:val="000000"/>
          <w:sz w:val="24"/>
          <w:szCs w:val="24"/>
        </w:rPr>
        <w:t>will be introduced</w:t>
      </w:r>
      <w:proofErr w:type="gramEnd"/>
      <w:r>
        <w:rPr>
          <w:color w:val="000000"/>
          <w:sz w:val="24"/>
          <w:szCs w:val="24"/>
        </w:rPr>
        <w:t xml:space="preserve"> at the Fall Retreat in early Septembe</w:t>
      </w:r>
      <w:r>
        <w:rPr>
          <w:color w:val="000000"/>
          <w:sz w:val="24"/>
          <w:szCs w:val="24"/>
        </w:rPr>
        <w:t>r.</w:t>
      </w:r>
    </w:p>
    <w:p w14:paraId="00000016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Applications will be due by </w:t>
      </w:r>
      <w:r>
        <w:rPr>
          <w:sz w:val="24"/>
          <w:szCs w:val="24"/>
        </w:rPr>
        <w:t>8 a.m. on Monday, April 4</w:t>
      </w:r>
      <w:r>
        <w:rPr>
          <w:color w:val="000000"/>
          <w:sz w:val="24"/>
          <w:szCs w:val="24"/>
        </w:rPr>
        <w:t>.</w:t>
      </w:r>
    </w:p>
    <w:p w14:paraId="00000017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winner </w:t>
      </w:r>
      <w:proofErr w:type="gramStart"/>
      <w:r>
        <w:rPr>
          <w:color w:val="000000"/>
          <w:sz w:val="24"/>
          <w:szCs w:val="24"/>
        </w:rPr>
        <w:t>will be announced</w:t>
      </w:r>
      <w:proofErr w:type="gramEnd"/>
      <w:r>
        <w:rPr>
          <w:color w:val="000000"/>
          <w:sz w:val="24"/>
          <w:szCs w:val="24"/>
        </w:rPr>
        <w:t xml:space="preserve"> at the SLFP Graduation Ceremony</w:t>
      </w:r>
      <w:r>
        <w:rPr>
          <w:sz w:val="24"/>
          <w:szCs w:val="24"/>
        </w:rPr>
        <w:t xml:space="preserve"> on Friday, April 22.</w:t>
      </w:r>
    </w:p>
    <w:p w14:paraId="00000018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9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OTHER:</w:t>
      </w:r>
    </w:p>
    <w:p w14:paraId="0000001A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The winner </w:t>
      </w:r>
      <w:proofErr w:type="gramStart"/>
      <w:r>
        <w:rPr>
          <w:color w:val="000000"/>
          <w:sz w:val="24"/>
          <w:szCs w:val="24"/>
        </w:rPr>
        <w:t>will be featured</w:t>
      </w:r>
      <w:proofErr w:type="gramEnd"/>
      <w:r>
        <w:rPr>
          <w:color w:val="000000"/>
          <w:sz w:val="24"/>
          <w:szCs w:val="24"/>
        </w:rPr>
        <w:t xml:space="preserve"> on the SLFP web page and social media.</w:t>
      </w:r>
    </w:p>
    <w:p w14:paraId="0000001B" w14:textId="77777777" w:rsidR="002D2751" w:rsidRDefault="00EB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will inform both TV6 and the Mining Journal.</w:t>
      </w:r>
    </w:p>
    <w:p w14:paraId="0000001C" w14:textId="77777777" w:rsidR="002D2751" w:rsidRDefault="002D27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sectPr w:rsidR="002D27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51"/>
    <w:rsid w:val="002D2751"/>
    <w:rsid w:val="00EB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FB7D0-958A-47BE-996F-1D74BA3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31653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lfp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Fe+1aepGVlB5cOIHJO50FlxtA==">AMUW2mXOM82z9bwUf0SOZSDhzDQNy+SaiEwBWwIMLyDlxHGFOZSTpvpqOSQX1OABpxBTA57nwa/PhNPypb747ilUMkTMs1BvFTF5dvCl/ueF8EwZBQFrHSkC11F+tRR6M0Yz1YxgQkAB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Parent</dc:creator>
  <cp:lastModifiedBy>Nichole Wisslead</cp:lastModifiedBy>
  <cp:revision>2</cp:revision>
  <dcterms:created xsi:type="dcterms:W3CDTF">2021-06-21T18:31:00Z</dcterms:created>
  <dcterms:modified xsi:type="dcterms:W3CDTF">2021-06-21T18:31:00Z</dcterms:modified>
</cp:coreProperties>
</file>